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FEEAC4" w14:textId="77777777" w:rsidR="00A5643A" w:rsidRDefault="00A5643A" w:rsidP="00DD3F16">
      <w:pPr>
        <w:pStyle w:val="Title"/>
        <w:rPr>
          <w:rFonts w:eastAsia="Calibri"/>
          <w:lang w:val="en-GB"/>
        </w:rPr>
      </w:pPr>
    </w:p>
    <w:p w14:paraId="0E5B144F" w14:textId="77777777" w:rsidR="00A5643A" w:rsidRDefault="00A5643A" w:rsidP="00DD3F16">
      <w:pPr>
        <w:pStyle w:val="Title"/>
        <w:rPr>
          <w:rFonts w:eastAsia="Calibri"/>
          <w:lang w:val="en-GB"/>
        </w:rPr>
      </w:pPr>
    </w:p>
    <w:p w14:paraId="0539779D" w14:textId="77777777" w:rsidR="00A5643A" w:rsidRDefault="00A5643A" w:rsidP="00DD3F16">
      <w:pPr>
        <w:pStyle w:val="Title"/>
        <w:rPr>
          <w:rFonts w:eastAsia="Calibri"/>
          <w:lang w:val="en-GB"/>
        </w:rPr>
      </w:pPr>
    </w:p>
    <w:p w14:paraId="258ECEE8" w14:textId="77777777" w:rsidR="00A5643A" w:rsidRDefault="00A5643A" w:rsidP="00DD3F16">
      <w:pPr>
        <w:pStyle w:val="Title"/>
        <w:rPr>
          <w:rFonts w:eastAsia="Calibri"/>
          <w:lang w:val="en-GB"/>
        </w:rPr>
      </w:pPr>
    </w:p>
    <w:p w14:paraId="24F45564" w14:textId="77777777" w:rsidR="00A5643A" w:rsidRDefault="00A5643A" w:rsidP="00DD3F16">
      <w:pPr>
        <w:pStyle w:val="Title"/>
        <w:rPr>
          <w:rFonts w:eastAsia="Calibri"/>
          <w:lang w:val="en-GB"/>
        </w:rPr>
      </w:pPr>
    </w:p>
    <w:p w14:paraId="64F0DC4B" w14:textId="77777777" w:rsidR="00A5643A" w:rsidRDefault="00A5643A" w:rsidP="00DD3F16">
      <w:pPr>
        <w:pStyle w:val="Title"/>
        <w:rPr>
          <w:rFonts w:eastAsia="Calibri"/>
          <w:lang w:val="en-GB"/>
        </w:rPr>
      </w:pPr>
    </w:p>
    <w:p w14:paraId="0E70122A" w14:textId="4C7CA5C9" w:rsidR="00DD3F16" w:rsidRDefault="00DD3F16" w:rsidP="00DD3F16">
      <w:pPr>
        <w:pStyle w:val="Title"/>
        <w:rPr>
          <w:rFonts w:eastAsia="Calibri"/>
          <w:lang w:val="en-GB"/>
        </w:rPr>
      </w:pPr>
      <w:bookmarkStart w:id="0" w:name="_Toc156997207"/>
      <w:r>
        <w:rPr>
          <w:rFonts w:eastAsia="Calibri"/>
          <w:lang w:val="en-GB"/>
        </w:rPr>
        <w:t>Notification about</w:t>
      </w:r>
      <w:r w:rsidRPr="00DD3F16">
        <w:rPr>
          <w:rFonts w:eastAsia="Calibri"/>
          <w:lang w:val="en-GB"/>
        </w:rPr>
        <w:t xml:space="preserve"> intention to perform the project</w:t>
      </w:r>
      <w:bookmarkEnd w:id="0"/>
    </w:p>
    <w:p w14:paraId="42FEB866" w14:textId="77777777" w:rsidR="00A5643A" w:rsidRPr="00A5643A" w:rsidRDefault="00A5643A" w:rsidP="00A5643A">
      <w:pPr>
        <w:rPr>
          <w:lang w:val="en-GB" w:eastAsia="de-DE"/>
        </w:rPr>
      </w:pPr>
    </w:p>
    <w:p w14:paraId="4AD67CE9" w14:textId="5B5CB79C" w:rsidR="00A5643A" w:rsidRDefault="00DD3F16" w:rsidP="00DD3F16">
      <w:pPr>
        <w:pStyle w:val="Title"/>
        <w:rPr>
          <w:rFonts w:eastAsia="Calibri"/>
          <w:lang w:val="en-GB"/>
        </w:rPr>
      </w:pPr>
      <w:bookmarkStart w:id="1" w:name="_Toc156997208"/>
      <w:r w:rsidRPr="00DD3F16">
        <w:rPr>
          <w:rFonts w:eastAsia="Calibri"/>
          <w:lang w:val="en-GB"/>
        </w:rPr>
        <w:t>"Construction of a landfill for hazardous waste in REC Bitola</w:t>
      </w:r>
      <w:r>
        <w:rPr>
          <w:rFonts w:eastAsia="Calibri"/>
          <w:lang w:val="en-GB"/>
        </w:rPr>
        <w:t>”</w:t>
      </w:r>
      <w:bookmarkEnd w:id="1"/>
    </w:p>
    <w:p w14:paraId="0EFCC2C7" w14:textId="77777777" w:rsidR="00A5643A" w:rsidRDefault="00A5643A">
      <w:pPr>
        <w:rPr>
          <w:rFonts w:ascii="Cambria" w:eastAsia="Calibri" w:hAnsi="Cambria" w:cs="Times New Roman"/>
          <w:b/>
          <w:kern w:val="28"/>
          <w:sz w:val="32"/>
          <w:szCs w:val="20"/>
          <w:lang w:val="en-GB" w:eastAsia="de-DE"/>
        </w:rPr>
      </w:pPr>
      <w:r>
        <w:rPr>
          <w:rFonts w:eastAsia="Calibri"/>
          <w:lang w:val="en-GB"/>
        </w:rPr>
        <w:br w:type="page"/>
      </w:r>
    </w:p>
    <w:sdt>
      <w:sdtPr>
        <w:rPr>
          <w:rFonts w:asciiTheme="minorHAnsi" w:eastAsiaTheme="minorHAnsi" w:hAnsiTheme="minorHAnsi" w:cstheme="minorBidi"/>
          <w:color w:val="auto"/>
          <w:sz w:val="22"/>
          <w:szCs w:val="22"/>
        </w:rPr>
        <w:id w:val="1335957203"/>
        <w:docPartObj>
          <w:docPartGallery w:val="Table of Contents"/>
          <w:docPartUnique/>
        </w:docPartObj>
      </w:sdtPr>
      <w:sdtEndPr>
        <w:rPr>
          <w:b/>
          <w:bCs/>
          <w:noProof/>
        </w:rPr>
      </w:sdtEndPr>
      <w:sdtContent>
        <w:p w14:paraId="03D0E3EA" w14:textId="0486832A" w:rsidR="00DD3F16" w:rsidRDefault="00DD3F16">
          <w:pPr>
            <w:pStyle w:val="TOCHeading"/>
          </w:pPr>
          <w:r>
            <w:t>Contents</w:t>
          </w:r>
        </w:p>
        <w:p w14:paraId="64C62B5D" w14:textId="54F59524" w:rsidR="00A5643A" w:rsidRDefault="00DD3F16" w:rsidP="00A5643A">
          <w:pPr>
            <w:pStyle w:val="TOC1"/>
            <w:rPr>
              <w:rFonts w:eastAsiaTheme="minorEastAsia"/>
              <w:noProof/>
              <w:kern w:val="2"/>
              <w:lang w:val="mk-MK" w:eastAsia="mk-MK"/>
              <w14:ligatures w14:val="standardContextual"/>
            </w:rPr>
          </w:pPr>
          <w:r>
            <w:rPr>
              <w:b/>
              <w:bCs/>
              <w:noProof/>
            </w:rPr>
            <w:fldChar w:fldCharType="begin"/>
          </w:r>
          <w:r>
            <w:rPr>
              <w:b/>
              <w:bCs/>
              <w:noProof/>
            </w:rPr>
            <w:instrText xml:space="preserve"> TOC \o "1-3" \h \z \u </w:instrText>
          </w:r>
          <w:r>
            <w:rPr>
              <w:b/>
              <w:bCs/>
              <w:noProof/>
            </w:rPr>
            <w:fldChar w:fldCharType="separate"/>
          </w:r>
          <w:hyperlink w:anchor="_Toc156997207" w:history="1">
            <w:r w:rsidR="00A5643A" w:rsidRPr="006A1A61">
              <w:rPr>
                <w:rStyle w:val="Hyperlink"/>
                <w:rFonts w:eastAsia="Calibri"/>
                <w:noProof/>
                <w:lang w:val="en-GB"/>
              </w:rPr>
              <w:t>Notification about intention to perform the project</w:t>
            </w:r>
            <w:r w:rsidR="00A5643A">
              <w:rPr>
                <w:noProof/>
                <w:webHidden/>
              </w:rPr>
              <w:tab/>
            </w:r>
            <w:r w:rsidR="00A5643A">
              <w:rPr>
                <w:noProof/>
                <w:webHidden/>
              </w:rPr>
              <w:fldChar w:fldCharType="begin"/>
            </w:r>
            <w:r w:rsidR="00A5643A">
              <w:rPr>
                <w:noProof/>
                <w:webHidden/>
              </w:rPr>
              <w:instrText xml:space="preserve"> PAGEREF _Toc156997207 \h </w:instrText>
            </w:r>
            <w:r w:rsidR="00A5643A">
              <w:rPr>
                <w:noProof/>
                <w:webHidden/>
              </w:rPr>
            </w:r>
            <w:r w:rsidR="00A5643A">
              <w:rPr>
                <w:noProof/>
                <w:webHidden/>
              </w:rPr>
              <w:fldChar w:fldCharType="separate"/>
            </w:r>
            <w:r w:rsidR="006031B4">
              <w:rPr>
                <w:noProof/>
                <w:webHidden/>
              </w:rPr>
              <w:t>- 1 -</w:t>
            </w:r>
            <w:r w:rsidR="00A5643A">
              <w:rPr>
                <w:noProof/>
                <w:webHidden/>
              </w:rPr>
              <w:fldChar w:fldCharType="end"/>
            </w:r>
          </w:hyperlink>
        </w:p>
        <w:p w14:paraId="217A7524" w14:textId="79CB743C" w:rsidR="00A5643A" w:rsidRDefault="00000000" w:rsidP="00A5643A">
          <w:pPr>
            <w:pStyle w:val="TOC1"/>
            <w:rPr>
              <w:rFonts w:eastAsiaTheme="minorEastAsia"/>
              <w:noProof/>
              <w:kern w:val="2"/>
              <w:lang w:val="mk-MK" w:eastAsia="mk-MK"/>
              <w14:ligatures w14:val="standardContextual"/>
            </w:rPr>
          </w:pPr>
          <w:hyperlink w:anchor="_Toc156997208" w:history="1">
            <w:r w:rsidR="00A5643A" w:rsidRPr="006A1A61">
              <w:rPr>
                <w:rStyle w:val="Hyperlink"/>
                <w:rFonts w:eastAsia="Calibri"/>
                <w:noProof/>
                <w:lang w:val="en-GB"/>
              </w:rPr>
              <w:t>"Construction of a landfill for hazardous waste in REC Bitola”</w:t>
            </w:r>
            <w:r w:rsidR="00A5643A">
              <w:rPr>
                <w:noProof/>
                <w:webHidden/>
              </w:rPr>
              <w:tab/>
            </w:r>
            <w:r w:rsidR="00A5643A">
              <w:rPr>
                <w:noProof/>
                <w:webHidden/>
              </w:rPr>
              <w:fldChar w:fldCharType="begin"/>
            </w:r>
            <w:r w:rsidR="00A5643A">
              <w:rPr>
                <w:noProof/>
                <w:webHidden/>
              </w:rPr>
              <w:instrText xml:space="preserve"> PAGEREF _Toc156997208 \h </w:instrText>
            </w:r>
            <w:r w:rsidR="00A5643A">
              <w:rPr>
                <w:noProof/>
                <w:webHidden/>
              </w:rPr>
            </w:r>
            <w:r w:rsidR="00A5643A">
              <w:rPr>
                <w:noProof/>
                <w:webHidden/>
              </w:rPr>
              <w:fldChar w:fldCharType="separate"/>
            </w:r>
            <w:r w:rsidR="006031B4">
              <w:rPr>
                <w:noProof/>
                <w:webHidden/>
              </w:rPr>
              <w:t>- 1 -</w:t>
            </w:r>
            <w:r w:rsidR="00A5643A">
              <w:rPr>
                <w:noProof/>
                <w:webHidden/>
              </w:rPr>
              <w:fldChar w:fldCharType="end"/>
            </w:r>
          </w:hyperlink>
        </w:p>
        <w:p w14:paraId="71EC9E32" w14:textId="1781E75A" w:rsidR="00A5643A" w:rsidRDefault="00000000" w:rsidP="00A5643A">
          <w:pPr>
            <w:pStyle w:val="TOC1"/>
            <w:rPr>
              <w:rFonts w:eastAsiaTheme="minorEastAsia"/>
              <w:noProof/>
              <w:kern w:val="2"/>
              <w:lang w:val="mk-MK" w:eastAsia="mk-MK"/>
              <w14:ligatures w14:val="standardContextual"/>
            </w:rPr>
          </w:pPr>
          <w:hyperlink w:anchor="_Toc156997209" w:history="1">
            <w:r w:rsidR="00A5643A" w:rsidRPr="006A1A61">
              <w:rPr>
                <w:rStyle w:val="Hyperlink"/>
                <w:rFonts w:eastAsia="Calibri"/>
                <w:noProof/>
                <w:lang w:val="en-US"/>
              </w:rPr>
              <w:t>1</w:t>
            </w:r>
            <w:r w:rsidR="00A5643A">
              <w:rPr>
                <w:rFonts w:eastAsiaTheme="minorEastAsia"/>
                <w:noProof/>
                <w:kern w:val="2"/>
                <w:lang w:val="mk-MK" w:eastAsia="mk-MK"/>
                <w14:ligatures w14:val="standardContextual"/>
              </w:rPr>
              <w:tab/>
            </w:r>
            <w:r w:rsidR="00A5643A" w:rsidRPr="006A1A61">
              <w:rPr>
                <w:rStyle w:val="Hyperlink"/>
                <w:rFonts w:eastAsia="Calibri"/>
                <w:noProof/>
                <w:lang w:val="en-US"/>
              </w:rPr>
              <w:t>Information about the investor</w:t>
            </w:r>
            <w:r w:rsidR="00A5643A">
              <w:rPr>
                <w:noProof/>
                <w:webHidden/>
              </w:rPr>
              <w:tab/>
            </w:r>
            <w:r w:rsidR="00A5643A">
              <w:rPr>
                <w:noProof/>
                <w:webHidden/>
              </w:rPr>
              <w:fldChar w:fldCharType="begin"/>
            </w:r>
            <w:r w:rsidR="00A5643A">
              <w:rPr>
                <w:noProof/>
                <w:webHidden/>
              </w:rPr>
              <w:instrText xml:space="preserve"> PAGEREF _Toc156997209 \h </w:instrText>
            </w:r>
            <w:r w:rsidR="00A5643A">
              <w:rPr>
                <w:noProof/>
                <w:webHidden/>
              </w:rPr>
            </w:r>
            <w:r w:rsidR="00A5643A">
              <w:rPr>
                <w:noProof/>
                <w:webHidden/>
              </w:rPr>
              <w:fldChar w:fldCharType="separate"/>
            </w:r>
            <w:r w:rsidR="006031B4">
              <w:rPr>
                <w:noProof/>
                <w:webHidden/>
              </w:rPr>
              <w:t>- 4 -</w:t>
            </w:r>
            <w:r w:rsidR="00A5643A">
              <w:rPr>
                <w:noProof/>
                <w:webHidden/>
              </w:rPr>
              <w:fldChar w:fldCharType="end"/>
            </w:r>
          </w:hyperlink>
        </w:p>
        <w:p w14:paraId="1D7DE63E" w14:textId="0F39F663" w:rsidR="00A5643A" w:rsidRDefault="00000000">
          <w:pPr>
            <w:pStyle w:val="TOC2"/>
            <w:tabs>
              <w:tab w:val="left" w:pos="1320"/>
            </w:tabs>
            <w:rPr>
              <w:rFonts w:eastAsiaTheme="minorEastAsia"/>
              <w:noProof/>
              <w:kern w:val="2"/>
              <w:lang w:val="mk-MK" w:eastAsia="mk-MK"/>
              <w14:ligatures w14:val="standardContextual"/>
            </w:rPr>
          </w:pPr>
          <w:hyperlink w:anchor="_Toc156997210" w:history="1">
            <w:r w:rsidR="00A5643A" w:rsidRPr="006A1A61">
              <w:rPr>
                <w:rStyle w:val="Hyperlink"/>
                <w:rFonts w:eastAsia="Calibri"/>
                <w:noProof/>
                <w:lang w:val="en-US"/>
              </w:rPr>
              <w:t>1.1.</w:t>
            </w:r>
            <w:r w:rsidR="00A5643A">
              <w:rPr>
                <w:rFonts w:eastAsiaTheme="minorEastAsia"/>
                <w:noProof/>
                <w:kern w:val="2"/>
                <w:lang w:val="mk-MK" w:eastAsia="mk-MK"/>
                <w14:ligatures w14:val="standardContextual"/>
              </w:rPr>
              <w:tab/>
            </w:r>
            <w:r w:rsidR="00A5643A" w:rsidRPr="006A1A61">
              <w:rPr>
                <w:rStyle w:val="Hyperlink"/>
                <w:rFonts w:eastAsia="Calibri"/>
                <w:noProof/>
                <w:lang w:val="en-US"/>
              </w:rPr>
              <w:t>Name of the investor</w:t>
            </w:r>
            <w:r w:rsidR="00A5643A">
              <w:rPr>
                <w:noProof/>
                <w:webHidden/>
              </w:rPr>
              <w:tab/>
            </w:r>
            <w:r w:rsidR="00A5643A">
              <w:rPr>
                <w:noProof/>
                <w:webHidden/>
              </w:rPr>
              <w:fldChar w:fldCharType="begin"/>
            </w:r>
            <w:r w:rsidR="00A5643A">
              <w:rPr>
                <w:noProof/>
                <w:webHidden/>
              </w:rPr>
              <w:instrText xml:space="preserve"> PAGEREF _Toc156997210 \h </w:instrText>
            </w:r>
            <w:r w:rsidR="00A5643A">
              <w:rPr>
                <w:noProof/>
                <w:webHidden/>
              </w:rPr>
            </w:r>
            <w:r w:rsidR="00A5643A">
              <w:rPr>
                <w:noProof/>
                <w:webHidden/>
              </w:rPr>
              <w:fldChar w:fldCharType="separate"/>
            </w:r>
            <w:r w:rsidR="006031B4">
              <w:rPr>
                <w:noProof/>
                <w:webHidden/>
              </w:rPr>
              <w:t>- 4 -</w:t>
            </w:r>
            <w:r w:rsidR="00A5643A">
              <w:rPr>
                <w:noProof/>
                <w:webHidden/>
              </w:rPr>
              <w:fldChar w:fldCharType="end"/>
            </w:r>
          </w:hyperlink>
        </w:p>
        <w:p w14:paraId="01F69897" w14:textId="56970910" w:rsidR="00A5643A" w:rsidRDefault="00000000">
          <w:pPr>
            <w:pStyle w:val="TOC2"/>
            <w:tabs>
              <w:tab w:val="left" w:pos="1320"/>
            </w:tabs>
            <w:rPr>
              <w:rFonts w:eastAsiaTheme="minorEastAsia"/>
              <w:noProof/>
              <w:kern w:val="2"/>
              <w:lang w:val="mk-MK" w:eastAsia="mk-MK"/>
              <w14:ligatures w14:val="standardContextual"/>
            </w:rPr>
          </w:pPr>
          <w:hyperlink w:anchor="_Toc156997211" w:history="1">
            <w:r w:rsidR="00A5643A" w:rsidRPr="006A1A61">
              <w:rPr>
                <w:rStyle w:val="Hyperlink"/>
                <w:noProof/>
              </w:rPr>
              <w:t>1.2.</w:t>
            </w:r>
            <w:r w:rsidR="00A5643A">
              <w:rPr>
                <w:rFonts w:eastAsiaTheme="minorEastAsia"/>
                <w:noProof/>
                <w:kern w:val="2"/>
                <w:lang w:val="mk-MK" w:eastAsia="mk-MK"/>
                <w14:ligatures w14:val="standardContextual"/>
              </w:rPr>
              <w:tab/>
            </w:r>
            <w:r w:rsidR="00A5643A" w:rsidRPr="006A1A61">
              <w:rPr>
                <w:rStyle w:val="Hyperlink"/>
                <w:noProof/>
              </w:rPr>
              <w:t>Postal address of headquarters</w:t>
            </w:r>
            <w:r w:rsidR="00A5643A">
              <w:rPr>
                <w:noProof/>
                <w:webHidden/>
              </w:rPr>
              <w:tab/>
            </w:r>
            <w:r w:rsidR="00A5643A">
              <w:rPr>
                <w:noProof/>
                <w:webHidden/>
              </w:rPr>
              <w:fldChar w:fldCharType="begin"/>
            </w:r>
            <w:r w:rsidR="00A5643A">
              <w:rPr>
                <w:noProof/>
                <w:webHidden/>
              </w:rPr>
              <w:instrText xml:space="preserve"> PAGEREF _Toc156997211 \h </w:instrText>
            </w:r>
            <w:r w:rsidR="00A5643A">
              <w:rPr>
                <w:noProof/>
                <w:webHidden/>
              </w:rPr>
            </w:r>
            <w:r w:rsidR="00A5643A">
              <w:rPr>
                <w:noProof/>
                <w:webHidden/>
              </w:rPr>
              <w:fldChar w:fldCharType="separate"/>
            </w:r>
            <w:r w:rsidR="006031B4">
              <w:rPr>
                <w:noProof/>
                <w:webHidden/>
              </w:rPr>
              <w:t>- 4 -</w:t>
            </w:r>
            <w:r w:rsidR="00A5643A">
              <w:rPr>
                <w:noProof/>
                <w:webHidden/>
              </w:rPr>
              <w:fldChar w:fldCharType="end"/>
            </w:r>
          </w:hyperlink>
        </w:p>
        <w:p w14:paraId="6C4897F1" w14:textId="6969FF25" w:rsidR="00A5643A" w:rsidRDefault="00000000">
          <w:pPr>
            <w:pStyle w:val="TOC2"/>
            <w:tabs>
              <w:tab w:val="left" w:pos="1320"/>
            </w:tabs>
            <w:rPr>
              <w:rFonts w:eastAsiaTheme="minorEastAsia"/>
              <w:noProof/>
              <w:kern w:val="2"/>
              <w:lang w:val="mk-MK" w:eastAsia="mk-MK"/>
              <w14:ligatures w14:val="standardContextual"/>
            </w:rPr>
          </w:pPr>
          <w:hyperlink w:anchor="_Toc156997212" w:history="1">
            <w:r w:rsidR="00A5643A" w:rsidRPr="006A1A61">
              <w:rPr>
                <w:rStyle w:val="Hyperlink"/>
                <w:rFonts w:eastAsia="Calibri"/>
                <w:noProof/>
              </w:rPr>
              <w:t>1.3.</w:t>
            </w:r>
            <w:r w:rsidR="00A5643A">
              <w:rPr>
                <w:rFonts w:eastAsiaTheme="minorEastAsia"/>
                <w:noProof/>
                <w:kern w:val="2"/>
                <w:lang w:val="mk-MK" w:eastAsia="mk-MK"/>
                <w14:ligatures w14:val="standardContextual"/>
              </w:rPr>
              <w:tab/>
            </w:r>
            <w:r w:rsidR="00A5643A" w:rsidRPr="006A1A61">
              <w:rPr>
                <w:rStyle w:val="Hyperlink"/>
                <w:rFonts w:eastAsia="Calibri"/>
                <w:noProof/>
              </w:rPr>
              <w:t>Phone, fax and e-mail address of the developer</w:t>
            </w:r>
            <w:r w:rsidR="00A5643A">
              <w:rPr>
                <w:noProof/>
                <w:webHidden/>
              </w:rPr>
              <w:tab/>
            </w:r>
            <w:r w:rsidR="00A5643A">
              <w:rPr>
                <w:noProof/>
                <w:webHidden/>
              </w:rPr>
              <w:fldChar w:fldCharType="begin"/>
            </w:r>
            <w:r w:rsidR="00A5643A">
              <w:rPr>
                <w:noProof/>
                <w:webHidden/>
              </w:rPr>
              <w:instrText xml:space="preserve"> PAGEREF _Toc156997212 \h </w:instrText>
            </w:r>
            <w:r w:rsidR="00A5643A">
              <w:rPr>
                <w:noProof/>
                <w:webHidden/>
              </w:rPr>
            </w:r>
            <w:r w:rsidR="00A5643A">
              <w:rPr>
                <w:noProof/>
                <w:webHidden/>
              </w:rPr>
              <w:fldChar w:fldCharType="separate"/>
            </w:r>
            <w:r w:rsidR="006031B4">
              <w:rPr>
                <w:noProof/>
                <w:webHidden/>
              </w:rPr>
              <w:t>- 4 -</w:t>
            </w:r>
            <w:r w:rsidR="00A5643A">
              <w:rPr>
                <w:noProof/>
                <w:webHidden/>
              </w:rPr>
              <w:fldChar w:fldCharType="end"/>
            </w:r>
          </w:hyperlink>
        </w:p>
        <w:p w14:paraId="37F9F682" w14:textId="782E3F8A" w:rsidR="00A5643A" w:rsidRDefault="00000000">
          <w:pPr>
            <w:pStyle w:val="TOC2"/>
            <w:tabs>
              <w:tab w:val="left" w:pos="1320"/>
            </w:tabs>
            <w:rPr>
              <w:rFonts w:eastAsiaTheme="minorEastAsia"/>
              <w:noProof/>
              <w:kern w:val="2"/>
              <w:lang w:val="mk-MK" w:eastAsia="mk-MK"/>
              <w14:ligatures w14:val="standardContextual"/>
            </w:rPr>
          </w:pPr>
          <w:hyperlink w:anchor="_Toc156997213" w:history="1">
            <w:r w:rsidR="00A5643A" w:rsidRPr="006A1A61">
              <w:rPr>
                <w:rStyle w:val="Hyperlink"/>
                <w:rFonts w:eastAsia="Calibri"/>
                <w:noProof/>
              </w:rPr>
              <w:t>1.4.</w:t>
            </w:r>
            <w:r w:rsidR="00A5643A">
              <w:rPr>
                <w:rFonts w:eastAsiaTheme="minorEastAsia"/>
                <w:noProof/>
                <w:kern w:val="2"/>
                <w:lang w:val="mk-MK" w:eastAsia="mk-MK"/>
                <w14:ligatures w14:val="standardContextual"/>
              </w:rPr>
              <w:tab/>
            </w:r>
            <w:r w:rsidR="00A5643A" w:rsidRPr="006A1A61">
              <w:rPr>
                <w:rStyle w:val="Hyperlink"/>
                <w:rFonts w:eastAsia="Calibri"/>
                <w:noProof/>
              </w:rPr>
              <w:t>The name and surname of the designated contact person and their postal address, telephone, fax and e-mail address</w:t>
            </w:r>
            <w:r w:rsidR="00A5643A">
              <w:rPr>
                <w:noProof/>
                <w:webHidden/>
              </w:rPr>
              <w:tab/>
            </w:r>
            <w:r w:rsidR="00A5643A">
              <w:rPr>
                <w:noProof/>
                <w:webHidden/>
              </w:rPr>
              <w:fldChar w:fldCharType="begin"/>
            </w:r>
            <w:r w:rsidR="00A5643A">
              <w:rPr>
                <w:noProof/>
                <w:webHidden/>
              </w:rPr>
              <w:instrText xml:space="preserve"> PAGEREF _Toc156997213 \h </w:instrText>
            </w:r>
            <w:r w:rsidR="00A5643A">
              <w:rPr>
                <w:noProof/>
                <w:webHidden/>
              </w:rPr>
            </w:r>
            <w:r w:rsidR="00A5643A">
              <w:rPr>
                <w:noProof/>
                <w:webHidden/>
              </w:rPr>
              <w:fldChar w:fldCharType="separate"/>
            </w:r>
            <w:r w:rsidR="006031B4">
              <w:rPr>
                <w:noProof/>
                <w:webHidden/>
              </w:rPr>
              <w:t>- 4 -</w:t>
            </w:r>
            <w:r w:rsidR="00A5643A">
              <w:rPr>
                <w:noProof/>
                <w:webHidden/>
              </w:rPr>
              <w:fldChar w:fldCharType="end"/>
            </w:r>
          </w:hyperlink>
        </w:p>
        <w:p w14:paraId="0B72B0AC" w14:textId="79891024" w:rsidR="00A5643A" w:rsidRDefault="00000000" w:rsidP="00A5643A">
          <w:pPr>
            <w:pStyle w:val="TOC1"/>
            <w:rPr>
              <w:rFonts w:eastAsiaTheme="minorEastAsia"/>
              <w:noProof/>
              <w:kern w:val="2"/>
              <w:lang w:val="mk-MK" w:eastAsia="mk-MK"/>
              <w14:ligatures w14:val="standardContextual"/>
            </w:rPr>
          </w:pPr>
          <w:hyperlink w:anchor="_Toc156997214" w:history="1">
            <w:r w:rsidR="00A5643A" w:rsidRPr="006A1A61">
              <w:rPr>
                <w:rStyle w:val="Hyperlink"/>
                <w:rFonts w:eastAsia="Calibri"/>
                <w:noProof/>
                <w:lang w:val="en-GB"/>
              </w:rPr>
              <w:t>2. Project characteristics</w:t>
            </w:r>
            <w:r w:rsidR="00A5643A">
              <w:rPr>
                <w:noProof/>
                <w:webHidden/>
              </w:rPr>
              <w:tab/>
            </w:r>
            <w:r w:rsidR="00A5643A">
              <w:rPr>
                <w:noProof/>
                <w:webHidden/>
              </w:rPr>
              <w:fldChar w:fldCharType="begin"/>
            </w:r>
            <w:r w:rsidR="00A5643A">
              <w:rPr>
                <w:noProof/>
                <w:webHidden/>
              </w:rPr>
              <w:instrText xml:space="preserve"> PAGEREF _Toc156997214 \h </w:instrText>
            </w:r>
            <w:r w:rsidR="00A5643A">
              <w:rPr>
                <w:noProof/>
                <w:webHidden/>
              </w:rPr>
            </w:r>
            <w:r w:rsidR="00A5643A">
              <w:rPr>
                <w:noProof/>
                <w:webHidden/>
              </w:rPr>
              <w:fldChar w:fldCharType="separate"/>
            </w:r>
            <w:r w:rsidR="006031B4">
              <w:rPr>
                <w:noProof/>
                <w:webHidden/>
              </w:rPr>
              <w:t>- 4 -</w:t>
            </w:r>
            <w:r w:rsidR="00A5643A">
              <w:rPr>
                <w:noProof/>
                <w:webHidden/>
              </w:rPr>
              <w:fldChar w:fldCharType="end"/>
            </w:r>
          </w:hyperlink>
        </w:p>
        <w:p w14:paraId="49F068FC" w14:textId="356EE827" w:rsidR="00A5643A" w:rsidRDefault="00000000">
          <w:pPr>
            <w:pStyle w:val="TOC2"/>
            <w:rPr>
              <w:rFonts w:eastAsiaTheme="minorEastAsia"/>
              <w:noProof/>
              <w:kern w:val="2"/>
              <w:lang w:val="mk-MK" w:eastAsia="mk-MK"/>
              <w14:ligatures w14:val="standardContextual"/>
            </w:rPr>
          </w:pPr>
          <w:hyperlink w:anchor="_Toc156997215" w:history="1">
            <w:r w:rsidR="00A5643A" w:rsidRPr="006A1A61">
              <w:rPr>
                <w:rStyle w:val="Hyperlink"/>
                <w:noProof/>
                <w:lang w:val="en-GB"/>
              </w:rPr>
              <w:t>2.1. Category of the project proposal</w:t>
            </w:r>
            <w:r w:rsidR="00A5643A">
              <w:rPr>
                <w:noProof/>
                <w:webHidden/>
              </w:rPr>
              <w:tab/>
            </w:r>
            <w:r w:rsidR="00A5643A">
              <w:rPr>
                <w:noProof/>
                <w:webHidden/>
              </w:rPr>
              <w:fldChar w:fldCharType="begin"/>
            </w:r>
            <w:r w:rsidR="00A5643A">
              <w:rPr>
                <w:noProof/>
                <w:webHidden/>
              </w:rPr>
              <w:instrText xml:space="preserve"> PAGEREF _Toc156997215 \h </w:instrText>
            </w:r>
            <w:r w:rsidR="00A5643A">
              <w:rPr>
                <w:noProof/>
                <w:webHidden/>
              </w:rPr>
            </w:r>
            <w:r w:rsidR="00A5643A">
              <w:rPr>
                <w:noProof/>
                <w:webHidden/>
              </w:rPr>
              <w:fldChar w:fldCharType="separate"/>
            </w:r>
            <w:r w:rsidR="006031B4">
              <w:rPr>
                <w:noProof/>
                <w:webHidden/>
              </w:rPr>
              <w:t>- 4 -</w:t>
            </w:r>
            <w:r w:rsidR="00A5643A">
              <w:rPr>
                <w:noProof/>
                <w:webHidden/>
              </w:rPr>
              <w:fldChar w:fldCharType="end"/>
            </w:r>
          </w:hyperlink>
        </w:p>
        <w:p w14:paraId="26F875B9" w14:textId="247A9215" w:rsidR="00A5643A" w:rsidRDefault="00000000">
          <w:pPr>
            <w:pStyle w:val="TOC2"/>
            <w:rPr>
              <w:rFonts w:eastAsiaTheme="minorEastAsia"/>
              <w:noProof/>
              <w:kern w:val="2"/>
              <w:lang w:val="mk-MK" w:eastAsia="mk-MK"/>
              <w14:ligatures w14:val="standardContextual"/>
            </w:rPr>
          </w:pPr>
          <w:hyperlink w:anchor="_Toc156997216" w:history="1">
            <w:r w:rsidR="00A5643A" w:rsidRPr="006A1A61">
              <w:rPr>
                <w:rStyle w:val="Hyperlink"/>
                <w:noProof/>
                <w:lang w:val="en-GB"/>
              </w:rPr>
              <w:t>2.2 Brief description of the proposed project</w:t>
            </w:r>
            <w:r w:rsidR="00A5643A">
              <w:rPr>
                <w:noProof/>
                <w:webHidden/>
              </w:rPr>
              <w:tab/>
            </w:r>
            <w:r w:rsidR="00A5643A">
              <w:rPr>
                <w:noProof/>
                <w:webHidden/>
              </w:rPr>
              <w:fldChar w:fldCharType="begin"/>
            </w:r>
            <w:r w:rsidR="00A5643A">
              <w:rPr>
                <w:noProof/>
                <w:webHidden/>
              </w:rPr>
              <w:instrText xml:space="preserve"> PAGEREF _Toc156997216 \h </w:instrText>
            </w:r>
            <w:r w:rsidR="00A5643A">
              <w:rPr>
                <w:noProof/>
                <w:webHidden/>
              </w:rPr>
            </w:r>
            <w:r w:rsidR="00A5643A">
              <w:rPr>
                <w:noProof/>
                <w:webHidden/>
              </w:rPr>
              <w:fldChar w:fldCharType="separate"/>
            </w:r>
            <w:r w:rsidR="006031B4">
              <w:rPr>
                <w:noProof/>
                <w:webHidden/>
              </w:rPr>
              <w:t>- 5 -</w:t>
            </w:r>
            <w:r w:rsidR="00A5643A">
              <w:rPr>
                <w:noProof/>
                <w:webHidden/>
              </w:rPr>
              <w:fldChar w:fldCharType="end"/>
            </w:r>
          </w:hyperlink>
        </w:p>
        <w:p w14:paraId="24C8FC72" w14:textId="5C487ADF" w:rsidR="00A5643A" w:rsidRDefault="00000000">
          <w:pPr>
            <w:pStyle w:val="TOC2"/>
            <w:rPr>
              <w:rFonts w:eastAsiaTheme="minorEastAsia"/>
              <w:noProof/>
              <w:kern w:val="2"/>
              <w:lang w:val="mk-MK" w:eastAsia="mk-MK"/>
              <w14:ligatures w14:val="standardContextual"/>
            </w:rPr>
          </w:pPr>
          <w:hyperlink w:anchor="_Toc156997217" w:history="1">
            <w:r w:rsidR="00A5643A" w:rsidRPr="006A1A61">
              <w:rPr>
                <w:rStyle w:val="Hyperlink"/>
                <w:rFonts w:eastAsia="Calibri"/>
                <w:noProof/>
                <w:lang w:val="en-GB"/>
              </w:rPr>
              <w:t>2.3 Description of the main processes including size, capacity, and resources invested at the beginning of the process</w:t>
            </w:r>
            <w:r w:rsidR="00A5643A">
              <w:rPr>
                <w:noProof/>
                <w:webHidden/>
              </w:rPr>
              <w:tab/>
            </w:r>
            <w:r w:rsidR="00A5643A">
              <w:rPr>
                <w:noProof/>
                <w:webHidden/>
              </w:rPr>
              <w:fldChar w:fldCharType="begin"/>
            </w:r>
            <w:r w:rsidR="00A5643A">
              <w:rPr>
                <w:noProof/>
                <w:webHidden/>
              </w:rPr>
              <w:instrText xml:space="preserve"> PAGEREF _Toc156997217 \h </w:instrText>
            </w:r>
            <w:r w:rsidR="00A5643A">
              <w:rPr>
                <w:noProof/>
                <w:webHidden/>
              </w:rPr>
            </w:r>
            <w:r w:rsidR="00A5643A">
              <w:rPr>
                <w:noProof/>
                <w:webHidden/>
              </w:rPr>
              <w:fldChar w:fldCharType="separate"/>
            </w:r>
            <w:r w:rsidR="006031B4">
              <w:rPr>
                <w:noProof/>
                <w:webHidden/>
              </w:rPr>
              <w:t>- 6 -</w:t>
            </w:r>
            <w:r w:rsidR="00A5643A">
              <w:rPr>
                <w:noProof/>
                <w:webHidden/>
              </w:rPr>
              <w:fldChar w:fldCharType="end"/>
            </w:r>
          </w:hyperlink>
        </w:p>
        <w:p w14:paraId="4D896AC5" w14:textId="5A2FCB46" w:rsidR="00A5643A" w:rsidRDefault="00000000">
          <w:pPr>
            <w:pStyle w:val="TOC2"/>
            <w:tabs>
              <w:tab w:val="left" w:pos="1320"/>
            </w:tabs>
            <w:rPr>
              <w:rFonts w:eastAsiaTheme="minorEastAsia"/>
              <w:noProof/>
              <w:kern w:val="2"/>
              <w:lang w:val="mk-MK" w:eastAsia="mk-MK"/>
              <w14:ligatures w14:val="standardContextual"/>
            </w:rPr>
          </w:pPr>
          <w:hyperlink w:anchor="_Toc156997218" w:history="1">
            <w:r w:rsidR="00A5643A" w:rsidRPr="006A1A61">
              <w:rPr>
                <w:rStyle w:val="Hyperlink"/>
                <w:rFonts w:eastAsia="Calibri"/>
                <w:noProof/>
                <w:lang w:val="en-GB"/>
              </w:rPr>
              <w:t xml:space="preserve">2.4 </w:t>
            </w:r>
            <w:r w:rsidR="00A5643A">
              <w:rPr>
                <w:rFonts w:eastAsiaTheme="minorEastAsia"/>
                <w:noProof/>
                <w:kern w:val="2"/>
                <w:lang w:val="mk-MK" w:eastAsia="mk-MK"/>
                <w14:ligatures w14:val="standardContextual"/>
              </w:rPr>
              <w:tab/>
            </w:r>
            <w:r w:rsidR="00A5643A" w:rsidRPr="006A1A61">
              <w:rPr>
                <w:rStyle w:val="Hyperlink"/>
                <w:rFonts w:eastAsia="Calibri"/>
                <w:noProof/>
                <w:lang w:val="en-GB"/>
              </w:rPr>
              <w:t>A plan showing the boundaries of the construction zone, including the land temporarily needed during the construction; the spatial shape of the construction zone (configuration, construction facilities, other facilities, construction materials, etc.)</w:t>
            </w:r>
            <w:r w:rsidR="00A5643A">
              <w:rPr>
                <w:noProof/>
                <w:webHidden/>
              </w:rPr>
              <w:tab/>
            </w:r>
            <w:r w:rsidR="00A5643A">
              <w:rPr>
                <w:noProof/>
                <w:webHidden/>
              </w:rPr>
              <w:fldChar w:fldCharType="begin"/>
            </w:r>
            <w:r w:rsidR="00A5643A">
              <w:rPr>
                <w:noProof/>
                <w:webHidden/>
              </w:rPr>
              <w:instrText xml:space="preserve"> PAGEREF _Toc156997218 \h </w:instrText>
            </w:r>
            <w:r w:rsidR="00A5643A">
              <w:rPr>
                <w:noProof/>
                <w:webHidden/>
              </w:rPr>
            </w:r>
            <w:r w:rsidR="00A5643A">
              <w:rPr>
                <w:noProof/>
                <w:webHidden/>
              </w:rPr>
              <w:fldChar w:fldCharType="separate"/>
            </w:r>
            <w:r w:rsidR="006031B4">
              <w:rPr>
                <w:noProof/>
                <w:webHidden/>
              </w:rPr>
              <w:t>- 10 -</w:t>
            </w:r>
            <w:r w:rsidR="00A5643A">
              <w:rPr>
                <w:noProof/>
                <w:webHidden/>
              </w:rPr>
              <w:fldChar w:fldCharType="end"/>
            </w:r>
          </w:hyperlink>
        </w:p>
        <w:p w14:paraId="2BD1DABD" w14:textId="7981C879" w:rsidR="00A5643A" w:rsidRDefault="00000000" w:rsidP="00A5643A">
          <w:pPr>
            <w:pStyle w:val="TOC1"/>
            <w:rPr>
              <w:rFonts w:eastAsiaTheme="minorEastAsia"/>
              <w:noProof/>
              <w:kern w:val="2"/>
              <w:lang w:val="mk-MK" w:eastAsia="mk-MK"/>
              <w14:ligatures w14:val="standardContextual"/>
            </w:rPr>
          </w:pPr>
          <w:hyperlink w:anchor="_Toc156997219" w:history="1">
            <w:r w:rsidR="00A5643A" w:rsidRPr="006A1A61">
              <w:rPr>
                <w:rStyle w:val="Hyperlink"/>
                <w:rFonts w:eastAsia="Calibri"/>
                <w:noProof/>
                <w:lang w:val="en-GB"/>
              </w:rPr>
              <w:t>3.</w:t>
            </w:r>
            <w:r w:rsidR="00A5643A">
              <w:rPr>
                <w:rFonts w:eastAsiaTheme="minorEastAsia"/>
                <w:noProof/>
                <w:kern w:val="2"/>
                <w:lang w:val="mk-MK" w:eastAsia="mk-MK"/>
                <w14:ligatures w14:val="standardContextual"/>
              </w:rPr>
              <w:tab/>
            </w:r>
            <w:r w:rsidR="00A5643A" w:rsidRPr="006A1A61">
              <w:rPr>
                <w:rStyle w:val="Hyperlink"/>
                <w:rFonts w:eastAsia="Calibri"/>
                <w:noProof/>
                <w:lang w:val="en-GB"/>
              </w:rPr>
              <w:t>Project location</w:t>
            </w:r>
            <w:r w:rsidR="00A5643A">
              <w:rPr>
                <w:noProof/>
                <w:webHidden/>
              </w:rPr>
              <w:tab/>
            </w:r>
            <w:r w:rsidR="00A5643A">
              <w:rPr>
                <w:noProof/>
                <w:webHidden/>
              </w:rPr>
              <w:fldChar w:fldCharType="begin"/>
            </w:r>
            <w:r w:rsidR="00A5643A">
              <w:rPr>
                <w:noProof/>
                <w:webHidden/>
              </w:rPr>
              <w:instrText xml:space="preserve"> PAGEREF _Toc156997219 \h </w:instrText>
            </w:r>
            <w:r w:rsidR="00A5643A">
              <w:rPr>
                <w:noProof/>
                <w:webHidden/>
              </w:rPr>
            </w:r>
            <w:r w:rsidR="00A5643A">
              <w:rPr>
                <w:noProof/>
                <w:webHidden/>
              </w:rPr>
              <w:fldChar w:fldCharType="separate"/>
            </w:r>
            <w:r w:rsidR="006031B4">
              <w:rPr>
                <w:noProof/>
                <w:webHidden/>
              </w:rPr>
              <w:t>- 11 -</w:t>
            </w:r>
            <w:r w:rsidR="00A5643A">
              <w:rPr>
                <w:noProof/>
                <w:webHidden/>
              </w:rPr>
              <w:fldChar w:fldCharType="end"/>
            </w:r>
          </w:hyperlink>
        </w:p>
        <w:p w14:paraId="2CC14FF7" w14:textId="0321E279" w:rsidR="00A5643A" w:rsidRDefault="00000000">
          <w:pPr>
            <w:pStyle w:val="TOC2"/>
            <w:tabs>
              <w:tab w:val="left" w:pos="1320"/>
            </w:tabs>
            <w:rPr>
              <w:rFonts w:eastAsiaTheme="minorEastAsia"/>
              <w:noProof/>
              <w:kern w:val="2"/>
              <w:lang w:val="mk-MK" w:eastAsia="mk-MK"/>
              <w14:ligatures w14:val="standardContextual"/>
            </w:rPr>
          </w:pPr>
          <w:hyperlink w:anchor="_Toc156997220" w:history="1">
            <w:r w:rsidR="00A5643A" w:rsidRPr="006A1A61">
              <w:rPr>
                <w:rStyle w:val="Hyperlink"/>
                <w:noProof/>
                <w:lang w:val="en-GB"/>
              </w:rPr>
              <w:t>3.1.</w:t>
            </w:r>
            <w:r w:rsidR="00A5643A">
              <w:rPr>
                <w:rFonts w:eastAsiaTheme="minorEastAsia"/>
                <w:noProof/>
                <w:kern w:val="2"/>
                <w:lang w:val="mk-MK" w:eastAsia="mk-MK"/>
                <w14:ligatures w14:val="standardContextual"/>
              </w:rPr>
              <w:tab/>
            </w:r>
            <w:r w:rsidR="00A5643A" w:rsidRPr="006A1A61">
              <w:rPr>
                <w:rStyle w:val="Hyperlink"/>
                <w:noProof/>
                <w:lang w:val="en-GB"/>
              </w:rPr>
              <w:t>The municipality in which the facility is planned to be built</w:t>
            </w:r>
            <w:r w:rsidR="00A5643A">
              <w:rPr>
                <w:noProof/>
                <w:webHidden/>
              </w:rPr>
              <w:tab/>
            </w:r>
            <w:r w:rsidR="00A5643A">
              <w:rPr>
                <w:noProof/>
                <w:webHidden/>
              </w:rPr>
              <w:fldChar w:fldCharType="begin"/>
            </w:r>
            <w:r w:rsidR="00A5643A">
              <w:rPr>
                <w:noProof/>
                <w:webHidden/>
              </w:rPr>
              <w:instrText xml:space="preserve"> PAGEREF _Toc156997220 \h </w:instrText>
            </w:r>
            <w:r w:rsidR="00A5643A">
              <w:rPr>
                <w:noProof/>
                <w:webHidden/>
              </w:rPr>
            </w:r>
            <w:r w:rsidR="00A5643A">
              <w:rPr>
                <w:noProof/>
                <w:webHidden/>
              </w:rPr>
              <w:fldChar w:fldCharType="separate"/>
            </w:r>
            <w:r w:rsidR="006031B4">
              <w:rPr>
                <w:noProof/>
                <w:webHidden/>
              </w:rPr>
              <w:t>- 11 -</w:t>
            </w:r>
            <w:r w:rsidR="00A5643A">
              <w:rPr>
                <w:noProof/>
                <w:webHidden/>
              </w:rPr>
              <w:fldChar w:fldCharType="end"/>
            </w:r>
          </w:hyperlink>
        </w:p>
        <w:p w14:paraId="0F257F44" w14:textId="224EE7E2" w:rsidR="00A5643A" w:rsidRDefault="00000000">
          <w:pPr>
            <w:pStyle w:val="TOC2"/>
            <w:rPr>
              <w:rFonts w:eastAsiaTheme="minorEastAsia"/>
              <w:noProof/>
              <w:kern w:val="2"/>
              <w:lang w:val="mk-MK" w:eastAsia="mk-MK"/>
              <w14:ligatures w14:val="standardContextual"/>
            </w:rPr>
          </w:pPr>
          <w:hyperlink w:anchor="_Toc156997221" w:history="1">
            <w:r w:rsidR="00A5643A" w:rsidRPr="006A1A61">
              <w:rPr>
                <w:rStyle w:val="Hyperlink"/>
                <w:noProof/>
                <w:lang w:val="en-GB"/>
              </w:rPr>
              <w:t>3.2</w:t>
            </w:r>
            <w:r w:rsidR="00A5643A">
              <w:rPr>
                <w:rFonts w:eastAsiaTheme="minorEastAsia"/>
                <w:noProof/>
                <w:kern w:val="2"/>
                <w:lang w:val="mk-MK" w:eastAsia="mk-MK"/>
                <w14:ligatures w14:val="standardContextual"/>
              </w:rPr>
              <w:tab/>
            </w:r>
            <w:r w:rsidR="00A5643A" w:rsidRPr="006A1A61">
              <w:rPr>
                <w:rStyle w:val="Hyperlink"/>
                <w:noProof/>
                <w:lang w:val="en-GB"/>
              </w:rPr>
              <w:t>Project location, address and plot number</w:t>
            </w:r>
            <w:r w:rsidR="00A5643A">
              <w:rPr>
                <w:noProof/>
                <w:webHidden/>
              </w:rPr>
              <w:tab/>
            </w:r>
            <w:r w:rsidR="00A5643A">
              <w:rPr>
                <w:noProof/>
                <w:webHidden/>
              </w:rPr>
              <w:fldChar w:fldCharType="begin"/>
            </w:r>
            <w:r w:rsidR="00A5643A">
              <w:rPr>
                <w:noProof/>
                <w:webHidden/>
              </w:rPr>
              <w:instrText xml:space="preserve"> PAGEREF _Toc156997221 \h </w:instrText>
            </w:r>
            <w:r w:rsidR="00A5643A">
              <w:rPr>
                <w:noProof/>
                <w:webHidden/>
              </w:rPr>
            </w:r>
            <w:r w:rsidR="00A5643A">
              <w:rPr>
                <w:noProof/>
                <w:webHidden/>
              </w:rPr>
              <w:fldChar w:fldCharType="separate"/>
            </w:r>
            <w:r w:rsidR="006031B4">
              <w:rPr>
                <w:noProof/>
                <w:webHidden/>
              </w:rPr>
              <w:t>- 11 -</w:t>
            </w:r>
            <w:r w:rsidR="00A5643A">
              <w:rPr>
                <w:noProof/>
                <w:webHidden/>
              </w:rPr>
              <w:fldChar w:fldCharType="end"/>
            </w:r>
          </w:hyperlink>
        </w:p>
        <w:p w14:paraId="2C900096" w14:textId="6F203F47" w:rsidR="00A5643A" w:rsidRDefault="00000000">
          <w:pPr>
            <w:pStyle w:val="TOC2"/>
            <w:rPr>
              <w:rFonts w:eastAsiaTheme="minorEastAsia"/>
              <w:noProof/>
              <w:kern w:val="2"/>
              <w:lang w:val="mk-MK" w:eastAsia="mk-MK"/>
              <w14:ligatures w14:val="standardContextual"/>
            </w:rPr>
          </w:pPr>
          <w:hyperlink w:anchor="_Toc156997222" w:history="1">
            <w:r w:rsidR="00A5643A" w:rsidRPr="006A1A61">
              <w:rPr>
                <w:rStyle w:val="Hyperlink"/>
                <w:noProof/>
                <w:lang w:val="en-GB"/>
              </w:rPr>
              <w:t>3.3</w:t>
            </w:r>
            <w:r w:rsidR="00A5643A">
              <w:rPr>
                <w:rFonts w:eastAsiaTheme="minorEastAsia"/>
                <w:noProof/>
                <w:kern w:val="2"/>
                <w:lang w:val="mk-MK" w:eastAsia="mk-MK"/>
                <w14:ligatures w14:val="standardContextual"/>
              </w:rPr>
              <w:tab/>
            </w:r>
            <w:r w:rsidR="00A5643A" w:rsidRPr="006A1A61">
              <w:rPr>
                <w:rStyle w:val="Hyperlink"/>
                <w:noProof/>
                <w:lang w:val="en-GB"/>
              </w:rPr>
              <w:t>Maps and photographs showing the location of the project in relation to physical-geographic features</w:t>
            </w:r>
            <w:r w:rsidR="00A5643A">
              <w:rPr>
                <w:noProof/>
                <w:webHidden/>
              </w:rPr>
              <w:tab/>
            </w:r>
            <w:r w:rsidR="00A5643A">
              <w:rPr>
                <w:noProof/>
                <w:webHidden/>
              </w:rPr>
              <w:fldChar w:fldCharType="begin"/>
            </w:r>
            <w:r w:rsidR="00A5643A">
              <w:rPr>
                <w:noProof/>
                <w:webHidden/>
              </w:rPr>
              <w:instrText xml:space="preserve"> PAGEREF _Toc156997222 \h </w:instrText>
            </w:r>
            <w:r w:rsidR="00A5643A">
              <w:rPr>
                <w:noProof/>
                <w:webHidden/>
              </w:rPr>
            </w:r>
            <w:r w:rsidR="00A5643A">
              <w:rPr>
                <w:noProof/>
                <w:webHidden/>
              </w:rPr>
              <w:fldChar w:fldCharType="separate"/>
            </w:r>
            <w:r w:rsidR="006031B4">
              <w:rPr>
                <w:noProof/>
                <w:webHidden/>
              </w:rPr>
              <w:t>- 13 -</w:t>
            </w:r>
            <w:r w:rsidR="00A5643A">
              <w:rPr>
                <w:noProof/>
                <w:webHidden/>
              </w:rPr>
              <w:fldChar w:fldCharType="end"/>
            </w:r>
          </w:hyperlink>
        </w:p>
        <w:p w14:paraId="2B734CC4" w14:textId="042EBDA1" w:rsidR="00A5643A" w:rsidRDefault="00000000">
          <w:pPr>
            <w:pStyle w:val="TOC2"/>
            <w:rPr>
              <w:rFonts w:eastAsiaTheme="minorEastAsia"/>
              <w:noProof/>
              <w:kern w:val="2"/>
              <w:lang w:val="mk-MK" w:eastAsia="mk-MK"/>
              <w14:ligatures w14:val="standardContextual"/>
            </w:rPr>
          </w:pPr>
          <w:hyperlink w:anchor="_Toc156997223" w:history="1">
            <w:r w:rsidR="00A5643A" w:rsidRPr="006A1A61">
              <w:rPr>
                <w:rStyle w:val="Hyperlink"/>
                <w:noProof/>
                <w:lang w:val="en-GB"/>
              </w:rPr>
              <w:t>3.4</w:t>
            </w:r>
            <w:r w:rsidR="00A5643A">
              <w:rPr>
                <w:rFonts w:eastAsiaTheme="minorEastAsia"/>
                <w:noProof/>
                <w:kern w:val="2"/>
                <w:lang w:val="mk-MK" w:eastAsia="mk-MK"/>
                <w14:ligatures w14:val="standardContextual"/>
              </w:rPr>
              <w:tab/>
            </w:r>
            <w:r w:rsidR="00A5643A" w:rsidRPr="006A1A61">
              <w:rPr>
                <w:rStyle w:val="Hyperlink"/>
                <w:noProof/>
                <w:lang w:val="en-GB"/>
              </w:rPr>
              <w:t>The natural and anthropological features that surround it</w:t>
            </w:r>
            <w:r w:rsidR="00A5643A">
              <w:rPr>
                <w:noProof/>
                <w:webHidden/>
              </w:rPr>
              <w:tab/>
            </w:r>
            <w:r w:rsidR="00A5643A">
              <w:rPr>
                <w:noProof/>
                <w:webHidden/>
              </w:rPr>
              <w:fldChar w:fldCharType="begin"/>
            </w:r>
            <w:r w:rsidR="00A5643A">
              <w:rPr>
                <w:noProof/>
                <w:webHidden/>
              </w:rPr>
              <w:instrText xml:space="preserve"> PAGEREF _Toc156997223 \h </w:instrText>
            </w:r>
            <w:r w:rsidR="00A5643A">
              <w:rPr>
                <w:noProof/>
                <w:webHidden/>
              </w:rPr>
            </w:r>
            <w:r w:rsidR="00A5643A">
              <w:rPr>
                <w:noProof/>
                <w:webHidden/>
              </w:rPr>
              <w:fldChar w:fldCharType="separate"/>
            </w:r>
            <w:r w:rsidR="006031B4">
              <w:rPr>
                <w:noProof/>
                <w:webHidden/>
              </w:rPr>
              <w:t>- 14 -</w:t>
            </w:r>
            <w:r w:rsidR="00A5643A">
              <w:rPr>
                <w:noProof/>
                <w:webHidden/>
              </w:rPr>
              <w:fldChar w:fldCharType="end"/>
            </w:r>
          </w:hyperlink>
        </w:p>
        <w:p w14:paraId="0154BF9E" w14:textId="3D30F51E" w:rsidR="00A5643A" w:rsidRDefault="00000000">
          <w:pPr>
            <w:pStyle w:val="TOC2"/>
            <w:rPr>
              <w:rFonts w:eastAsiaTheme="minorEastAsia"/>
              <w:noProof/>
              <w:kern w:val="2"/>
              <w:lang w:val="mk-MK" w:eastAsia="mk-MK"/>
              <w14:ligatures w14:val="standardContextual"/>
            </w:rPr>
          </w:pPr>
          <w:hyperlink w:anchor="_Toc156997224" w:history="1">
            <w:r w:rsidR="00A5643A" w:rsidRPr="006A1A61">
              <w:rPr>
                <w:rStyle w:val="Hyperlink"/>
                <w:noProof/>
                <w:lang w:val="en-GB"/>
              </w:rPr>
              <w:t>3.5</w:t>
            </w:r>
            <w:r w:rsidR="00A5643A">
              <w:rPr>
                <w:rFonts w:eastAsiaTheme="minorEastAsia"/>
                <w:noProof/>
                <w:kern w:val="2"/>
                <w:lang w:val="mk-MK" w:eastAsia="mk-MK"/>
                <w14:ligatures w14:val="standardContextual"/>
              </w:rPr>
              <w:tab/>
            </w:r>
            <w:r w:rsidR="00A5643A" w:rsidRPr="006A1A61">
              <w:rPr>
                <w:rStyle w:val="Hyperlink"/>
                <w:noProof/>
                <w:lang w:val="en-GB"/>
              </w:rPr>
              <w:t>Designation for land use on or adjacent to the site and any future planned uses of the land</w:t>
            </w:r>
            <w:r w:rsidR="00A5643A">
              <w:rPr>
                <w:noProof/>
                <w:webHidden/>
              </w:rPr>
              <w:tab/>
            </w:r>
            <w:r w:rsidR="00A5643A">
              <w:rPr>
                <w:noProof/>
                <w:webHidden/>
              </w:rPr>
              <w:fldChar w:fldCharType="begin"/>
            </w:r>
            <w:r w:rsidR="00A5643A">
              <w:rPr>
                <w:noProof/>
                <w:webHidden/>
              </w:rPr>
              <w:instrText xml:space="preserve"> PAGEREF _Toc156997224 \h </w:instrText>
            </w:r>
            <w:r w:rsidR="00A5643A">
              <w:rPr>
                <w:noProof/>
                <w:webHidden/>
              </w:rPr>
            </w:r>
            <w:r w:rsidR="00A5643A">
              <w:rPr>
                <w:noProof/>
                <w:webHidden/>
              </w:rPr>
              <w:fldChar w:fldCharType="separate"/>
            </w:r>
            <w:r w:rsidR="006031B4">
              <w:rPr>
                <w:noProof/>
                <w:webHidden/>
              </w:rPr>
              <w:t>- 15 -</w:t>
            </w:r>
            <w:r w:rsidR="00A5643A">
              <w:rPr>
                <w:noProof/>
                <w:webHidden/>
              </w:rPr>
              <w:fldChar w:fldCharType="end"/>
            </w:r>
          </w:hyperlink>
        </w:p>
        <w:p w14:paraId="2B47BDA8" w14:textId="7D9867AF" w:rsidR="00A5643A" w:rsidRDefault="00000000">
          <w:pPr>
            <w:pStyle w:val="TOC2"/>
            <w:rPr>
              <w:rFonts w:eastAsiaTheme="minorEastAsia"/>
              <w:noProof/>
              <w:kern w:val="2"/>
              <w:lang w:val="mk-MK" w:eastAsia="mk-MK"/>
              <w14:ligatures w14:val="standardContextual"/>
            </w:rPr>
          </w:pPr>
          <w:hyperlink w:anchor="_Toc156997225" w:history="1">
            <w:r w:rsidR="00A5643A" w:rsidRPr="006A1A61">
              <w:rPr>
                <w:rStyle w:val="Hyperlink"/>
                <w:noProof/>
                <w:lang w:val="en-GB"/>
              </w:rPr>
              <w:t>3.6  Zoning or Land Use Designation</w:t>
            </w:r>
            <w:r w:rsidR="00A5643A">
              <w:rPr>
                <w:noProof/>
                <w:webHidden/>
              </w:rPr>
              <w:tab/>
            </w:r>
            <w:r w:rsidR="00A5643A">
              <w:rPr>
                <w:noProof/>
                <w:webHidden/>
              </w:rPr>
              <w:fldChar w:fldCharType="begin"/>
            </w:r>
            <w:r w:rsidR="00A5643A">
              <w:rPr>
                <w:noProof/>
                <w:webHidden/>
              </w:rPr>
              <w:instrText xml:space="preserve"> PAGEREF _Toc156997225 \h </w:instrText>
            </w:r>
            <w:r w:rsidR="00A5643A">
              <w:rPr>
                <w:noProof/>
                <w:webHidden/>
              </w:rPr>
            </w:r>
            <w:r w:rsidR="00A5643A">
              <w:rPr>
                <w:noProof/>
                <w:webHidden/>
              </w:rPr>
              <w:fldChar w:fldCharType="separate"/>
            </w:r>
            <w:r w:rsidR="006031B4">
              <w:rPr>
                <w:noProof/>
                <w:webHidden/>
              </w:rPr>
              <w:t>- 15 -</w:t>
            </w:r>
            <w:r w:rsidR="00A5643A">
              <w:rPr>
                <w:noProof/>
                <w:webHidden/>
              </w:rPr>
              <w:fldChar w:fldCharType="end"/>
            </w:r>
          </w:hyperlink>
        </w:p>
        <w:p w14:paraId="7A43A4C7" w14:textId="4412DDEF" w:rsidR="00A5643A" w:rsidRDefault="00000000">
          <w:pPr>
            <w:pStyle w:val="TOC2"/>
            <w:rPr>
              <w:rFonts w:eastAsiaTheme="minorEastAsia"/>
              <w:noProof/>
              <w:kern w:val="2"/>
              <w:lang w:val="mk-MK" w:eastAsia="mk-MK"/>
              <w14:ligatures w14:val="standardContextual"/>
            </w:rPr>
          </w:pPr>
          <w:hyperlink w:anchor="_Toc156997226" w:history="1">
            <w:r w:rsidR="00A5643A" w:rsidRPr="006A1A61">
              <w:rPr>
                <w:rStyle w:val="Hyperlink"/>
                <w:noProof/>
                <w:lang w:val="en-GB"/>
              </w:rPr>
              <w:t>3.7</w:t>
            </w:r>
            <w:r w:rsidR="00A5643A">
              <w:rPr>
                <w:rFonts w:eastAsiaTheme="minorEastAsia"/>
                <w:noProof/>
                <w:kern w:val="2"/>
                <w:lang w:val="mk-MK" w:eastAsia="mk-MK"/>
                <w14:ligatures w14:val="standardContextual"/>
              </w:rPr>
              <w:tab/>
            </w:r>
            <w:r w:rsidR="00A5643A" w:rsidRPr="006A1A61">
              <w:rPr>
                <w:rStyle w:val="Hyperlink"/>
                <w:noProof/>
                <w:lang w:val="en-GB"/>
              </w:rPr>
              <w:t>Characteristics of protected areas</w:t>
            </w:r>
            <w:r w:rsidR="00A5643A">
              <w:rPr>
                <w:noProof/>
                <w:webHidden/>
              </w:rPr>
              <w:tab/>
            </w:r>
            <w:r w:rsidR="00A5643A">
              <w:rPr>
                <w:noProof/>
                <w:webHidden/>
              </w:rPr>
              <w:fldChar w:fldCharType="begin"/>
            </w:r>
            <w:r w:rsidR="00A5643A">
              <w:rPr>
                <w:noProof/>
                <w:webHidden/>
              </w:rPr>
              <w:instrText xml:space="preserve"> PAGEREF _Toc156997226 \h </w:instrText>
            </w:r>
            <w:r w:rsidR="00A5643A">
              <w:rPr>
                <w:noProof/>
                <w:webHidden/>
              </w:rPr>
            </w:r>
            <w:r w:rsidR="00A5643A">
              <w:rPr>
                <w:noProof/>
                <w:webHidden/>
              </w:rPr>
              <w:fldChar w:fldCharType="separate"/>
            </w:r>
            <w:r w:rsidR="006031B4">
              <w:rPr>
                <w:noProof/>
                <w:webHidden/>
              </w:rPr>
              <w:t>- 19 -</w:t>
            </w:r>
            <w:r w:rsidR="00A5643A">
              <w:rPr>
                <w:noProof/>
                <w:webHidden/>
              </w:rPr>
              <w:fldChar w:fldCharType="end"/>
            </w:r>
          </w:hyperlink>
        </w:p>
        <w:p w14:paraId="10156E54" w14:textId="7919A624" w:rsidR="00A5643A" w:rsidRDefault="00000000">
          <w:pPr>
            <w:pStyle w:val="TOC2"/>
            <w:rPr>
              <w:rFonts w:eastAsiaTheme="minorEastAsia"/>
              <w:noProof/>
              <w:kern w:val="2"/>
              <w:lang w:val="mk-MK" w:eastAsia="mk-MK"/>
              <w14:ligatures w14:val="standardContextual"/>
            </w:rPr>
          </w:pPr>
          <w:hyperlink w:anchor="_Toc156997227" w:history="1">
            <w:r w:rsidR="00A5643A" w:rsidRPr="006A1A61">
              <w:rPr>
                <w:rStyle w:val="Hyperlink"/>
                <w:noProof/>
                <w:lang w:val="en-GB"/>
              </w:rPr>
              <w:t>3.8</w:t>
            </w:r>
            <w:r w:rsidR="00A5643A">
              <w:rPr>
                <w:rFonts w:eastAsiaTheme="minorEastAsia"/>
                <w:noProof/>
                <w:kern w:val="2"/>
                <w:lang w:val="mk-MK" w:eastAsia="mk-MK"/>
                <w14:ligatures w14:val="standardContextual"/>
              </w:rPr>
              <w:tab/>
            </w:r>
            <w:r w:rsidR="00A5643A" w:rsidRPr="006A1A61">
              <w:rPr>
                <w:rStyle w:val="Hyperlink"/>
                <w:noProof/>
                <w:lang w:val="en-GB"/>
              </w:rPr>
              <w:t>Sensitive areas</w:t>
            </w:r>
            <w:r w:rsidR="00A5643A">
              <w:rPr>
                <w:noProof/>
                <w:webHidden/>
              </w:rPr>
              <w:tab/>
            </w:r>
            <w:r w:rsidR="00A5643A">
              <w:rPr>
                <w:noProof/>
                <w:webHidden/>
              </w:rPr>
              <w:fldChar w:fldCharType="begin"/>
            </w:r>
            <w:r w:rsidR="00A5643A">
              <w:rPr>
                <w:noProof/>
                <w:webHidden/>
              </w:rPr>
              <w:instrText xml:space="preserve"> PAGEREF _Toc156997227 \h </w:instrText>
            </w:r>
            <w:r w:rsidR="00A5643A">
              <w:rPr>
                <w:noProof/>
                <w:webHidden/>
              </w:rPr>
            </w:r>
            <w:r w:rsidR="00A5643A">
              <w:rPr>
                <w:noProof/>
                <w:webHidden/>
              </w:rPr>
              <w:fldChar w:fldCharType="separate"/>
            </w:r>
            <w:r w:rsidR="006031B4">
              <w:rPr>
                <w:noProof/>
                <w:webHidden/>
              </w:rPr>
              <w:t>- 20 -</w:t>
            </w:r>
            <w:r w:rsidR="00A5643A">
              <w:rPr>
                <w:noProof/>
                <w:webHidden/>
              </w:rPr>
              <w:fldChar w:fldCharType="end"/>
            </w:r>
          </w:hyperlink>
        </w:p>
        <w:p w14:paraId="21364A55" w14:textId="09369130" w:rsidR="00A5643A" w:rsidRDefault="00000000">
          <w:pPr>
            <w:pStyle w:val="TOC2"/>
            <w:rPr>
              <w:rFonts w:eastAsiaTheme="minorEastAsia"/>
              <w:noProof/>
              <w:kern w:val="2"/>
              <w:lang w:val="mk-MK" w:eastAsia="mk-MK"/>
              <w14:ligatures w14:val="standardContextual"/>
            </w:rPr>
          </w:pPr>
          <w:hyperlink w:anchor="_Toc156997228" w:history="1">
            <w:r w:rsidR="00A5643A" w:rsidRPr="006A1A61">
              <w:rPr>
                <w:rStyle w:val="Hyperlink"/>
                <w:noProof/>
                <w:lang w:val="en-GB"/>
              </w:rPr>
              <w:t>3.9</w:t>
            </w:r>
            <w:r w:rsidR="00A5643A">
              <w:rPr>
                <w:rFonts w:eastAsiaTheme="minorEastAsia"/>
                <w:noProof/>
                <w:kern w:val="2"/>
                <w:lang w:val="mk-MK" w:eastAsia="mk-MK"/>
                <w14:ligatures w14:val="standardContextual"/>
              </w:rPr>
              <w:tab/>
            </w:r>
            <w:r w:rsidR="00A5643A" w:rsidRPr="006A1A61">
              <w:rPr>
                <w:rStyle w:val="Hyperlink"/>
                <w:noProof/>
                <w:lang w:val="en-GB"/>
              </w:rPr>
              <w:t>Data on possible alternative locations that were taken into account</w:t>
            </w:r>
            <w:r w:rsidR="00A5643A">
              <w:rPr>
                <w:noProof/>
                <w:webHidden/>
              </w:rPr>
              <w:tab/>
            </w:r>
            <w:r w:rsidR="00A5643A">
              <w:rPr>
                <w:noProof/>
                <w:webHidden/>
              </w:rPr>
              <w:fldChar w:fldCharType="begin"/>
            </w:r>
            <w:r w:rsidR="00A5643A">
              <w:rPr>
                <w:noProof/>
                <w:webHidden/>
              </w:rPr>
              <w:instrText xml:space="preserve"> PAGEREF _Toc156997228 \h </w:instrText>
            </w:r>
            <w:r w:rsidR="00A5643A">
              <w:rPr>
                <w:noProof/>
                <w:webHidden/>
              </w:rPr>
            </w:r>
            <w:r w:rsidR="00A5643A">
              <w:rPr>
                <w:noProof/>
                <w:webHidden/>
              </w:rPr>
              <w:fldChar w:fldCharType="separate"/>
            </w:r>
            <w:r w:rsidR="006031B4">
              <w:rPr>
                <w:noProof/>
                <w:webHidden/>
              </w:rPr>
              <w:t>- 20 -</w:t>
            </w:r>
            <w:r w:rsidR="00A5643A">
              <w:rPr>
                <w:noProof/>
                <w:webHidden/>
              </w:rPr>
              <w:fldChar w:fldCharType="end"/>
            </w:r>
          </w:hyperlink>
        </w:p>
        <w:p w14:paraId="3ACE7319" w14:textId="18A53581" w:rsidR="00A5643A" w:rsidRDefault="00000000" w:rsidP="00A5643A">
          <w:pPr>
            <w:pStyle w:val="TOC1"/>
            <w:rPr>
              <w:rFonts w:eastAsiaTheme="minorEastAsia"/>
              <w:noProof/>
              <w:kern w:val="2"/>
              <w:lang w:val="mk-MK" w:eastAsia="mk-MK"/>
              <w14:ligatures w14:val="standardContextual"/>
            </w:rPr>
          </w:pPr>
          <w:hyperlink w:anchor="_Toc156997229" w:history="1">
            <w:r w:rsidR="00A5643A" w:rsidRPr="006A1A61">
              <w:rPr>
                <w:rStyle w:val="Hyperlink"/>
                <w:rFonts w:eastAsia="Calibri"/>
                <w:noProof/>
                <w:lang w:val="en-GB"/>
              </w:rPr>
              <w:t>4.</w:t>
            </w:r>
            <w:r w:rsidR="00A5643A">
              <w:rPr>
                <w:rFonts w:eastAsiaTheme="minorEastAsia"/>
                <w:noProof/>
                <w:kern w:val="2"/>
                <w:lang w:val="mk-MK" w:eastAsia="mk-MK"/>
                <w14:ligatures w14:val="standardContextual"/>
              </w:rPr>
              <w:tab/>
            </w:r>
            <w:r w:rsidR="00A5643A" w:rsidRPr="006A1A61">
              <w:rPr>
                <w:rStyle w:val="Hyperlink"/>
                <w:rFonts w:eastAsia="Calibri"/>
                <w:noProof/>
                <w:lang w:val="en-GB"/>
              </w:rPr>
              <w:t>Characteristics of possible impact</w:t>
            </w:r>
            <w:r w:rsidR="00A5643A">
              <w:rPr>
                <w:noProof/>
                <w:webHidden/>
              </w:rPr>
              <w:tab/>
            </w:r>
            <w:r w:rsidR="00A5643A">
              <w:rPr>
                <w:noProof/>
                <w:webHidden/>
              </w:rPr>
              <w:fldChar w:fldCharType="begin"/>
            </w:r>
            <w:r w:rsidR="00A5643A">
              <w:rPr>
                <w:noProof/>
                <w:webHidden/>
              </w:rPr>
              <w:instrText xml:space="preserve"> PAGEREF _Toc156997229 \h </w:instrText>
            </w:r>
            <w:r w:rsidR="00A5643A">
              <w:rPr>
                <w:noProof/>
                <w:webHidden/>
              </w:rPr>
            </w:r>
            <w:r w:rsidR="00A5643A">
              <w:rPr>
                <w:noProof/>
                <w:webHidden/>
              </w:rPr>
              <w:fldChar w:fldCharType="separate"/>
            </w:r>
            <w:r w:rsidR="006031B4">
              <w:rPr>
                <w:noProof/>
                <w:webHidden/>
              </w:rPr>
              <w:t>- 22 -</w:t>
            </w:r>
            <w:r w:rsidR="00A5643A">
              <w:rPr>
                <w:noProof/>
                <w:webHidden/>
              </w:rPr>
              <w:fldChar w:fldCharType="end"/>
            </w:r>
          </w:hyperlink>
        </w:p>
        <w:p w14:paraId="1D226638" w14:textId="12BECC0D" w:rsidR="00A5643A" w:rsidRDefault="00000000">
          <w:pPr>
            <w:pStyle w:val="TOC2"/>
            <w:rPr>
              <w:rFonts w:eastAsiaTheme="minorEastAsia"/>
              <w:noProof/>
              <w:kern w:val="2"/>
              <w:lang w:val="mk-MK" w:eastAsia="mk-MK"/>
              <w14:ligatures w14:val="standardContextual"/>
            </w:rPr>
          </w:pPr>
          <w:hyperlink w:anchor="_Toc156997230" w:history="1">
            <w:r w:rsidR="00A5643A" w:rsidRPr="006A1A61">
              <w:rPr>
                <w:rStyle w:val="Hyperlink"/>
                <w:noProof/>
                <w:lang w:val="en-GB"/>
              </w:rPr>
              <w:t>4.1. Impacts during the construction phase</w:t>
            </w:r>
            <w:r w:rsidR="00A5643A">
              <w:rPr>
                <w:noProof/>
                <w:webHidden/>
              </w:rPr>
              <w:tab/>
            </w:r>
            <w:r w:rsidR="00A5643A">
              <w:rPr>
                <w:noProof/>
                <w:webHidden/>
              </w:rPr>
              <w:fldChar w:fldCharType="begin"/>
            </w:r>
            <w:r w:rsidR="00A5643A">
              <w:rPr>
                <w:noProof/>
                <w:webHidden/>
              </w:rPr>
              <w:instrText xml:space="preserve"> PAGEREF _Toc156997230 \h </w:instrText>
            </w:r>
            <w:r w:rsidR="00A5643A">
              <w:rPr>
                <w:noProof/>
                <w:webHidden/>
              </w:rPr>
            </w:r>
            <w:r w:rsidR="00A5643A">
              <w:rPr>
                <w:noProof/>
                <w:webHidden/>
              </w:rPr>
              <w:fldChar w:fldCharType="separate"/>
            </w:r>
            <w:r w:rsidR="006031B4">
              <w:rPr>
                <w:noProof/>
                <w:webHidden/>
              </w:rPr>
              <w:t>- 22 -</w:t>
            </w:r>
            <w:r w:rsidR="00A5643A">
              <w:rPr>
                <w:noProof/>
                <w:webHidden/>
              </w:rPr>
              <w:fldChar w:fldCharType="end"/>
            </w:r>
          </w:hyperlink>
        </w:p>
        <w:p w14:paraId="4BB8278B" w14:textId="63191FD9" w:rsidR="00A5643A" w:rsidRDefault="00000000">
          <w:pPr>
            <w:pStyle w:val="TOC2"/>
            <w:tabs>
              <w:tab w:val="left" w:pos="1320"/>
            </w:tabs>
            <w:rPr>
              <w:rFonts w:eastAsiaTheme="minorEastAsia"/>
              <w:noProof/>
              <w:kern w:val="2"/>
              <w:lang w:val="mk-MK" w:eastAsia="mk-MK"/>
              <w14:ligatures w14:val="standardContextual"/>
            </w:rPr>
          </w:pPr>
          <w:hyperlink w:anchor="_Toc156997231" w:history="1">
            <w:r w:rsidR="00A5643A" w:rsidRPr="006A1A61">
              <w:rPr>
                <w:rStyle w:val="Hyperlink"/>
                <w:noProof/>
                <w:lang w:val="en-GB"/>
              </w:rPr>
              <w:t>4.2.</w:t>
            </w:r>
            <w:r w:rsidR="00A5643A">
              <w:rPr>
                <w:rFonts w:eastAsiaTheme="minorEastAsia"/>
                <w:noProof/>
                <w:kern w:val="2"/>
                <w:lang w:val="mk-MK" w:eastAsia="mk-MK"/>
                <w14:ligatures w14:val="standardContextual"/>
              </w:rPr>
              <w:tab/>
            </w:r>
            <w:r w:rsidR="00A5643A" w:rsidRPr="006A1A61">
              <w:rPr>
                <w:rStyle w:val="Hyperlink"/>
                <w:noProof/>
                <w:lang w:val="en-GB"/>
              </w:rPr>
              <w:t>Impacts during the operation phase</w:t>
            </w:r>
            <w:r w:rsidR="00A5643A">
              <w:rPr>
                <w:noProof/>
                <w:webHidden/>
              </w:rPr>
              <w:tab/>
            </w:r>
            <w:r w:rsidR="00A5643A">
              <w:rPr>
                <w:noProof/>
                <w:webHidden/>
              </w:rPr>
              <w:fldChar w:fldCharType="begin"/>
            </w:r>
            <w:r w:rsidR="00A5643A">
              <w:rPr>
                <w:noProof/>
                <w:webHidden/>
              </w:rPr>
              <w:instrText xml:space="preserve"> PAGEREF _Toc156997231 \h </w:instrText>
            </w:r>
            <w:r w:rsidR="00A5643A">
              <w:rPr>
                <w:noProof/>
                <w:webHidden/>
              </w:rPr>
            </w:r>
            <w:r w:rsidR="00A5643A">
              <w:rPr>
                <w:noProof/>
                <w:webHidden/>
              </w:rPr>
              <w:fldChar w:fldCharType="separate"/>
            </w:r>
            <w:r w:rsidR="006031B4">
              <w:rPr>
                <w:noProof/>
                <w:webHidden/>
              </w:rPr>
              <w:t>- 23 -</w:t>
            </w:r>
            <w:r w:rsidR="00A5643A">
              <w:rPr>
                <w:noProof/>
                <w:webHidden/>
              </w:rPr>
              <w:fldChar w:fldCharType="end"/>
            </w:r>
          </w:hyperlink>
        </w:p>
        <w:p w14:paraId="72D1D7FC" w14:textId="321DF610" w:rsidR="00A5643A" w:rsidRDefault="00000000">
          <w:pPr>
            <w:pStyle w:val="TOC2"/>
            <w:tabs>
              <w:tab w:val="left" w:pos="1320"/>
            </w:tabs>
            <w:rPr>
              <w:rFonts w:eastAsiaTheme="minorEastAsia"/>
              <w:noProof/>
              <w:kern w:val="2"/>
              <w:lang w:val="mk-MK" w:eastAsia="mk-MK"/>
              <w14:ligatures w14:val="standardContextual"/>
            </w:rPr>
          </w:pPr>
          <w:hyperlink w:anchor="_Toc156997232" w:history="1">
            <w:r w:rsidR="00A5643A" w:rsidRPr="006A1A61">
              <w:rPr>
                <w:rStyle w:val="Hyperlink"/>
                <w:noProof/>
                <w:lang w:val="en-GB"/>
              </w:rPr>
              <w:t>4.3.</w:t>
            </w:r>
            <w:r w:rsidR="00A5643A">
              <w:rPr>
                <w:rFonts w:eastAsiaTheme="minorEastAsia"/>
                <w:noProof/>
                <w:kern w:val="2"/>
                <w:lang w:val="mk-MK" w:eastAsia="mk-MK"/>
                <w14:ligatures w14:val="standardContextual"/>
              </w:rPr>
              <w:tab/>
            </w:r>
            <w:r w:rsidR="00A5643A" w:rsidRPr="006A1A61">
              <w:rPr>
                <w:rStyle w:val="Hyperlink"/>
                <w:noProof/>
                <w:lang w:val="en-GB"/>
              </w:rPr>
              <w:t>Measures included in the project draft to reduce, avoid or neutralize major negative impacts</w:t>
            </w:r>
            <w:r w:rsidR="00A5643A">
              <w:rPr>
                <w:noProof/>
                <w:webHidden/>
              </w:rPr>
              <w:tab/>
            </w:r>
            <w:r w:rsidR="00A5643A">
              <w:rPr>
                <w:noProof/>
                <w:webHidden/>
              </w:rPr>
              <w:fldChar w:fldCharType="begin"/>
            </w:r>
            <w:r w:rsidR="00A5643A">
              <w:rPr>
                <w:noProof/>
                <w:webHidden/>
              </w:rPr>
              <w:instrText xml:space="preserve"> PAGEREF _Toc156997232 \h </w:instrText>
            </w:r>
            <w:r w:rsidR="00A5643A">
              <w:rPr>
                <w:noProof/>
                <w:webHidden/>
              </w:rPr>
            </w:r>
            <w:r w:rsidR="00A5643A">
              <w:rPr>
                <w:noProof/>
                <w:webHidden/>
              </w:rPr>
              <w:fldChar w:fldCharType="separate"/>
            </w:r>
            <w:r w:rsidR="006031B4">
              <w:rPr>
                <w:noProof/>
                <w:webHidden/>
              </w:rPr>
              <w:t>- 27 -</w:t>
            </w:r>
            <w:r w:rsidR="00A5643A">
              <w:rPr>
                <w:noProof/>
                <w:webHidden/>
              </w:rPr>
              <w:fldChar w:fldCharType="end"/>
            </w:r>
          </w:hyperlink>
        </w:p>
        <w:p w14:paraId="7757CC3D" w14:textId="33AF928B" w:rsidR="00A5643A" w:rsidRDefault="00000000">
          <w:pPr>
            <w:pStyle w:val="TOC2"/>
            <w:tabs>
              <w:tab w:val="left" w:pos="1320"/>
            </w:tabs>
            <w:rPr>
              <w:rFonts w:eastAsiaTheme="minorEastAsia"/>
              <w:noProof/>
              <w:kern w:val="2"/>
              <w:lang w:val="mk-MK" w:eastAsia="mk-MK"/>
              <w14:ligatures w14:val="standardContextual"/>
            </w:rPr>
          </w:pPr>
          <w:hyperlink w:anchor="_Toc156997233" w:history="1">
            <w:r w:rsidR="00A5643A" w:rsidRPr="006A1A61">
              <w:rPr>
                <w:rStyle w:val="Hyperlink"/>
                <w:noProof/>
                <w:lang w:val="en-GB"/>
              </w:rPr>
              <w:t>4.4.</w:t>
            </w:r>
            <w:r w:rsidR="00A5643A">
              <w:rPr>
                <w:rFonts w:eastAsiaTheme="minorEastAsia"/>
                <w:noProof/>
                <w:kern w:val="2"/>
                <w:lang w:val="mk-MK" w:eastAsia="mk-MK"/>
                <w14:ligatures w14:val="standardContextual"/>
              </w:rPr>
              <w:tab/>
            </w:r>
            <w:r w:rsidR="00A5643A" w:rsidRPr="006A1A61">
              <w:rPr>
                <w:rStyle w:val="Hyperlink"/>
                <w:noProof/>
                <w:lang w:val="en-GB"/>
              </w:rPr>
              <w:t>Cross-border influence</w:t>
            </w:r>
            <w:r w:rsidR="00A5643A">
              <w:rPr>
                <w:noProof/>
                <w:webHidden/>
              </w:rPr>
              <w:tab/>
            </w:r>
            <w:r w:rsidR="00A5643A">
              <w:rPr>
                <w:noProof/>
                <w:webHidden/>
              </w:rPr>
              <w:fldChar w:fldCharType="begin"/>
            </w:r>
            <w:r w:rsidR="00A5643A">
              <w:rPr>
                <w:noProof/>
                <w:webHidden/>
              </w:rPr>
              <w:instrText xml:space="preserve"> PAGEREF _Toc156997233 \h </w:instrText>
            </w:r>
            <w:r w:rsidR="00A5643A">
              <w:rPr>
                <w:noProof/>
                <w:webHidden/>
              </w:rPr>
            </w:r>
            <w:r w:rsidR="00A5643A">
              <w:rPr>
                <w:noProof/>
                <w:webHidden/>
              </w:rPr>
              <w:fldChar w:fldCharType="separate"/>
            </w:r>
            <w:r w:rsidR="006031B4">
              <w:rPr>
                <w:noProof/>
                <w:webHidden/>
              </w:rPr>
              <w:t>- 28 -</w:t>
            </w:r>
            <w:r w:rsidR="00A5643A">
              <w:rPr>
                <w:noProof/>
                <w:webHidden/>
              </w:rPr>
              <w:fldChar w:fldCharType="end"/>
            </w:r>
          </w:hyperlink>
        </w:p>
        <w:p w14:paraId="7E433D5D" w14:textId="13A31CE6" w:rsidR="00A5643A" w:rsidRDefault="00000000" w:rsidP="00A5643A">
          <w:pPr>
            <w:pStyle w:val="TOC1"/>
            <w:rPr>
              <w:rFonts w:eastAsiaTheme="minorEastAsia"/>
              <w:noProof/>
              <w:kern w:val="2"/>
              <w:lang w:val="mk-MK" w:eastAsia="mk-MK"/>
              <w14:ligatures w14:val="standardContextual"/>
            </w:rPr>
          </w:pPr>
          <w:hyperlink w:anchor="_Toc156997234" w:history="1">
            <w:r w:rsidR="00A5643A" w:rsidRPr="006A1A61">
              <w:rPr>
                <w:rStyle w:val="Hyperlink"/>
                <w:noProof/>
                <w:lang w:val="en-GB"/>
              </w:rPr>
              <w:t>5.</w:t>
            </w:r>
            <w:r w:rsidR="00A5643A">
              <w:rPr>
                <w:rFonts w:eastAsiaTheme="minorEastAsia"/>
                <w:noProof/>
                <w:kern w:val="2"/>
                <w:lang w:val="mk-MK" w:eastAsia="mk-MK"/>
                <w14:ligatures w14:val="standardContextual"/>
              </w:rPr>
              <w:tab/>
            </w:r>
            <w:r w:rsidR="00A5643A" w:rsidRPr="006A1A61">
              <w:rPr>
                <w:rStyle w:val="Hyperlink"/>
                <w:noProof/>
                <w:lang w:val="en-GB"/>
              </w:rPr>
              <w:t>Additional information</w:t>
            </w:r>
            <w:r w:rsidR="00A5643A">
              <w:rPr>
                <w:noProof/>
                <w:webHidden/>
              </w:rPr>
              <w:tab/>
            </w:r>
            <w:r w:rsidR="00A5643A">
              <w:rPr>
                <w:noProof/>
                <w:webHidden/>
              </w:rPr>
              <w:fldChar w:fldCharType="begin"/>
            </w:r>
            <w:r w:rsidR="00A5643A">
              <w:rPr>
                <w:noProof/>
                <w:webHidden/>
              </w:rPr>
              <w:instrText xml:space="preserve"> PAGEREF _Toc156997234 \h </w:instrText>
            </w:r>
            <w:r w:rsidR="00A5643A">
              <w:rPr>
                <w:noProof/>
                <w:webHidden/>
              </w:rPr>
            </w:r>
            <w:r w:rsidR="00A5643A">
              <w:rPr>
                <w:noProof/>
                <w:webHidden/>
              </w:rPr>
              <w:fldChar w:fldCharType="separate"/>
            </w:r>
            <w:r w:rsidR="006031B4">
              <w:rPr>
                <w:noProof/>
                <w:webHidden/>
              </w:rPr>
              <w:t>- 29 -</w:t>
            </w:r>
            <w:r w:rsidR="00A5643A">
              <w:rPr>
                <w:noProof/>
                <w:webHidden/>
              </w:rPr>
              <w:fldChar w:fldCharType="end"/>
            </w:r>
          </w:hyperlink>
        </w:p>
        <w:p w14:paraId="749606B4" w14:textId="3569A9ED" w:rsidR="00A5643A" w:rsidRDefault="00000000">
          <w:pPr>
            <w:pStyle w:val="TOC2"/>
            <w:rPr>
              <w:rFonts w:eastAsiaTheme="minorEastAsia"/>
              <w:noProof/>
              <w:kern w:val="2"/>
              <w:lang w:val="mk-MK" w:eastAsia="mk-MK"/>
              <w14:ligatures w14:val="standardContextual"/>
            </w:rPr>
          </w:pPr>
          <w:hyperlink w:anchor="_Toc156997235" w:history="1">
            <w:r w:rsidR="00A5643A" w:rsidRPr="006A1A61">
              <w:rPr>
                <w:rStyle w:val="Hyperlink"/>
                <w:noProof/>
                <w:lang w:val="en-GB"/>
              </w:rPr>
              <w:t xml:space="preserve">5.1. </w:t>
            </w:r>
            <w:r w:rsidR="00A5643A" w:rsidRPr="006A1A61">
              <w:rPr>
                <w:rStyle w:val="Hyperlink"/>
                <w:noProof/>
              </w:rPr>
              <w:t>Specifying the authority of the state administration responsible for issuing a permit, that is, a decision for the implementation of the project</w:t>
            </w:r>
            <w:r w:rsidR="00A5643A">
              <w:rPr>
                <w:noProof/>
                <w:webHidden/>
              </w:rPr>
              <w:tab/>
            </w:r>
            <w:r w:rsidR="00A5643A">
              <w:rPr>
                <w:noProof/>
                <w:webHidden/>
              </w:rPr>
              <w:fldChar w:fldCharType="begin"/>
            </w:r>
            <w:r w:rsidR="00A5643A">
              <w:rPr>
                <w:noProof/>
                <w:webHidden/>
              </w:rPr>
              <w:instrText xml:space="preserve"> PAGEREF _Toc156997235 \h </w:instrText>
            </w:r>
            <w:r w:rsidR="00A5643A">
              <w:rPr>
                <w:noProof/>
                <w:webHidden/>
              </w:rPr>
            </w:r>
            <w:r w:rsidR="00A5643A">
              <w:rPr>
                <w:noProof/>
                <w:webHidden/>
              </w:rPr>
              <w:fldChar w:fldCharType="separate"/>
            </w:r>
            <w:r w:rsidR="006031B4">
              <w:rPr>
                <w:noProof/>
                <w:webHidden/>
              </w:rPr>
              <w:t>- 29 -</w:t>
            </w:r>
            <w:r w:rsidR="00A5643A">
              <w:rPr>
                <w:noProof/>
                <w:webHidden/>
              </w:rPr>
              <w:fldChar w:fldCharType="end"/>
            </w:r>
          </w:hyperlink>
        </w:p>
        <w:p w14:paraId="3A8C1337" w14:textId="2FE9DE47" w:rsidR="00A5643A" w:rsidRDefault="00000000">
          <w:pPr>
            <w:pStyle w:val="TOC2"/>
            <w:tabs>
              <w:tab w:val="left" w:pos="1320"/>
            </w:tabs>
            <w:rPr>
              <w:rFonts w:eastAsiaTheme="minorEastAsia"/>
              <w:noProof/>
              <w:kern w:val="2"/>
              <w:lang w:val="mk-MK" w:eastAsia="mk-MK"/>
              <w14:ligatures w14:val="standardContextual"/>
            </w:rPr>
          </w:pPr>
          <w:hyperlink w:anchor="_Toc156997236" w:history="1">
            <w:r w:rsidR="00A5643A" w:rsidRPr="006A1A61">
              <w:rPr>
                <w:rStyle w:val="Hyperlink"/>
                <w:noProof/>
              </w:rPr>
              <w:t>5.2.</w:t>
            </w:r>
            <w:r w:rsidR="00A5643A">
              <w:rPr>
                <w:rFonts w:eastAsiaTheme="minorEastAsia"/>
                <w:noProof/>
                <w:kern w:val="2"/>
                <w:lang w:val="mk-MK" w:eastAsia="mk-MK"/>
                <w14:ligatures w14:val="standardContextual"/>
              </w:rPr>
              <w:tab/>
            </w:r>
            <w:r w:rsidR="00A5643A" w:rsidRPr="006A1A61">
              <w:rPr>
                <w:rStyle w:val="Hyperlink"/>
                <w:noProof/>
              </w:rPr>
              <w:t>Date of notification</w:t>
            </w:r>
            <w:r w:rsidR="00A5643A">
              <w:rPr>
                <w:noProof/>
                <w:webHidden/>
              </w:rPr>
              <w:tab/>
            </w:r>
            <w:r w:rsidR="00A5643A">
              <w:rPr>
                <w:noProof/>
                <w:webHidden/>
              </w:rPr>
              <w:fldChar w:fldCharType="begin"/>
            </w:r>
            <w:r w:rsidR="00A5643A">
              <w:rPr>
                <w:noProof/>
                <w:webHidden/>
              </w:rPr>
              <w:instrText xml:space="preserve"> PAGEREF _Toc156997236 \h </w:instrText>
            </w:r>
            <w:r w:rsidR="00A5643A">
              <w:rPr>
                <w:noProof/>
                <w:webHidden/>
              </w:rPr>
            </w:r>
            <w:r w:rsidR="00A5643A">
              <w:rPr>
                <w:noProof/>
                <w:webHidden/>
              </w:rPr>
              <w:fldChar w:fldCharType="separate"/>
            </w:r>
            <w:r w:rsidR="006031B4">
              <w:rPr>
                <w:noProof/>
                <w:webHidden/>
              </w:rPr>
              <w:t>- 29 -</w:t>
            </w:r>
            <w:r w:rsidR="00A5643A">
              <w:rPr>
                <w:noProof/>
                <w:webHidden/>
              </w:rPr>
              <w:fldChar w:fldCharType="end"/>
            </w:r>
          </w:hyperlink>
        </w:p>
        <w:p w14:paraId="2AC9E725" w14:textId="57621F4D" w:rsidR="00A5643A" w:rsidRDefault="00000000">
          <w:pPr>
            <w:pStyle w:val="TOC2"/>
            <w:tabs>
              <w:tab w:val="left" w:pos="1320"/>
            </w:tabs>
            <w:rPr>
              <w:rFonts w:eastAsiaTheme="minorEastAsia"/>
              <w:noProof/>
              <w:kern w:val="2"/>
              <w:lang w:val="mk-MK" w:eastAsia="mk-MK"/>
              <w14:ligatures w14:val="standardContextual"/>
            </w:rPr>
          </w:pPr>
          <w:hyperlink w:anchor="_Toc156997237" w:history="1">
            <w:r w:rsidR="00A5643A" w:rsidRPr="006A1A61">
              <w:rPr>
                <w:rStyle w:val="Hyperlink"/>
                <w:noProof/>
                <w:lang w:val="en-US"/>
              </w:rPr>
              <w:t>5.3.</w:t>
            </w:r>
            <w:r w:rsidR="00A5643A">
              <w:rPr>
                <w:rFonts w:eastAsiaTheme="minorEastAsia"/>
                <w:noProof/>
                <w:kern w:val="2"/>
                <w:lang w:val="mk-MK" w:eastAsia="mk-MK"/>
                <w14:ligatures w14:val="standardContextual"/>
              </w:rPr>
              <w:tab/>
            </w:r>
            <w:r w:rsidR="00A5643A" w:rsidRPr="006A1A61">
              <w:rPr>
                <w:rStyle w:val="Hyperlink"/>
                <w:noProof/>
                <w:lang w:val="en-US"/>
              </w:rPr>
              <w:t>In cases where it is different from the investor - the name, surname, address and telephone number of the person who prepares the notice and of the persons participating in its preparation</w:t>
            </w:r>
            <w:r w:rsidR="00A5643A">
              <w:rPr>
                <w:noProof/>
                <w:webHidden/>
              </w:rPr>
              <w:tab/>
            </w:r>
            <w:r w:rsidR="00A5643A">
              <w:rPr>
                <w:noProof/>
                <w:webHidden/>
              </w:rPr>
              <w:fldChar w:fldCharType="begin"/>
            </w:r>
            <w:r w:rsidR="00A5643A">
              <w:rPr>
                <w:noProof/>
                <w:webHidden/>
              </w:rPr>
              <w:instrText xml:space="preserve"> PAGEREF _Toc156997237 \h </w:instrText>
            </w:r>
            <w:r w:rsidR="00A5643A">
              <w:rPr>
                <w:noProof/>
                <w:webHidden/>
              </w:rPr>
            </w:r>
            <w:r w:rsidR="00A5643A">
              <w:rPr>
                <w:noProof/>
                <w:webHidden/>
              </w:rPr>
              <w:fldChar w:fldCharType="separate"/>
            </w:r>
            <w:r w:rsidR="006031B4">
              <w:rPr>
                <w:noProof/>
                <w:webHidden/>
              </w:rPr>
              <w:t>- 29 -</w:t>
            </w:r>
            <w:r w:rsidR="00A5643A">
              <w:rPr>
                <w:noProof/>
                <w:webHidden/>
              </w:rPr>
              <w:fldChar w:fldCharType="end"/>
            </w:r>
          </w:hyperlink>
        </w:p>
        <w:p w14:paraId="1EB538D5" w14:textId="40314507" w:rsidR="00A5643A" w:rsidRDefault="00000000">
          <w:pPr>
            <w:pStyle w:val="TOC2"/>
            <w:tabs>
              <w:tab w:val="left" w:pos="1320"/>
            </w:tabs>
            <w:rPr>
              <w:rFonts w:eastAsiaTheme="minorEastAsia"/>
              <w:noProof/>
              <w:kern w:val="2"/>
              <w:lang w:val="mk-MK" w:eastAsia="mk-MK"/>
              <w14:ligatures w14:val="standardContextual"/>
            </w:rPr>
          </w:pPr>
          <w:hyperlink w:anchor="_Toc156997238" w:history="1">
            <w:r w:rsidR="00A5643A" w:rsidRPr="006A1A61">
              <w:rPr>
                <w:rStyle w:val="Hyperlink"/>
                <w:noProof/>
              </w:rPr>
              <w:t>5.4.</w:t>
            </w:r>
            <w:r w:rsidR="00A5643A">
              <w:rPr>
                <w:rFonts w:eastAsiaTheme="minorEastAsia"/>
                <w:noProof/>
                <w:kern w:val="2"/>
                <w:lang w:val="mk-MK" w:eastAsia="mk-MK"/>
                <w14:ligatures w14:val="standardContextual"/>
              </w:rPr>
              <w:tab/>
            </w:r>
            <w:r w:rsidR="00A5643A" w:rsidRPr="006A1A61">
              <w:rPr>
                <w:rStyle w:val="Hyperlink"/>
                <w:noProof/>
              </w:rPr>
              <w:t>The name and surname of the designated contact person and their postal address, telephone, fax and e-mail address</w:t>
            </w:r>
            <w:r w:rsidR="00A5643A">
              <w:rPr>
                <w:noProof/>
                <w:webHidden/>
              </w:rPr>
              <w:tab/>
            </w:r>
            <w:r w:rsidR="00A5643A">
              <w:rPr>
                <w:noProof/>
                <w:webHidden/>
              </w:rPr>
              <w:fldChar w:fldCharType="begin"/>
            </w:r>
            <w:r w:rsidR="00A5643A">
              <w:rPr>
                <w:noProof/>
                <w:webHidden/>
              </w:rPr>
              <w:instrText xml:space="preserve"> PAGEREF _Toc156997238 \h </w:instrText>
            </w:r>
            <w:r w:rsidR="00A5643A">
              <w:rPr>
                <w:noProof/>
                <w:webHidden/>
              </w:rPr>
            </w:r>
            <w:r w:rsidR="00A5643A">
              <w:rPr>
                <w:noProof/>
                <w:webHidden/>
              </w:rPr>
              <w:fldChar w:fldCharType="separate"/>
            </w:r>
            <w:r w:rsidR="006031B4">
              <w:rPr>
                <w:noProof/>
                <w:webHidden/>
              </w:rPr>
              <w:t>- 30 -</w:t>
            </w:r>
            <w:r w:rsidR="00A5643A">
              <w:rPr>
                <w:noProof/>
                <w:webHidden/>
              </w:rPr>
              <w:fldChar w:fldCharType="end"/>
            </w:r>
          </w:hyperlink>
        </w:p>
        <w:p w14:paraId="2951F44F" w14:textId="3FF50765" w:rsidR="00A5643A" w:rsidRDefault="00000000">
          <w:pPr>
            <w:pStyle w:val="TOC2"/>
            <w:tabs>
              <w:tab w:val="left" w:pos="1320"/>
            </w:tabs>
            <w:rPr>
              <w:rFonts w:eastAsiaTheme="minorEastAsia"/>
              <w:noProof/>
              <w:kern w:val="2"/>
              <w:lang w:val="mk-MK" w:eastAsia="mk-MK"/>
              <w14:ligatures w14:val="standardContextual"/>
            </w:rPr>
          </w:pPr>
          <w:hyperlink w:anchor="_Toc156997239" w:history="1">
            <w:r w:rsidR="00A5643A" w:rsidRPr="006A1A61">
              <w:rPr>
                <w:rStyle w:val="Hyperlink"/>
                <w:noProof/>
                <w:lang w:val="en-US"/>
              </w:rPr>
              <w:t>5.5.</w:t>
            </w:r>
            <w:r w:rsidR="00A5643A">
              <w:rPr>
                <w:rFonts w:eastAsiaTheme="minorEastAsia"/>
                <w:noProof/>
                <w:kern w:val="2"/>
                <w:lang w:val="mk-MK" w:eastAsia="mk-MK"/>
                <w14:ligatures w14:val="standardContextual"/>
              </w:rPr>
              <w:tab/>
            </w:r>
            <w:r w:rsidR="00A5643A" w:rsidRPr="006A1A61">
              <w:rPr>
                <w:rStyle w:val="Hyperlink"/>
                <w:noProof/>
              </w:rPr>
              <w:t>Signature of the person preparing the notification confirming the authenticity of the information contained therein (below)</w:t>
            </w:r>
            <w:r w:rsidR="00A5643A">
              <w:rPr>
                <w:noProof/>
                <w:webHidden/>
              </w:rPr>
              <w:tab/>
            </w:r>
            <w:r w:rsidR="00A5643A">
              <w:rPr>
                <w:noProof/>
                <w:webHidden/>
              </w:rPr>
              <w:fldChar w:fldCharType="begin"/>
            </w:r>
            <w:r w:rsidR="00A5643A">
              <w:rPr>
                <w:noProof/>
                <w:webHidden/>
              </w:rPr>
              <w:instrText xml:space="preserve"> PAGEREF _Toc156997239 \h </w:instrText>
            </w:r>
            <w:r w:rsidR="00A5643A">
              <w:rPr>
                <w:noProof/>
                <w:webHidden/>
              </w:rPr>
            </w:r>
            <w:r w:rsidR="00A5643A">
              <w:rPr>
                <w:noProof/>
                <w:webHidden/>
              </w:rPr>
              <w:fldChar w:fldCharType="separate"/>
            </w:r>
            <w:r w:rsidR="006031B4">
              <w:rPr>
                <w:noProof/>
                <w:webHidden/>
              </w:rPr>
              <w:t>- 30 -</w:t>
            </w:r>
            <w:r w:rsidR="00A5643A">
              <w:rPr>
                <w:noProof/>
                <w:webHidden/>
              </w:rPr>
              <w:fldChar w:fldCharType="end"/>
            </w:r>
          </w:hyperlink>
        </w:p>
        <w:p w14:paraId="481645A1" w14:textId="738EAF13" w:rsidR="00A5643A" w:rsidRDefault="00000000">
          <w:pPr>
            <w:pStyle w:val="TOC2"/>
            <w:tabs>
              <w:tab w:val="left" w:pos="1320"/>
            </w:tabs>
            <w:rPr>
              <w:rFonts w:eastAsiaTheme="minorEastAsia"/>
              <w:noProof/>
              <w:kern w:val="2"/>
              <w:lang w:val="mk-MK" w:eastAsia="mk-MK"/>
              <w14:ligatures w14:val="standardContextual"/>
            </w:rPr>
          </w:pPr>
          <w:hyperlink w:anchor="_Toc156997240" w:history="1">
            <w:r w:rsidR="00A5643A" w:rsidRPr="006A1A61">
              <w:rPr>
                <w:rStyle w:val="Hyperlink"/>
                <w:noProof/>
              </w:rPr>
              <w:t>5.6.</w:t>
            </w:r>
            <w:r w:rsidR="00A5643A">
              <w:rPr>
                <w:rFonts w:eastAsiaTheme="minorEastAsia"/>
                <w:noProof/>
                <w:kern w:val="2"/>
                <w:lang w:val="mk-MK" w:eastAsia="mk-MK"/>
                <w14:ligatures w14:val="standardContextual"/>
              </w:rPr>
              <w:tab/>
            </w:r>
            <w:r w:rsidR="00A5643A" w:rsidRPr="006A1A61">
              <w:rPr>
                <w:rStyle w:val="Hyperlink"/>
                <w:noProof/>
              </w:rPr>
              <w:t>A review that determines the need for an environmental impact assessment</w:t>
            </w:r>
            <w:r w:rsidR="00A5643A">
              <w:rPr>
                <w:noProof/>
                <w:webHidden/>
              </w:rPr>
              <w:tab/>
            </w:r>
            <w:r w:rsidR="00A5643A">
              <w:rPr>
                <w:noProof/>
                <w:webHidden/>
              </w:rPr>
              <w:fldChar w:fldCharType="begin"/>
            </w:r>
            <w:r w:rsidR="00A5643A">
              <w:rPr>
                <w:noProof/>
                <w:webHidden/>
              </w:rPr>
              <w:instrText xml:space="preserve"> PAGEREF _Toc156997240 \h </w:instrText>
            </w:r>
            <w:r w:rsidR="00A5643A">
              <w:rPr>
                <w:noProof/>
                <w:webHidden/>
              </w:rPr>
            </w:r>
            <w:r w:rsidR="00A5643A">
              <w:rPr>
                <w:noProof/>
                <w:webHidden/>
              </w:rPr>
              <w:fldChar w:fldCharType="separate"/>
            </w:r>
            <w:r w:rsidR="006031B4">
              <w:rPr>
                <w:noProof/>
                <w:webHidden/>
              </w:rPr>
              <w:t>- 30 -</w:t>
            </w:r>
            <w:r w:rsidR="00A5643A">
              <w:rPr>
                <w:noProof/>
                <w:webHidden/>
              </w:rPr>
              <w:fldChar w:fldCharType="end"/>
            </w:r>
          </w:hyperlink>
        </w:p>
        <w:p w14:paraId="1979FD8B" w14:textId="6A8B78DA" w:rsidR="00A5643A" w:rsidRDefault="00000000" w:rsidP="00A5643A">
          <w:pPr>
            <w:pStyle w:val="TOC1"/>
            <w:rPr>
              <w:rFonts w:eastAsiaTheme="minorEastAsia"/>
              <w:noProof/>
              <w:kern w:val="2"/>
              <w:lang w:val="mk-MK" w:eastAsia="mk-MK"/>
              <w14:ligatures w14:val="standardContextual"/>
            </w:rPr>
          </w:pPr>
          <w:hyperlink w:anchor="_Toc156997241" w:history="1">
            <w:r w:rsidR="00A5643A" w:rsidRPr="006A1A61">
              <w:rPr>
                <w:rStyle w:val="Hyperlink"/>
                <w:noProof/>
                <w:lang w:val="en-GB"/>
              </w:rPr>
              <w:t>ANNEX 1. Decision to approve the Feasibility Study for the Project: “Landfill for the storage of waste from cement-asbestos slabs in the compound of REK Bitola”</w:t>
            </w:r>
            <w:r w:rsidR="00A5643A">
              <w:rPr>
                <w:noProof/>
                <w:webHidden/>
              </w:rPr>
              <w:tab/>
            </w:r>
            <w:r w:rsidR="00A5643A">
              <w:rPr>
                <w:noProof/>
                <w:webHidden/>
              </w:rPr>
              <w:fldChar w:fldCharType="begin"/>
            </w:r>
            <w:r w:rsidR="00A5643A">
              <w:rPr>
                <w:noProof/>
                <w:webHidden/>
              </w:rPr>
              <w:instrText xml:space="preserve"> PAGEREF _Toc156997241 \h </w:instrText>
            </w:r>
            <w:r w:rsidR="00A5643A">
              <w:rPr>
                <w:noProof/>
                <w:webHidden/>
              </w:rPr>
            </w:r>
            <w:r w:rsidR="00A5643A">
              <w:rPr>
                <w:noProof/>
                <w:webHidden/>
              </w:rPr>
              <w:fldChar w:fldCharType="separate"/>
            </w:r>
            <w:r w:rsidR="006031B4">
              <w:rPr>
                <w:noProof/>
                <w:webHidden/>
              </w:rPr>
              <w:t>- 31 -</w:t>
            </w:r>
            <w:r w:rsidR="00A5643A">
              <w:rPr>
                <w:noProof/>
                <w:webHidden/>
              </w:rPr>
              <w:fldChar w:fldCharType="end"/>
            </w:r>
          </w:hyperlink>
        </w:p>
        <w:p w14:paraId="78007EFB" w14:textId="646308F2" w:rsidR="00A5643A" w:rsidRDefault="00000000" w:rsidP="00A5643A">
          <w:pPr>
            <w:pStyle w:val="TOC1"/>
            <w:rPr>
              <w:rFonts w:eastAsiaTheme="minorEastAsia"/>
              <w:noProof/>
              <w:kern w:val="2"/>
              <w:lang w:val="mk-MK" w:eastAsia="mk-MK"/>
              <w14:ligatures w14:val="standardContextual"/>
            </w:rPr>
          </w:pPr>
          <w:hyperlink w:anchor="_Toc156997242" w:history="1">
            <w:r w:rsidR="00A5643A" w:rsidRPr="006A1A61">
              <w:rPr>
                <w:rStyle w:val="Hyperlink"/>
                <w:noProof/>
                <w:lang w:val="en-GB"/>
              </w:rPr>
              <w:t>ANNEX 2. Urban documentation</w:t>
            </w:r>
            <w:r w:rsidR="00A5643A">
              <w:rPr>
                <w:noProof/>
                <w:webHidden/>
              </w:rPr>
              <w:tab/>
            </w:r>
            <w:r w:rsidR="00A5643A">
              <w:rPr>
                <w:noProof/>
                <w:webHidden/>
              </w:rPr>
              <w:fldChar w:fldCharType="begin"/>
            </w:r>
            <w:r w:rsidR="00A5643A">
              <w:rPr>
                <w:noProof/>
                <w:webHidden/>
              </w:rPr>
              <w:instrText xml:space="preserve"> PAGEREF _Toc156997242 \h </w:instrText>
            </w:r>
            <w:r w:rsidR="00A5643A">
              <w:rPr>
                <w:noProof/>
                <w:webHidden/>
              </w:rPr>
            </w:r>
            <w:r w:rsidR="00A5643A">
              <w:rPr>
                <w:noProof/>
                <w:webHidden/>
              </w:rPr>
              <w:fldChar w:fldCharType="separate"/>
            </w:r>
            <w:r w:rsidR="006031B4">
              <w:rPr>
                <w:noProof/>
                <w:webHidden/>
              </w:rPr>
              <w:t>- 32 -</w:t>
            </w:r>
            <w:r w:rsidR="00A5643A">
              <w:rPr>
                <w:noProof/>
                <w:webHidden/>
              </w:rPr>
              <w:fldChar w:fldCharType="end"/>
            </w:r>
          </w:hyperlink>
        </w:p>
        <w:p w14:paraId="461459F2" w14:textId="31E67603" w:rsidR="00A5643A" w:rsidRDefault="00000000" w:rsidP="00A5643A">
          <w:pPr>
            <w:pStyle w:val="TOC1"/>
            <w:rPr>
              <w:rFonts w:eastAsiaTheme="minorEastAsia"/>
              <w:noProof/>
              <w:kern w:val="2"/>
              <w:lang w:val="mk-MK" w:eastAsia="mk-MK"/>
              <w14:ligatures w14:val="standardContextual"/>
            </w:rPr>
          </w:pPr>
          <w:hyperlink w:anchor="_Toc156997243" w:history="1">
            <w:r w:rsidR="00A5643A" w:rsidRPr="006A1A61">
              <w:rPr>
                <w:rStyle w:val="Hyperlink"/>
                <w:noProof/>
                <w:lang w:val="en-GB"/>
              </w:rPr>
              <w:t>ANNEX 3. The public procurement contyract for the works for execution of the project for the rehabilitation of the reinforced concrete casing and the dew point of the cooling tower of Block 2</w:t>
            </w:r>
            <w:r w:rsidR="00A5643A">
              <w:rPr>
                <w:noProof/>
                <w:webHidden/>
              </w:rPr>
              <w:tab/>
            </w:r>
            <w:r w:rsidR="00A5643A">
              <w:rPr>
                <w:noProof/>
                <w:webHidden/>
              </w:rPr>
              <w:fldChar w:fldCharType="begin"/>
            </w:r>
            <w:r w:rsidR="00A5643A">
              <w:rPr>
                <w:noProof/>
                <w:webHidden/>
              </w:rPr>
              <w:instrText xml:space="preserve"> PAGEREF _Toc156997243 \h </w:instrText>
            </w:r>
            <w:r w:rsidR="00A5643A">
              <w:rPr>
                <w:noProof/>
                <w:webHidden/>
              </w:rPr>
            </w:r>
            <w:r w:rsidR="00A5643A">
              <w:rPr>
                <w:noProof/>
                <w:webHidden/>
              </w:rPr>
              <w:fldChar w:fldCharType="separate"/>
            </w:r>
            <w:r w:rsidR="006031B4">
              <w:rPr>
                <w:noProof/>
                <w:webHidden/>
              </w:rPr>
              <w:t>- 33 -</w:t>
            </w:r>
            <w:r w:rsidR="00A5643A">
              <w:rPr>
                <w:noProof/>
                <w:webHidden/>
              </w:rPr>
              <w:fldChar w:fldCharType="end"/>
            </w:r>
          </w:hyperlink>
        </w:p>
        <w:p w14:paraId="15CB6F02" w14:textId="4463A962" w:rsidR="00A5643A" w:rsidRDefault="00000000" w:rsidP="00A5643A">
          <w:pPr>
            <w:pStyle w:val="TOC1"/>
            <w:rPr>
              <w:rFonts w:eastAsiaTheme="minorEastAsia"/>
              <w:noProof/>
              <w:kern w:val="2"/>
              <w:lang w:val="mk-MK" w:eastAsia="mk-MK"/>
              <w14:ligatures w14:val="standardContextual"/>
            </w:rPr>
          </w:pPr>
          <w:hyperlink w:anchor="_Toc156997244" w:history="1">
            <w:r w:rsidR="00A5643A" w:rsidRPr="006A1A61">
              <w:rPr>
                <w:rStyle w:val="Hyperlink"/>
                <w:noProof/>
                <w:lang w:val="en-GB"/>
              </w:rPr>
              <w:t>ANNEX 4. The current balance of the investor Vatrostalna DOO, Skopje</w:t>
            </w:r>
            <w:r w:rsidR="00A5643A">
              <w:rPr>
                <w:noProof/>
                <w:webHidden/>
              </w:rPr>
              <w:tab/>
            </w:r>
            <w:r w:rsidR="00A5643A">
              <w:rPr>
                <w:noProof/>
                <w:webHidden/>
              </w:rPr>
              <w:fldChar w:fldCharType="begin"/>
            </w:r>
            <w:r w:rsidR="00A5643A">
              <w:rPr>
                <w:noProof/>
                <w:webHidden/>
              </w:rPr>
              <w:instrText xml:space="preserve"> PAGEREF _Toc156997244 \h </w:instrText>
            </w:r>
            <w:r w:rsidR="00A5643A">
              <w:rPr>
                <w:noProof/>
                <w:webHidden/>
              </w:rPr>
            </w:r>
            <w:r w:rsidR="00A5643A">
              <w:rPr>
                <w:noProof/>
                <w:webHidden/>
              </w:rPr>
              <w:fldChar w:fldCharType="separate"/>
            </w:r>
            <w:r w:rsidR="006031B4">
              <w:rPr>
                <w:noProof/>
                <w:webHidden/>
              </w:rPr>
              <w:t>- 34 -</w:t>
            </w:r>
            <w:r w:rsidR="00A5643A">
              <w:rPr>
                <w:noProof/>
                <w:webHidden/>
              </w:rPr>
              <w:fldChar w:fldCharType="end"/>
            </w:r>
          </w:hyperlink>
        </w:p>
        <w:p w14:paraId="386E6E41" w14:textId="6967A07A" w:rsidR="00A5643A" w:rsidRDefault="00000000" w:rsidP="00A5643A">
          <w:pPr>
            <w:pStyle w:val="TOC1"/>
            <w:rPr>
              <w:rFonts w:eastAsiaTheme="minorEastAsia"/>
              <w:noProof/>
              <w:kern w:val="2"/>
              <w:lang w:val="mk-MK" w:eastAsia="mk-MK"/>
              <w14:ligatures w14:val="standardContextual"/>
            </w:rPr>
          </w:pPr>
          <w:hyperlink w:anchor="_Toc156997245" w:history="1">
            <w:r w:rsidR="00A5643A" w:rsidRPr="006A1A61">
              <w:rPr>
                <w:rStyle w:val="Hyperlink"/>
                <w:noProof/>
                <w:lang w:val="en-GB"/>
              </w:rPr>
              <w:t>ANNEX 5. List for determining the need for an environmental impact assessment and the list for determining the scope of the environmental impact assessment study (Annex II and III)</w:t>
            </w:r>
            <w:r w:rsidR="00A5643A">
              <w:rPr>
                <w:noProof/>
                <w:webHidden/>
              </w:rPr>
              <w:tab/>
            </w:r>
            <w:r w:rsidR="00A5643A">
              <w:rPr>
                <w:noProof/>
                <w:webHidden/>
              </w:rPr>
              <w:fldChar w:fldCharType="begin"/>
            </w:r>
            <w:r w:rsidR="00A5643A">
              <w:rPr>
                <w:noProof/>
                <w:webHidden/>
              </w:rPr>
              <w:instrText xml:space="preserve"> PAGEREF _Toc156997245 \h </w:instrText>
            </w:r>
            <w:r w:rsidR="00A5643A">
              <w:rPr>
                <w:noProof/>
                <w:webHidden/>
              </w:rPr>
            </w:r>
            <w:r w:rsidR="00A5643A">
              <w:rPr>
                <w:noProof/>
                <w:webHidden/>
              </w:rPr>
              <w:fldChar w:fldCharType="separate"/>
            </w:r>
            <w:r w:rsidR="006031B4">
              <w:rPr>
                <w:noProof/>
                <w:webHidden/>
              </w:rPr>
              <w:t>- 35 -</w:t>
            </w:r>
            <w:r w:rsidR="00A5643A">
              <w:rPr>
                <w:noProof/>
                <w:webHidden/>
              </w:rPr>
              <w:fldChar w:fldCharType="end"/>
            </w:r>
          </w:hyperlink>
        </w:p>
        <w:p w14:paraId="7FC44CA3" w14:textId="7F8874DF" w:rsidR="00A5643A" w:rsidRDefault="00DD3F16">
          <w:pPr>
            <w:rPr>
              <w:b/>
              <w:bCs/>
              <w:noProof/>
            </w:rPr>
          </w:pPr>
          <w:r>
            <w:rPr>
              <w:b/>
              <w:bCs/>
              <w:noProof/>
            </w:rPr>
            <w:fldChar w:fldCharType="end"/>
          </w:r>
        </w:p>
      </w:sdtContent>
    </w:sdt>
    <w:p w14:paraId="3361C996" w14:textId="77777777" w:rsidR="00A5643A" w:rsidRDefault="00A5643A">
      <w:pPr>
        <w:rPr>
          <w:b/>
          <w:bCs/>
          <w:noProof/>
        </w:rPr>
      </w:pPr>
      <w:r>
        <w:rPr>
          <w:b/>
          <w:bCs/>
          <w:noProof/>
        </w:rPr>
        <w:br w:type="page"/>
      </w:r>
    </w:p>
    <w:p w14:paraId="36A5110C" w14:textId="77777777" w:rsidR="00A5643A" w:rsidRDefault="00A5643A" w:rsidP="00A5643A">
      <w:pPr>
        <w:pStyle w:val="Heading1"/>
        <w:numPr>
          <w:ilvl w:val="0"/>
          <w:numId w:val="0"/>
        </w:numPr>
        <w:ind w:left="431"/>
        <w:rPr>
          <w:rFonts w:eastAsia="Calibri"/>
          <w:sz w:val="24"/>
          <w:szCs w:val="24"/>
          <w:lang w:val="en-US"/>
        </w:rPr>
      </w:pPr>
    </w:p>
    <w:p w14:paraId="0D831C1D" w14:textId="77777777" w:rsidR="00A5643A" w:rsidRPr="00A5643A" w:rsidRDefault="00A5643A" w:rsidP="00A5643A">
      <w:pPr>
        <w:rPr>
          <w:lang w:val="en-US" w:eastAsia="de-DE"/>
        </w:rPr>
      </w:pPr>
    </w:p>
    <w:p w14:paraId="35FA15E2" w14:textId="299E3D5E" w:rsidR="00DD3F16" w:rsidRDefault="00DD3F16" w:rsidP="00DD3F16">
      <w:pPr>
        <w:pStyle w:val="Heading1"/>
        <w:rPr>
          <w:rFonts w:eastAsia="Calibri"/>
          <w:sz w:val="24"/>
          <w:szCs w:val="24"/>
          <w:lang w:val="en-US"/>
        </w:rPr>
      </w:pPr>
      <w:bookmarkStart w:id="2" w:name="_Toc156997209"/>
      <w:r>
        <w:rPr>
          <w:rFonts w:eastAsia="Calibri"/>
          <w:sz w:val="24"/>
          <w:szCs w:val="24"/>
          <w:lang w:val="en-US"/>
        </w:rPr>
        <w:t>Information about the investor</w:t>
      </w:r>
      <w:bookmarkEnd w:id="2"/>
    </w:p>
    <w:p w14:paraId="5E19A5B0" w14:textId="05DC95CD" w:rsidR="00DD3F16" w:rsidRDefault="00DD3F16" w:rsidP="00DD3F16">
      <w:pPr>
        <w:pStyle w:val="Heading2"/>
        <w:numPr>
          <w:ilvl w:val="1"/>
          <w:numId w:val="51"/>
        </w:numPr>
        <w:rPr>
          <w:rFonts w:eastAsia="Calibri"/>
          <w:sz w:val="24"/>
          <w:szCs w:val="24"/>
          <w:lang w:val="en-US"/>
        </w:rPr>
      </w:pPr>
      <w:bookmarkStart w:id="3" w:name="_Toc156997210"/>
      <w:r>
        <w:rPr>
          <w:rFonts w:eastAsia="Calibri"/>
          <w:sz w:val="24"/>
          <w:szCs w:val="24"/>
          <w:lang w:val="en-US"/>
        </w:rPr>
        <w:t>Name of the investor</w:t>
      </w:r>
      <w:bookmarkEnd w:id="3"/>
    </w:p>
    <w:p w14:paraId="4B12DD1B" w14:textId="77777777" w:rsidR="00DD3F16" w:rsidRDefault="00DD3F16" w:rsidP="00DD3F16">
      <w:pPr>
        <w:rPr>
          <w:lang w:val="en-US" w:eastAsia="de-DE"/>
        </w:rPr>
      </w:pPr>
    </w:p>
    <w:p w14:paraId="5F793F51" w14:textId="77777777" w:rsidR="00DD3F16" w:rsidRDefault="00DD3F16" w:rsidP="00DD3F16">
      <w:pPr>
        <w:rPr>
          <w:lang w:val="en-US" w:eastAsia="de-DE"/>
        </w:rPr>
      </w:pPr>
      <w:r>
        <w:rPr>
          <w:lang w:val="en-US" w:eastAsia="de-DE"/>
        </w:rPr>
        <w:t>VATROSTALNA DOO SKOPJ</w:t>
      </w:r>
    </w:p>
    <w:p w14:paraId="532ACE11" w14:textId="77777777" w:rsidR="00DD3F16" w:rsidRPr="002742FD" w:rsidRDefault="00DD3F16" w:rsidP="00DD3F16">
      <w:pPr>
        <w:rPr>
          <w:lang w:val="mk-MK" w:eastAsia="de-DE"/>
        </w:rPr>
      </w:pPr>
      <w:r>
        <w:rPr>
          <w:lang w:val="en-US" w:eastAsia="de-DE"/>
        </w:rPr>
        <w:t>LOCATION: AD ESM</w:t>
      </w:r>
      <w:r>
        <w:rPr>
          <w:lang w:val="mk-MK" w:eastAsia="de-DE"/>
        </w:rPr>
        <w:t xml:space="preserve">, </w:t>
      </w:r>
      <w:r>
        <w:rPr>
          <w:lang w:val="en-US" w:eastAsia="de-DE"/>
        </w:rPr>
        <w:t>subsidiary TP BITOLA</w:t>
      </w:r>
    </w:p>
    <w:p w14:paraId="009BD38E" w14:textId="77777777" w:rsidR="00DD3F16" w:rsidRDefault="00DD3F16" w:rsidP="00DD3F16">
      <w:pPr>
        <w:pStyle w:val="Heading2"/>
        <w:numPr>
          <w:ilvl w:val="1"/>
          <w:numId w:val="51"/>
        </w:numPr>
        <w:rPr>
          <w:sz w:val="24"/>
          <w:szCs w:val="24"/>
        </w:rPr>
      </w:pPr>
      <w:r w:rsidRPr="00DD3F16">
        <w:rPr>
          <w:sz w:val="24"/>
          <w:szCs w:val="24"/>
          <w:lang w:val="en-US"/>
        </w:rPr>
        <w:t xml:space="preserve"> </w:t>
      </w:r>
      <w:bookmarkStart w:id="4" w:name="_Toc156997211"/>
      <w:r w:rsidRPr="00DD3F16">
        <w:rPr>
          <w:sz w:val="24"/>
          <w:szCs w:val="24"/>
        </w:rPr>
        <w:t>Postal address of headquarters</w:t>
      </w:r>
      <w:bookmarkEnd w:id="4"/>
    </w:p>
    <w:p w14:paraId="0D34D649" w14:textId="77777777" w:rsidR="00DD3F16" w:rsidRDefault="00DD3F16" w:rsidP="00DD3F16">
      <w:pPr>
        <w:rPr>
          <w:lang w:val="en-US" w:eastAsia="de-DE"/>
        </w:rPr>
      </w:pPr>
    </w:p>
    <w:p w14:paraId="0028BE7B" w14:textId="525B2204" w:rsidR="00DD3F16" w:rsidRPr="00DD3F16" w:rsidRDefault="00DD3F16" w:rsidP="00DD3F16">
      <w:pPr>
        <w:rPr>
          <w:lang w:val="en-US" w:eastAsia="de-DE"/>
        </w:rPr>
      </w:pPr>
      <w:proofErr w:type="spellStart"/>
      <w:r w:rsidRPr="00DD3F16">
        <w:rPr>
          <w:lang w:val="en-US" w:eastAsia="de-DE"/>
        </w:rPr>
        <w:t>st.</w:t>
      </w:r>
      <w:proofErr w:type="spellEnd"/>
      <w:r w:rsidRPr="00DD3F16">
        <w:rPr>
          <w:lang w:val="en-US" w:eastAsia="de-DE"/>
        </w:rPr>
        <w:t xml:space="preserve"> Nikola </w:t>
      </w:r>
      <w:proofErr w:type="spellStart"/>
      <w:r w:rsidRPr="00DD3F16">
        <w:rPr>
          <w:lang w:val="en-US" w:eastAsia="de-DE"/>
        </w:rPr>
        <w:t>Kljusev</w:t>
      </w:r>
      <w:proofErr w:type="spellEnd"/>
      <w:r w:rsidRPr="00DD3F16">
        <w:rPr>
          <w:lang w:val="en-US" w:eastAsia="de-DE"/>
        </w:rPr>
        <w:t xml:space="preserve"> 3, Skopje 1000</w:t>
      </w:r>
    </w:p>
    <w:p w14:paraId="235B3292" w14:textId="77777777" w:rsidR="00B77CF5" w:rsidRDefault="00B77CF5" w:rsidP="00B77CF5">
      <w:pPr>
        <w:pStyle w:val="Heading2"/>
        <w:numPr>
          <w:ilvl w:val="1"/>
          <w:numId w:val="51"/>
        </w:numPr>
        <w:rPr>
          <w:rFonts w:eastAsia="Calibri"/>
          <w:sz w:val="24"/>
          <w:szCs w:val="24"/>
        </w:rPr>
      </w:pPr>
      <w:bookmarkStart w:id="5" w:name="_Toc156997212"/>
      <w:r w:rsidRPr="00B77CF5">
        <w:rPr>
          <w:rFonts w:eastAsia="Calibri"/>
          <w:sz w:val="24"/>
          <w:szCs w:val="24"/>
        </w:rPr>
        <w:t xml:space="preserve">Phone, </w:t>
      </w:r>
      <w:proofErr w:type="gramStart"/>
      <w:r w:rsidRPr="00B77CF5">
        <w:rPr>
          <w:rFonts w:eastAsia="Calibri"/>
          <w:sz w:val="24"/>
          <w:szCs w:val="24"/>
        </w:rPr>
        <w:t>fax</w:t>
      </w:r>
      <w:proofErr w:type="gramEnd"/>
      <w:r w:rsidRPr="00B77CF5">
        <w:rPr>
          <w:rFonts w:eastAsia="Calibri"/>
          <w:sz w:val="24"/>
          <w:szCs w:val="24"/>
        </w:rPr>
        <w:t xml:space="preserve"> and e-mail address of the developer</w:t>
      </w:r>
      <w:bookmarkEnd w:id="5"/>
    </w:p>
    <w:p w14:paraId="1F2E857C" w14:textId="77777777" w:rsidR="00B77CF5" w:rsidRDefault="00B77CF5" w:rsidP="00B77CF5">
      <w:pPr>
        <w:rPr>
          <w:lang w:eastAsia="de-DE"/>
        </w:rPr>
      </w:pPr>
    </w:p>
    <w:p w14:paraId="087D3003" w14:textId="77777777" w:rsidR="00B77CF5" w:rsidRPr="00B77CF5" w:rsidRDefault="00B77CF5" w:rsidP="00B77CF5">
      <w:pPr>
        <w:rPr>
          <w:lang w:eastAsia="de-DE"/>
        </w:rPr>
      </w:pPr>
      <w:r w:rsidRPr="00B77CF5">
        <w:rPr>
          <w:lang w:eastAsia="de-DE"/>
        </w:rPr>
        <w:t>Phone: +389 (02) 3293-000</w:t>
      </w:r>
    </w:p>
    <w:p w14:paraId="45A7A2C7" w14:textId="77777777" w:rsidR="00B77CF5" w:rsidRPr="00B77CF5" w:rsidRDefault="00B77CF5" w:rsidP="00B77CF5">
      <w:pPr>
        <w:rPr>
          <w:lang w:val="en-US" w:eastAsia="de-DE"/>
        </w:rPr>
      </w:pPr>
      <w:r w:rsidRPr="00B77CF5">
        <w:rPr>
          <w:lang w:eastAsia="de-DE"/>
        </w:rPr>
        <w:t>mail: vatrostalna@vatrostalna.com vatrostalna@mail.net.mk</w:t>
      </w:r>
    </w:p>
    <w:p w14:paraId="374C4B35" w14:textId="77777777" w:rsidR="00B77CF5" w:rsidRPr="00B77CF5" w:rsidRDefault="00B77CF5" w:rsidP="00B77CF5">
      <w:pPr>
        <w:rPr>
          <w:lang w:val="en-US" w:eastAsia="de-DE"/>
        </w:rPr>
      </w:pPr>
    </w:p>
    <w:p w14:paraId="6C2014E2" w14:textId="77777777" w:rsidR="00B77CF5" w:rsidRDefault="00B77CF5" w:rsidP="00B77CF5">
      <w:pPr>
        <w:pStyle w:val="Heading2"/>
        <w:numPr>
          <w:ilvl w:val="1"/>
          <w:numId w:val="51"/>
        </w:numPr>
        <w:rPr>
          <w:rFonts w:eastAsia="Calibri"/>
          <w:sz w:val="24"/>
          <w:szCs w:val="24"/>
        </w:rPr>
      </w:pPr>
      <w:bookmarkStart w:id="6" w:name="_Toc156997213"/>
      <w:r w:rsidRPr="00B77CF5">
        <w:rPr>
          <w:rFonts w:eastAsia="Calibri"/>
          <w:sz w:val="24"/>
          <w:szCs w:val="24"/>
        </w:rPr>
        <w:t xml:space="preserve">The name and surname of the designated contact person and their postal address, telephone, </w:t>
      </w:r>
      <w:proofErr w:type="gramStart"/>
      <w:r w:rsidRPr="00B77CF5">
        <w:rPr>
          <w:rFonts w:eastAsia="Calibri"/>
          <w:sz w:val="24"/>
          <w:szCs w:val="24"/>
        </w:rPr>
        <w:t>fax</w:t>
      </w:r>
      <w:proofErr w:type="gramEnd"/>
      <w:r w:rsidRPr="00B77CF5">
        <w:rPr>
          <w:rFonts w:eastAsia="Calibri"/>
          <w:sz w:val="24"/>
          <w:szCs w:val="24"/>
        </w:rPr>
        <w:t xml:space="preserve"> and e-mail address</w:t>
      </w:r>
      <w:bookmarkEnd w:id="6"/>
    </w:p>
    <w:p w14:paraId="763D08FE" w14:textId="77777777" w:rsidR="00B77CF5" w:rsidRDefault="00B77CF5" w:rsidP="00B77CF5">
      <w:pPr>
        <w:rPr>
          <w:lang w:val="en-US" w:eastAsia="de-DE"/>
        </w:rPr>
      </w:pPr>
    </w:p>
    <w:p w14:paraId="74DF0B64" w14:textId="77777777" w:rsidR="00B77CF5" w:rsidRPr="00B77CF5" w:rsidRDefault="00B77CF5" w:rsidP="00B77CF5">
      <w:pPr>
        <w:rPr>
          <w:lang w:eastAsia="de-DE"/>
        </w:rPr>
      </w:pPr>
      <w:r w:rsidRPr="00B77CF5">
        <w:rPr>
          <w:lang w:eastAsia="de-DE"/>
        </w:rPr>
        <w:t>prof. dr. Dame Dimitrovski, assessment expert for environmental impact assessment, "Maan Engineering", Skopje.</w:t>
      </w:r>
    </w:p>
    <w:p w14:paraId="2BC4DFCF" w14:textId="77777777" w:rsidR="00B77CF5" w:rsidRPr="00B77CF5" w:rsidRDefault="00B77CF5" w:rsidP="00B77CF5">
      <w:pPr>
        <w:rPr>
          <w:lang w:eastAsia="de-DE"/>
        </w:rPr>
      </w:pPr>
      <w:proofErr w:type="spellStart"/>
      <w:r w:rsidRPr="00B77CF5">
        <w:rPr>
          <w:lang w:eastAsia="de-DE"/>
        </w:rPr>
        <w:t>st.</w:t>
      </w:r>
      <w:proofErr w:type="spellEnd"/>
      <w:r w:rsidRPr="00B77CF5">
        <w:rPr>
          <w:lang w:eastAsia="de-DE"/>
        </w:rPr>
        <w:t xml:space="preserve"> </w:t>
      </w:r>
      <w:proofErr w:type="spellStart"/>
      <w:r w:rsidRPr="00B77CF5">
        <w:rPr>
          <w:lang w:eastAsia="de-DE"/>
        </w:rPr>
        <w:t>Ruđer</w:t>
      </w:r>
      <w:proofErr w:type="spellEnd"/>
      <w:r w:rsidRPr="00B77CF5">
        <w:rPr>
          <w:lang w:eastAsia="de-DE"/>
        </w:rPr>
        <w:t xml:space="preserve"> </w:t>
      </w:r>
      <w:proofErr w:type="spellStart"/>
      <w:r w:rsidRPr="00B77CF5">
        <w:rPr>
          <w:lang w:eastAsia="de-DE"/>
        </w:rPr>
        <w:t>Bođkovic</w:t>
      </w:r>
      <w:proofErr w:type="spellEnd"/>
      <w:r w:rsidRPr="00B77CF5">
        <w:rPr>
          <w:lang w:eastAsia="de-DE"/>
        </w:rPr>
        <w:t xml:space="preserve"> no. 18. 1000 Skopje</w:t>
      </w:r>
    </w:p>
    <w:p w14:paraId="3ACAD201" w14:textId="77777777" w:rsidR="00B77CF5" w:rsidRPr="00B77CF5" w:rsidRDefault="00B77CF5" w:rsidP="00B77CF5">
      <w:pPr>
        <w:rPr>
          <w:lang w:eastAsia="de-DE"/>
        </w:rPr>
      </w:pPr>
      <w:r w:rsidRPr="00B77CF5">
        <w:rPr>
          <w:lang w:eastAsia="de-DE"/>
        </w:rPr>
        <w:t>Tel. 071714111,</w:t>
      </w:r>
    </w:p>
    <w:p w14:paraId="2DB92715" w14:textId="21B1797E" w:rsidR="00DD3F16" w:rsidRPr="00B77CF5" w:rsidRDefault="00B77CF5" w:rsidP="00B77CF5">
      <w:pPr>
        <w:rPr>
          <w:lang w:val="en-US" w:eastAsia="de-DE"/>
        </w:rPr>
      </w:pPr>
      <w:r w:rsidRPr="00B77CF5">
        <w:rPr>
          <w:lang w:eastAsia="de-DE"/>
        </w:rPr>
        <w:t>E-mail address: d.dimitrovski@yahoo.com</w:t>
      </w:r>
    </w:p>
    <w:p w14:paraId="02F3C311" w14:textId="77777777" w:rsidR="00631408" w:rsidRPr="00CE4F15" w:rsidRDefault="00631408" w:rsidP="00AD6C05">
      <w:pPr>
        <w:widowControl w:val="0"/>
        <w:spacing w:before="2" w:after="0" w:line="261" w:lineRule="auto"/>
        <w:ind w:left="519" w:right="490" w:hanging="3"/>
        <w:jc w:val="center"/>
        <w:rPr>
          <w:rFonts w:ascii="Calibri" w:eastAsia="Calibri" w:hAnsi="Calibri" w:cs="Times New Roman"/>
          <w:sz w:val="24"/>
          <w:szCs w:val="24"/>
          <w:lang w:val="en-GB"/>
        </w:rPr>
      </w:pPr>
    </w:p>
    <w:p w14:paraId="3BF86327" w14:textId="6B9339F2" w:rsidR="00350A44" w:rsidRPr="00CE4F15" w:rsidRDefault="00C050F8" w:rsidP="00973973">
      <w:pPr>
        <w:pStyle w:val="Heading1"/>
        <w:numPr>
          <w:ilvl w:val="0"/>
          <w:numId w:val="0"/>
        </w:numPr>
        <w:ind w:left="431"/>
        <w:rPr>
          <w:rFonts w:eastAsia="Calibri"/>
          <w:sz w:val="24"/>
          <w:szCs w:val="24"/>
          <w:lang w:val="en-GB"/>
        </w:rPr>
      </w:pPr>
      <w:bookmarkStart w:id="7" w:name="_Toc146995885"/>
      <w:bookmarkStart w:id="8" w:name="_Toc153141270"/>
      <w:bookmarkStart w:id="9" w:name="_Toc156997214"/>
      <w:r w:rsidRPr="00CE4F15">
        <w:rPr>
          <w:rFonts w:eastAsia="Calibri"/>
          <w:sz w:val="24"/>
          <w:szCs w:val="24"/>
          <w:lang w:val="en-GB"/>
        </w:rPr>
        <w:t xml:space="preserve">2. </w:t>
      </w:r>
      <w:r w:rsidR="00970115" w:rsidRPr="00CE4F15">
        <w:rPr>
          <w:rFonts w:eastAsia="Calibri"/>
          <w:sz w:val="24"/>
          <w:szCs w:val="24"/>
          <w:lang w:val="en-GB"/>
        </w:rPr>
        <w:t>Project c</w:t>
      </w:r>
      <w:r w:rsidRPr="00CE4F15">
        <w:rPr>
          <w:rFonts w:eastAsia="Calibri"/>
          <w:sz w:val="24"/>
          <w:szCs w:val="24"/>
          <w:lang w:val="en-GB"/>
        </w:rPr>
        <w:t>haracteristics</w:t>
      </w:r>
      <w:bookmarkEnd w:id="7"/>
      <w:bookmarkEnd w:id="8"/>
      <w:bookmarkEnd w:id="9"/>
    </w:p>
    <w:p w14:paraId="0E827FA5" w14:textId="7A3D5D22" w:rsidR="0053319C" w:rsidRPr="00CE4F15" w:rsidRDefault="00121EE0" w:rsidP="00121EE0">
      <w:pPr>
        <w:pStyle w:val="Heading2"/>
        <w:numPr>
          <w:ilvl w:val="0"/>
          <w:numId w:val="0"/>
        </w:numPr>
        <w:ind w:left="576"/>
        <w:rPr>
          <w:sz w:val="24"/>
          <w:szCs w:val="24"/>
          <w:lang w:val="en-GB"/>
        </w:rPr>
      </w:pPr>
      <w:bookmarkStart w:id="10" w:name="_Toc153141271"/>
      <w:bookmarkStart w:id="11" w:name="_Toc156997215"/>
      <w:r w:rsidRPr="00CE4F15">
        <w:rPr>
          <w:sz w:val="24"/>
          <w:szCs w:val="24"/>
          <w:lang w:val="en-GB"/>
        </w:rPr>
        <w:t xml:space="preserve">2.1. Category </w:t>
      </w:r>
      <w:r w:rsidR="00970115" w:rsidRPr="00CE4F15">
        <w:rPr>
          <w:sz w:val="24"/>
          <w:szCs w:val="24"/>
          <w:lang w:val="en-GB"/>
        </w:rPr>
        <w:t xml:space="preserve">of the project </w:t>
      </w:r>
      <w:r w:rsidRPr="00CE4F15">
        <w:rPr>
          <w:sz w:val="24"/>
          <w:szCs w:val="24"/>
          <w:lang w:val="en-GB"/>
        </w:rPr>
        <w:t>propos</w:t>
      </w:r>
      <w:r w:rsidR="00970115" w:rsidRPr="00CE4F15">
        <w:rPr>
          <w:sz w:val="24"/>
          <w:szCs w:val="24"/>
          <w:lang w:val="en-GB"/>
        </w:rPr>
        <w:t>al</w:t>
      </w:r>
      <w:bookmarkEnd w:id="10"/>
      <w:bookmarkEnd w:id="11"/>
    </w:p>
    <w:p w14:paraId="703B1805" w14:textId="77777777" w:rsidR="00121EE0" w:rsidRPr="00CE4F15" w:rsidRDefault="00121EE0" w:rsidP="00121EE0">
      <w:pPr>
        <w:rPr>
          <w:sz w:val="24"/>
          <w:szCs w:val="24"/>
          <w:lang w:val="en-GB" w:eastAsia="de-DE"/>
        </w:rPr>
      </w:pPr>
    </w:p>
    <w:p w14:paraId="71E13186" w14:textId="1CA35055" w:rsidR="00121EE0" w:rsidRPr="00CE4F15" w:rsidRDefault="00121EE0" w:rsidP="00372782">
      <w:pPr>
        <w:jc w:val="both"/>
        <w:rPr>
          <w:sz w:val="24"/>
          <w:szCs w:val="24"/>
          <w:lang w:val="en-GB" w:eastAsia="de-DE"/>
        </w:rPr>
      </w:pPr>
      <w:r w:rsidRPr="00CE4F15">
        <w:rPr>
          <w:sz w:val="24"/>
          <w:szCs w:val="24"/>
          <w:lang w:val="en-GB" w:eastAsia="de-DE"/>
        </w:rPr>
        <w:t>The pr</w:t>
      </w:r>
      <w:r w:rsidR="00970115" w:rsidRPr="00CE4F15">
        <w:rPr>
          <w:sz w:val="24"/>
          <w:szCs w:val="24"/>
          <w:lang w:val="en-GB" w:eastAsia="de-DE"/>
        </w:rPr>
        <w:t>oject pr</w:t>
      </w:r>
      <w:r w:rsidRPr="00CE4F15">
        <w:rPr>
          <w:sz w:val="24"/>
          <w:szCs w:val="24"/>
          <w:lang w:val="en-GB" w:eastAsia="de-DE"/>
        </w:rPr>
        <w:t>opos</w:t>
      </w:r>
      <w:r w:rsidR="00970115" w:rsidRPr="00CE4F15">
        <w:rPr>
          <w:sz w:val="24"/>
          <w:szCs w:val="24"/>
          <w:lang w:val="en-GB" w:eastAsia="de-DE"/>
        </w:rPr>
        <w:t xml:space="preserve">al </w:t>
      </w:r>
      <w:r w:rsidRPr="00CE4F15">
        <w:rPr>
          <w:sz w:val="24"/>
          <w:szCs w:val="24"/>
          <w:lang w:val="en-GB" w:eastAsia="de-DE"/>
        </w:rPr>
        <w:t xml:space="preserve">is included in Annex 1 of the </w:t>
      </w:r>
      <w:r w:rsidR="00970115" w:rsidRPr="00CE4F15">
        <w:rPr>
          <w:sz w:val="24"/>
          <w:szCs w:val="24"/>
          <w:lang w:val="en-GB" w:eastAsia="de-DE"/>
        </w:rPr>
        <w:t>Ordinance o</w:t>
      </w:r>
      <w:r w:rsidRPr="00CE4F15">
        <w:rPr>
          <w:sz w:val="24"/>
          <w:szCs w:val="24"/>
          <w:lang w:val="en-GB" w:eastAsia="de-DE"/>
        </w:rPr>
        <w:t xml:space="preserve">n the determination of projects and on the criteria </w:t>
      </w:r>
      <w:r w:rsidR="00970115" w:rsidRPr="00CE4F15">
        <w:rPr>
          <w:sz w:val="24"/>
          <w:szCs w:val="24"/>
          <w:lang w:val="en-GB" w:eastAsia="de-DE"/>
        </w:rPr>
        <w:t xml:space="preserve">used to identify </w:t>
      </w:r>
      <w:r w:rsidRPr="00CE4F15">
        <w:rPr>
          <w:sz w:val="24"/>
          <w:szCs w:val="24"/>
          <w:lang w:val="en-GB" w:eastAsia="de-DE"/>
        </w:rPr>
        <w:t xml:space="preserve">the need for </w:t>
      </w:r>
      <w:r w:rsidR="00970115" w:rsidRPr="00CE4F15">
        <w:rPr>
          <w:sz w:val="24"/>
          <w:szCs w:val="24"/>
          <w:lang w:val="en-GB" w:eastAsia="de-DE"/>
        </w:rPr>
        <w:t xml:space="preserve">to </w:t>
      </w:r>
      <w:r w:rsidRPr="00CE4F15">
        <w:rPr>
          <w:sz w:val="24"/>
          <w:szCs w:val="24"/>
          <w:lang w:val="en-GB" w:eastAsia="de-DE"/>
        </w:rPr>
        <w:t>implement</w:t>
      </w:r>
      <w:r w:rsidR="00970115" w:rsidRPr="00CE4F15">
        <w:rPr>
          <w:sz w:val="24"/>
          <w:szCs w:val="24"/>
          <w:lang w:val="en-GB" w:eastAsia="de-DE"/>
        </w:rPr>
        <w:t xml:space="preserve"> </w:t>
      </w:r>
      <w:r w:rsidRPr="00CE4F15">
        <w:rPr>
          <w:sz w:val="24"/>
          <w:szCs w:val="24"/>
          <w:lang w:val="en-GB" w:eastAsia="de-DE"/>
        </w:rPr>
        <w:t>environmental impact assessment procedure (</w:t>
      </w:r>
      <w:r w:rsidR="00970115" w:rsidRPr="00CE4F15">
        <w:rPr>
          <w:sz w:val="24"/>
          <w:szCs w:val="24"/>
          <w:lang w:val="en-GB" w:eastAsia="de-DE"/>
        </w:rPr>
        <w:t>“</w:t>
      </w:r>
      <w:r w:rsidRPr="00CE4F15">
        <w:rPr>
          <w:sz w:val="24"/>
          <w:szCs w:val="24"/>
          <w:lang w:val="en-GB" w:eastAsia="de-DE"/>
        </w:rPr>
        <w:t>Official Gazette of the Republic of Macedonia</w:t>
      </w:r>
      <w:r w:rsidR="00970115" w:rsidRPr="00CE4F15">
        <w:rPr>
          <w:sz w:val="24"/>
          <w:szCs w:val="24"/>
          <w:lang w:val="en-GB" w:eastAsia="de-DE"/>
        </w:rPr>
        <w:t>”</w:t>
      </w:r>
      <w:r w:rsidRPr="00CE4F15">
        <w:rPr>
          <w:sz w:val="24"/>
          <w:szCs w:val="24"/>
          <w:lang w:val="en-GB" w:eastAsia="de-DE"/>
        </w:rPr>
        <w:t xml:space="preserve"> no. 74/05 , 109/ 09 and 164/12)</w:t>
      </w:r>
      <w:r w:rsidR="00C20457" w:rsidRPr="00CE4F15">
        <w:rPr>
          <w:sz w:val="24"/>
          <w:szCs w:val="24"/>
          <w:lang w:val="en-GB" w:eastAsia="de-DE"/>
        </w:rPr>
        <w:t xml:space="preserve">, item </w:t>
      </w:r>
      <w:r w:rsidRPr="00CE4F15">
        <w:rPr>
          <w:sz w:val="24"/>
          <w:szCs w:val="24"/>
          <w:lang w:val="en-GB" w:eastAsia="de-DE"/>
        </w:rPr>
        <w:t xml:space="preserve">8 which </w:t>
      </w:r>
      <w:r w:rsidR="00C20457" w:rsidRPr="00CE4F15">
        <w:rPr>
          <w:sz w:val="24"/>
          <w:szCs w:val="24"/>
          <w:lang w:val="en-GB" w:eastAsia="de-DE"/>
        </w:rPr>
        <w:t>makes reference to</w:t>
      </w:r>
      <w:r w:rsidRPr="00CE4F15">
        <w:rPr>
          <w:sz w:val="24"/>
          <w:szCs w:val="24"/>
          <w:lang w:val="en-GB" w:eastAsia="de-DE"/>
        </w:rPr>
        <w:t>:</w:t>
      </w:r>
      <w:r w:rsidR="00372782" w:rsidRPr="00CE4F15">
        <w:rPr>
          <w:sz w:val="24"/>
          <w:szCs w:val="24"/>
          <w:lang w:val="en-GB" w:eastAsia="de-DE"/>
        </w:rPr>
        <w:t xml:space="preserve"> </w:t>
      </w:r>
      <w:r w:rsidR="00970115" w:rsidRPr="00CE4F15">
        <w:rPr>
          <w:sz w:val="24"/>
          <w:szCs w:val="24"/>
          <w:lang w:val="en-GB" w:eastAsia="de-DE"/>
        </w:rPr>
        <w:t xml:space="preserve">“Installations for waste disposal, </w:t>
      </w:r>
      <w:r w:rsidRPr="00CE4F15">
        <w:rPr>
          <w:sz w:val="24"/>
          <w:szCs w:val="24"/>
          <w:lang w:val="en-GB" w:eastAsia="de-DE"/>
        </w:rPr>
        <w:t xml:space="preserve">incineration, </w:t>
      </w:r>
      <w:r w:rsidR="00970115" w:rsidRPr="00CE4F15">
        <w:rPr>
          <w:sz w:val="24"/>
          <w:szCs w:val="24"/>
          <w:lang w:val="en-GB" w:eastAsia="de-DE"/>
        </w:rPr>
        <w:t>co</w:t>
      </w:r>
      <w:r w:rsidR="00CE4F15">
        <w:rPr>
          <w:sz w:val="24"/>
          <w:szCs w:val="24"/>
          <w:lang w:val="en-GB" w:eastAsia="de-DE"/>
        </w:rPr>
        <w:t>-</w:t>
      </w:r>
      <w:proofErr w:type="spellStart"/>
      <w:r w:rsidR="00970115" w:rsidRPr="00CE4F15">
        <w:rPr>
          <w:sz w:val="24"/>
          <w:szCs w:val="24"/>
          <w:lang w:val="en-GB" w:eastAsia="de-DE"/>
        </w:rPr>
        <w:t>inceneration</w:t>
      </w:r>
      <w:proofErr w:type="spellEnd"/>
      <w:r w:rsidR="003C4DD8">
        <w:rPr>
          <w:sz w:val="24"/>
          <w:szCs w:val="24"/>
          <w:lang w:val="en-GB" w:eastAsia="de-DE"/>
        </w:rPr>
        <w:t xml:space="preserve">, </w:t>
      </w:r>
      <w:r w:rsidR="00970115" w:rsidRPr="00CE4F15">
        <w:rPr>
          <w:sz w:val="24"/>
          <w:szCs w:val="24"/>
          <w:lang w:val="en-GB" w:eastAsia="de-DE"/>
        </w:rPr>
        <w:t>physical and chemical treatment,” according to which</w:t>
      </w:r>
      <w:r w:rsidRPr="00CE4F15">
        <w:rPr>
          <w:sz w:val="24"/>
          <w:szCs w:val="24"/>
          <w:lang w:val="en-GB" w:eastAsia="de-DE"/>
        </w:rPr>
        <w:t xml:space="preserve"> preparation of an environmental impact assessment study is mandatory.</w:t>
      </w:r>
    </w:p>
    <w:p w14:paraId="1A18E1FD" w14:textId="78289F98" w:rsidR="00121EE0" w:rsidRPr="00CE4F15" w:rsidRDefault="00372782" w:rsidP="00372782">
      <w:pPr>
        <w:pStyle w:val="Heading2"/>
        <w:numPr>
          <w:ilvl w:val="0"/>
          <w:numId w:val="0"/>
        </w:numPr>
        <w:ind w:left="576"/>
        <w:rPr>
          <w:sz w:val="24"/>
          <w:szCs w:val="24"/>
          <w:lang w:val="en-GB"/>
        </w:rPr>
      </w:pPr>
      <w:bookmarkStart w:id="12" w:name="_Toc153141272"/>
      <w:bookmarkStart w:id="13" w:name="_Toc156997216"/>
      <w:r w:rsidRPr="00CE4F15">
        <w:rPr>
          <w:sz w:val="24"/>
          <w:szCs w:val="24"/>
          <w:lang w:val="en-GB"/>
        </w:rPr>
        <w:lastRenderedPageBreak/>
        <w:t>2.2 Brief description of the proposed project</w:t>
      </w:r>
      <w:bookmarkEnd w:id="12"/>
      <w:bookmarkEnd w:id="13"/>
    </w:p>
    <w:p w14:paraId="69FD1005" w14:textId="77777777" w:rsidR="00C20457" w:rsidRPr="00CE4F15" w:rsidRDefault="00C20457" w:rsidP="00845B8E">
      <w:pPr>
        <w:spacing w:line="240" w:lineRule="auto"/>
        <w:jc w:val="both"/>
        <w:rPr>
          <w:lang w:val="en-GB" w:eastAsia="de-DE"/>
        </w:rPr>
      </w:pPr>
    </w:p>
    <w:p w14:paraId="6E9CC61A" w14:textId="00123CBD" w:rsidR="00372782" w:rsidRPr="00CE4F15" w:rsidRDefault="00372782" w:rsidP="00845B8E">
      <w:pPr>
        <w:spacing w:line="240" w:lineRule="auto"/>
        <w:jc w:val="both"/>
        <w:rPr>
          <w:lang w:val="en-GB" w:eastAsia="de-DE"/>
        </w:rPr>
      </w:pPr>
      <w:r w:rsidRPr="00CE4F15">
        <w:rPr>
          <w:lang w:val="en-GB" w:eastAsia="de-DE"/>
        </w:rPr>
        <w:t xml:space="preserve">The </w:t>
      </w:r>
      <w:r w:rsidR="00970115" w:rsidRPr="00CE4F15">
        <w:rPr>
          <w:lang w:val="en-GB" w:eastAsia="de-DE"/>
        </w:rPr>
        <w:t xml:space="preserve">overall </w:t>
      </w:r>
      <w:r w:rsidRPr="00CE4F15">
        <w:rPr>
          <w:lang w:val="en-GB" w:eastAsia="de-DE"/>
        </w:rPr>
        <w:t xml:space="preserve">goal of the </w:t>
      </w:r>
      <w:r w:rsidR="00970115" w:rsidRPr="00CE4F15">
        <w:rPr>
          <w:lang w:val="en-GB" w:eastAsia="de-DE"/>
        </w:rPr>
        <w:t>Project “</w:t>
      </w:r>
      <w:r w:rsidRPr="00CE4F15">
        <w:rPr>
          <w:lang w:val="en-GB" w:eastAsia="de-DE"/>
        </w:rPr>
        <w:t xml:space="preserve">Construction of a landfill for hazardous waste in </w:t>
      </w:r>
      <w:r w:rsidR="00970115" w:rsidRPr="00CE4F15">
        <w:rPr>
          <w:lang w:val="en-GB" w:eastAsia="de-DE"/>
        </w:rPr>
        <w:t>REK</w:t>
      </w:r>
      <w:r w:rsidRPr="00CE4F15">
        <w:rPr>
          <w:lang w:val="en-GB" w:eastAsia="de-DE"/>
        </w:rPr>
        <w:t xml:space="preserve"> Bitola</w:t>
      </w:r>
      <w:r w:rsidR="00970115" w:rsidRPr="00CE4F15">
        <w:rPr>
          <w:lang w:val="en-GB" w:eastAsia="de-DE"/>
        </w:rPr>
        <w:t>”</w:t>
      </w:r>
      <w:r w:rsidRPr="00CE4F15">
        <w:rPr>
          <w:lang w:val="en-GB" w:eastAsia="de-DE"/>
        </w:rPr>
        <w:t xml:space="preserve"> is to achieve a safe and financially self-sustain</w:t>
      </w:r>
      <w:r w:rsidR="00970115" w:rsidRPr="00CE4F15">
        <w:rPr>
          <w:lang w:val="en-GB" w:eastAsia="de-DE"/>
        </w:rPr>
        <w:t>able system for managing</w:t>
      </w:r>
      <w:r w:rsidRPr="00CE4F15">
        <w:rPr>
          <w:lang w:val="en-GB" w:eastAsia="de-DE"/>
        </w:rPr>
        <w:t xml:space="preserve"> hazardous waste generated in this installation. The need for </w:t>
      </w:r>
      <w:r w:rsidR="00CE4F15" w:rsidRPr="00CE4F15">
        <w:rPr>
          <w:lang w:val="en-GB" w:eastAsia="de-DE"/>
        </w:rPr>
        <w:t>drafting</w:t>
      </w:r>
      <w:r w:rsidR="00970115" w:rsidRPr="00CE4F15">
        <w:rPr>
          <w:lang w:val="en-GB" w:eastAsia="de-DE"/>
        </w:rPr>
        <w:t xml:space="preserve"> </w:t>
      </w:r>
      <w:r w:rsidRPr="00CE4F15">
        <w:rPr>
          <w:lang w:val="en-GB" w:eastAsia="de-DE"/>
        </w:rPr>
        <w:t>the study arises fro</w:t>
      </w:r>
      <w:r w:rsidR="00970115" w:rsidRPr="00CE4F15">
        <w:rPr>
          <w:lang w:val="en-GB" w:eastAsia="de-DE"/>
        </w:rPr>
        <w:t>m the Law on Waste Management (“Official Gazette of RNM” n</w:t>
      </w:r>
      <w:r w:rsidRPr="00CE4F15">
        <w:rPr>
          <w:lang w:val="en-GB" w:eastAsia="de-DE"/>
        </w:rPr>
        <w:t>o. 216/2021). A</w:t>
      </w:r>
      <w:r w:rsidR="00970115" w:rsidRPr="00CE4F15">
        <w:rPr>
          <w:lang w:val="en-GB" w:eastAsia="de-DE"/>
        </w:rPr>
        <w:t>rticle 66 paragraph (3) of this L</w:t>
      </w:r>
      <w:r w:rsidRPr="00CE4F15">
        <w:rPr>
          <w:lang w:val="en-GB" w:eastAsia="de-DE"/>
        </w:rPr>
        <w:t>aw stipulates that for the construction of waste disposal installations</w:t>
      </w:r>
      <w:r w:rsidR="00E82888" w:rsidRPr="00CE4F15">
        <w:rPr>
          <w:lang w:val="en-GB" w:eastAsia="de-DE"/>
        </w:rPr>
        <w:t>,</w:t>
      </w:r>
      <w:r w:rsidRPr="00CE4F15">
        <w:rPr>
          <w:lang w:val="en-GB" w:eastAsia="de-DE"/>
        </w:rPr>
        <w:t xml:space="preserve"> before the </w:t>
      </w:r>
      <w:r w:rsidR="00E82888" w:rsidRPr="00CE4F15">
        <w:rPr>
          <w:lang w:val="en-GB" w:eastAsia="de-DE"/>
        </w:rPr>
        <w:t>e</w:t>
      </w:r>
      <w:r w:rsidRPr="00CE4F15">
        <w:rPr>
          <w:lang w:val="en-GB" w:eastAsia="de-DE"/>
        </w:rPr>
        <w:t>nvironmental impact assessment procedure i</w:t>
      </w:r>
      <w:r w:rsidR="00E82888" w:rsidRPr="00CE4F15">
        <w:rPr>
          <w:lang w:val="en-GB" w:eastAsia="de-DE"/>
        </w:rPr>
        <w:t xml:space="preserve">s initiated pursuant to </w:t>
      </w:r>
      <w:r w:rsidRPr="00CE4F15">
        <w:rPr>
          <w:lang w:val="en-GB" w:eastAsia="de-DE"/>
        </w:rPr>
        <w:t xml:space="preserve">environmental regulations, the </w:t>
      </w:r>
      <w:r w:rsidR="00E82888" w:rsidRPr="00CE4F15">
        <w:rPr>
          <w:lang w:val="en-GB" w:eastAsia="de-DE"/>
        </w:rPr>
        <w:t xml:space="preserve">landfill </w:t>
      </w:r>
      <w:r w:rsidR="00AA54BF" w:rsidRPr="00CE4F15">
        <w:rPr>
          <w:lang w:val="en-GB" w:eastAsia="de-DE"/>
        </w:rPr>
        <w:t xml:space="preserve">founder </w:t>
      </w:r>
      <w:r w:rsidR="00E82888" w:rsidRPr="00CE4F15">
        <w:rPr>
          <w:lang w:val="en-GB" w:eastAsia="de-DE"/>
        </w:rPr>
        <w:t xml:space="preserve">shall </w:t>
      </w:r>
      <w:r w:rsidR="00C20457" w:rsidRPr="00CE4F15">
        <w:rPr>
          <w:lang w:val="en-GB" w:eastAsia="de-DE"/>
        </w:rPr>
        <w:t xml:space="preserve">prepare </w:t>
      </w:r>
      <w:r w:rsidR="00E82888" w:rsidRPr="00CE4F15">
        <w:rPr>
          <w:lang w:val="en-GB" w:eastAsia="de-DE"/>
        </w:rPr>
        <w:t xml:space="preserve">a </w:t>
      </w:r>
      <w:r w:rsidRPr="00CE4F15">
        <w:rPr>
          <w:lang w:val="en-GB" w:eastAsia="de-DE"/>
        </w:rPr>
        <w:t xml:space="preserve">feasibility study which </w:t>
      </w:r>
      <w:r w:rsidR="00E82888" w:rsidRPr="00CE4F15">
        <w:rPr>
          <w:lang w:val="en-GB" w:eastAsia="de-DE"/>
        </w:rPr>
        <w:t xml:space="preserve">is to be submitted </w:t>
      </w:r>
      <w:r w:rsidRPr="00CE4F15">
        <w:rPr>
          <w:lang w:val="en-GB" w:eastAsia="de-DE"/>
        </w:rPr>
        <w:t xml:space="preserve">to the expert </w:t>
      </w:r>
      <w:r w:rsidR="00E82888" w:rsidRPr="00CE4F15">
        <w:rPr>
          <w:lang w:val="en-GB" w:eastAsia="de-DE"/>
        </w:rPr>
        <w:t xml:space="preserve">body for approval. </w:t>
      </w:r>
      <w:r w:rsidRPr="00CE4F15">
        <w:rPr>
          <w:lang w:val="en-GB" w:eastAsia="de-DE"/>
        </w:rPr>
        <w:t xml:space="preserve">For </w:t>
      </w:r>
      <w:r w:rsidR="00C20457" w:rsidRPr="00CE4F15">
        <w:rPr>
          <w:lang w:val="en-GB" w:eastAsia="de-DE"/>
        </w:rPr>
        <w:t xml:space="preserve">purposes </w:t>
      </w:r>
      <w:r w:rsidR="00CE4F15" w:rsidRPr="00CE4F15">
        <w:rPr>
          <w:lang w:val="en-GB" w:eastAsia="de-DE"/>
        </w:rPr>
        <w:t>of</w:t>
      </w:r>
      <w:r w:rsidR="00C20457" w:rsidRPr="00CE4F15">
        <w:rPr>
          <w:lang w:val="en-GB" w:eastAsia="de-DE"/>
        </w:rPr>
        <w:t xml:space="preserve"> </w:t>
      </w:r>
      <w:r w:rsidRPr="00CE4F15">
        <w:rPr>
          <w:lang w:val="en-GB" w:eastAsia="de-DE"/>
        </w:rPr>
        <w:t xml:space="preserve">his procedure, a Decision was issued for the approval of the Feasibility Study for the Project: </w:t>
      </w:r>
      <w:r w:rsidR="00E82888" w:rsidRPr="00CE4F15">
        <w:rPr>
          <w:lang w:val="en-GB" w:eastAsia="de-DE"/>
        </w:rPr>
        <w:t>“</w:t>
      </w:r>
      <w:r w:rsidRPr="00CE4F15">
        <w:rPr>
          <w:lang w:val="en-GB" w:eastAsia="de-DE"/>
        </w:rPr>
        <w:t>Landfill for the storage of waste from cement-asbestos</w:t>
      </w:r>
      <w:r w:rsidR="00BE2F95" w:rsidRPr="00CE4F15">
        <w:rPr>
          <w:lang w:val="en-GB" w:eastAsia="de-DE"/>
        </w:rPr>
        <w:t xml:space="preserve"> slabs</w:t>
      </w:r>
      <w:r w:rsidRPr="00CE4F15">
        <w:rPr>
          <w:lang w:val="en-GB" w:eastAsia="de-DE"/>
        </w:rPr>
        <w:t xml:space="preserve"> </w:t>
      </w:r>
      <w:r w:rsidR="00BE2F95" w:rsidRPr="00CE4F15">
        <w:rPr>
          <w:lang w:val="en-GB" w:eastAsia="de-DE"/>
        </w:rPr>
        <w:t xml:space="preserve">within the compound of </w:t>
      </w:r>
      <w:r w:rsidR="00E82888" w:rsidRPr="00CE4F15">
        <w:rPr>
          <w:lang w:val="en-GB" w:eastAsia="de-DE"/>
        </w:rPr>
        <w:t xml:space="preserve">REK </w:t>
      </w:r>
      <w:r w:rsidRPr="00CE4F15">
        <w:rPr>
          <w:lang w:val="en-GB" w:eastAsia="de-DE"/>
        </w:rPr>
        <w:t>Bitola</w:t>
      </w:r>
      <w:r w:rsidR="00E82888" w:rsidRPr="00CE4F15">
        <w:rPr>
          <w:lang w:val="en-GB" w:eastAsia="de-DE"/>
        </w:rPr>
        <w:t>”</w:t>
      </w:r>
      <w:r w:rsidRPr="00CE4F15">
        <w:rPr>
          <w:lang w:val="en-GB" w:eastAsia="de-DE"/>
        </w:rPr>
        <w:t xml:space="preserve"> </w:t>
      </w:r>
      <w:r w:rsidR="00E82888" w:rsidRPr="00CE4F15">
        <w:rPr>
          <w:lang w:val="en-GB" w:eastAsia="de-DE"/>
        </w:rPr>
        <w:t>n</w:t>
      </w:r>
      <w:r w:rsidRPr="00CE4F15">
        <w:rPr>
          <w:lang w:val="en-GB" w:eastAsia="de-DE"/>
        </w:rPr>
        <w:t xml:space="preserve">umber UP1-11/2-1541/2023 </w:t>
      </w:r>
      <w:r w:rsidR="00E82888" w:rsidRPr="00CE4F15">
        <w:rPr>
          <w:lang w:val="en-GB" w:eastAsia="de-DE"/>
        </w:rPr>
        <w:t>from</w:t>
      </w:r>
      <w:r w:rsidRPr="00CE4F15">
        <w:rPr>
          <w:lang w:val="en-GB" w:eastAsia="de-DE"/>
        </w:rPr>
        <w:t xml:space="preserve"> 28.07.2023 (</w:t>
      </w:r>
      <w:r w:rsidR="00E82888" w:rsidRPr="00CE4F15">
        <w:rPr>
          <w:lang w:val="en-GB" w:eastAsia="de-DE"/>
        </w:rPr>
        <w:t>see</w:t>
      </w:r>
      <w:r w:rsidRPr="00CE4F15">
        <w:rPr>
          <w:lang w:val="en-GB" w:eastAsia="de-DE"/>
        </w:rPr>
        <w:t xml:space="preserve"> A</w:t>
      </w:r>
      <w:r w:rsidR="00E82888" w:rsidRPr="00CE4F15">
        <w:rPr>
          <w:lang w:val="en-GB" w:eastAsia="de-DE"/>
        </w:rPr>
        <w:t>nnex 1). Also, the L</w:t>
      </w:r>
      <w:r w:rsidRPr="00CE4F15">
        <w:rPr>
          <w:lang w:val="en-GB" w:eastAsia="de-DE"/>
        </w:rPr>
        <w:t xml:space="preserve">aw in </w:t>
      </w:r>
      <w:r w:rsidR="00E82888" w:rsidRPr="00CE4F15">
        <w:rPr>
          <w:lang w:val="en-GB" w:eastAsia="de-DE"/>
        </w:rPr>
        <w:t>A</w:t>
      </w:r>
      <w:r w:rsidRPr="00CE4F15">
        <w:rPr>
          <w:lang w:val="en-GB" w:eastAsia="de-DE"/>
        </w:rPr>
        <w:t xml:space="preserve">rticle 74 </w:t>
      </w:r>
      <w:r w:rsidR="00C20457" w:rsidRPr="00CE4F15">
        <w:rPr>
          <w:lang w:val="en-GB" w:eastAsia="de-DE"/>
        </w:rPr>
        <w:t>stipulates t</w:t>
      </w:r>
      <w:r w:rsidR="00E82888" w:rsidRPr="00CE4F15">
        <w:rPr>
          <w:lang w:val="en-GB" w:eastAsia="de-DE"/>
        </w:rPr>
        <w:t xml:space="preserve">hat </w:t>
      </w:r>
      <w:r w:rsidRPr="00CE4F15">
        <w:rPr>
          <w:lang w:val="en-GB"/>
        </w:rPr>
        <w:t xml:space="preserve">the application for a </w:t>
      </w:r>
      <w:r w:rsidR="00BE2F95" w:rsidRPr="00CE4F15">
        <w:rPr>
          <w:lang w:val="en-GB"/>
        </w:rPr>
        <w:t xml:space="preserve">landfill </w:t>
      </w:r>
      <w:r w:rsidRPr="00CE4F15">
        <w:rPr>
          <w:lang w:val="en-GB"/>
        </w:rPr>
        <w:t xml:space="preserve">permit must be accompanied by </w:t>
      </w:r>
      <w:r w:rsidRPr="00CE4F15">
        <w:rPr>
          <w:lang w:val="en-GB" w:eastAsia="de-DE"/>
        </w:rPr>
        <w:t xml:space="preserve">a decision on the approval of an environmental impact assessment study approving the construction of the landfill, </w:t>
      </w:r>
      <w:r w:rsidR="00BE2F95" w:rsidRPr="00CE4F15">
        <w:rPr>
          <w:lang w:val="en-GB" w:eastAsia="de-DE"/>
        </w:rPr>
        <w:t xml:space="preserve">that is, </w:t>
      </w:r>
      <w:r w:rsidRPr="00CE4F15">
        <w:rPr>
          <w:lang w:val="en-GB" w:eastAsia="de-DE"/>
        </w:rPr>
        <w:t xml:space="preserve">a decision on the approval of an </w:t>
      </w:r>
      <w:r w:rsidR="00BE2F95" w:rsidRPr="00CE4F15">
        <w:rPr>
          <w:lang w:val="en-GB" w:eastAsia="de-DE"/>
        </w:rPr>
        <w:t>environmental protection report</w:t>
      </w:r>
      <w:r w:rsidRPr="00CE4F15">
        <w:rPr>
          <w:lang w:val="en-GB" w:eastAsia="de-DE"/>
        </w:rPr>
        <w:t xml:space="preserve">, adopted </w:t>
      </w:r>
      <w:r w:rsidR="00BE2F95" w:rsidRPr="00CE4F15">
        <w:rPr>
          <w:lang w:val="en-GB" w:eastAsia="de-DE"/>
        </w:rPr>
        <w:t>pursuant to t</w:t>
      </w:r>
      <w:r w:rsidRPr="00CE4F15">
        <w:rPr>
          <w:lang w:val="en-GB" w:eastAsia="de-DE"/>
        </w:rPr>
        <w:t xml:space="preserve">he Law on the Environment. </w:t>
      </w:r>
      <w:proofErr w:type="gramStart"/>
      <w:r w:rsidR="00C20457" w:rsidRPr="00CE4F15">
        <w:rPr>
          <w:lang w:val="en-GB" w:eastAsia="de-DE"/>
        </w:rPr>
        <w:t>In light of</w:t>
      </w:r>
      <w:proofErr w:type="gramEnd"/>
      <w:r w:rsidR="00C20457" w:rsidRPr="00CE4F15">
        <w:rPr>
          <w:lang w:val="en-GB" w:eastAsia="de-DE"/>
        </w:rPr>
        <w:t xml:space="preserve"> this, </w:t>
      </w:r>
      <w:r w:rsidRPr="00CE4F15">
        <w:rPr>
          <w:b/>
          <w:lang w:val="en-GB" w:eastAsia="de-DE"/>
        </w:rPr>
        <w:t xml:space="preserve">it is mandatory to determine the need to carry out a procedure for assessing the impact on the environment </w:t>
      </w:r>
      <w:r w:rsidRPr="00CE4F15">
        <w:rPr>
          <w:lang w:val="en-GB" w:eastAsia="de-DE"/>
        </w:rPr>
        <w:t xml:space="preserve">in accordance with the Law on the Environment, i.e. the </w:t>
      </w:r>
      <w:r w:rsidR="004349FF" w:rsidRPr="00CE4F15">
        <w:rPr>
          <w:lang w:val="en-GB" w:eastAsia="de-DE"/>
        </w:rPr>
        <w:t xml:space="preserve">Ordinance on the determination of projects and on the criteria used to identify the need for to implement environmental impact assessment procedure </w:t>
      </w:r>
      <w:r w:rsidR="00AE310A" w:rsidRPr="00CE4F15">
        <w:rPr>
          <w:lang w:val="en-GB" w:eastAsia="de-DE"/>
        </w:rPr>
        <w:t>(“</w:t>
      </w:r>
      <w:r w:rsidRPr="00CE4F15">
        <w:rPr>
          <w:lang w:val="en-GB" w:eastAsia="de-DE"/>
        </w:rPr>
        <w:t>Official Gazet</w:t>
      </w:r>
      <w:r w:rsidR="00AE310A" w:rsidRPr="00CE4F15">
        <w:rPr>
          <w:lang w:val="en-GB" w:eastAsia="de-DE"/>
        </w:rPr>
        <w:t>te of the Republic of Macedonia”</w:t>
      </w:r>
      <w:r w:rsidRPr="00CE4F15">
        <w:rPr>
          <w:lang w:val="en-GB" w:eastAsia="de-DE"/>
        </w:rPr>
        <w:t xml:space="preserve"> no. 74/05, 109/09 and 164/12).</w:t>
      </w:r>
    </w:p>
    <w:p w14:paraId="0658054D" w14:textId="1F106A97" w:rsidR="0053319C" w:rsidRPr="00CE4F15" w:rsidRDefault="00784D66" w:rsidP="00845B8E">
      <w:pPr>
        <w:spacing w:line="240" w:lineRule="auto"/>
        <w:jc w:val="both"/>
        <w:rPr>
          <w:lang w:val="en-GB" w:eastAsia="de-DE"/>
        </w:rPr>
      </w:pPr>
      <w:r w:rsidRPr="00CE4F15">
        <w:rPr>
          <w:lang w:val="en-GB" w:eastAsia="de-DE"/>
        </w:rPr>
        <w:t xml:space="preserve">The proposed waste management project consists of the construction of a landfill for hazardous waste within </w:t>
      </w:r>
      <w:r w:rsidR="00AE310A" w:rsidRPr="00CE4F15">
        <w:rPr>
          <w:lang w:val="en-GB" w:eastAsia="de-DE"/>
        </w:rPr>
        <w:t xml:space="preserve">the compound of </w:t>
      </w:r>
      <w:r w:rsidRPr="00CE4F15">
        <w:rPr>
          <w:lang w:val="en-GB" w:eastAsia="de-DE"/>
        </w:rPr>
        <w:t>RE</w:t>
      </w:r>
      <w:r w:rsidR="009C6C5C">
        <w:rPr>
          <w:lang w:val="en-GB" w:eastAsia="de-DE"/>
        </w:rPr>
        <w:t>K</w:t>
      </w:r>
      <w:r w:rsidRPr="00CE4F15">
        <w:rPr>
          <w:lang w:val="en-GB" w:eastAsia="de-DE"/>
        </w:rPr>
        <w:t xml:space="preserve"> Bitola. The </w:t>
      </w:r>
      <w:r w:rsidR="00AE310A" w:rsidRPr="00CE4F15">
        <w:rPr>
          <w:lang w:val="en-GB" w:eastAsia="de-DE"/>
        </w:rPr>
        <w:t xml:space="preserve">quantity </w:t>
      </w:r>
      <w:r w:rsidRPr="00CE4F15">
        <w:rPr>
          <w:lang w:val="en-GB" w:eastAsia="de-DE"/>
        </w:rPr>
        <w:t xml:space="preserve">of waste that </w:t>
      </w:r>
      <w:r w:rsidR="00AE310A" w:rsidRPr="00CE4F15">
        <w:rPr>
          <w:lang w:val="en-GB" w:eastAsia="de-DE"/>
        </w:rPr>
        <w:t xml:space="preserve">is to be landfilled </w:t>
      </w:r>
      <w:r w:rsidRPr="00CE4F15">
        <w:rPr>
          <w:lang w:val="en-GB" w:eastAsia="de-DE"/>
        </w:rPr>
        <w:t xml:space="preserve">is estimated at </w:t>
      </w:r>
      <w:r w:rsidR="00AE310A" w:rsidRPr="00CE4F15">
        <w:rPr>
          <w:lang w:val="en-GB" w:eastAsia="de-DE"/>
        </w:rPr>
        <w:t>the</w:t>
      </w:r>
      <w:r w:rsidRPr="00CE4F15">
        <w:rPr>
          <w:lang w:val="en-GB" w:eastAsia="de-DE"/>
        </w:rPr>
        <w:t xml:space="preserve"> total of 3,000 t</w:t>
      </w:r>
      <w:r w:rsidR="00AE310A" w:rsidRPr="00CE4F15">
        <w:rPr>
          <w:lang w:val="en-GB" w:eastAsia="de-DE"/>
        </w:rPr>
        <w:t>ons</w:t>
      </w:r>
      <w:r w:rsidRPr="00CE4F15">
        <w:rPr>
          <w:lang w:val="en-GB" w:eastAsia="de-DE"/>
        </w:rPr>
        <w:t>. The landfill will be designed to meet the necessary conditions for</w:t>
      </w:r>
      <w:r w:rsidR="00AE310A" w:rsidRPr="00CE4F15">
        <w:rPr>
          <w:lang w:val="en-GB" w:eastAsia="de-DE"/>
        </w:rPr>
        <w:t xml:space="preserve"> preventing </w:t>
      </w:r>
      <w:r w:rsidR="00FA2963" w:rsidRPr="00CE4F15">
        <w:rPr>
          <w:lang w:val="en-GB" w:eastAsia="de-DE"/>
        </w:rPr>
        <w:t>p</w:t>
      </w:r>
      <w:r w:rsidR="00AE310A" w:rsidRPr="00CE4F15">
        <w:rPr>
          <w:lang w:val="en-GB" w:eastAsia="de-DE"/>
        </w:rPr>
        <w:t>ollution of the so</w:t>
      </w:r>
      <w:r w:rsidRPr="00CE4F15">
        <w:rPr>
          <w:lang w:val="en-GB" w:eastAsia="de-DE"/>
        </w:rPr>
        <w:t>il, groundwater or surface water</w:t>
      </w:r>
      <w:r w:rsidR="00AE310A" w:rsidRPr="00CE4F15">
        <w:rPr>
          <w:lang w:val="en-GB" w:eastAsia="de-DE"/>
        </w:rPr>
        <w:t>s</w:t>
      </w:r>
      <w:r w:rsidRPr="00CE4F15">
        <w:rPr>
          <w:lang w:val="en-GB" w:eastAsia="de-DE"/>
        </w:rPr>
        <w:t xml:space="preserve"> and </w:t>
      </w:r>
      <w:r w:rsidR="00AE310A" w:rsidRPr="00CE4F15">
        <w:rPr>
          <w:lang w:val="en-GB" w:eastAsia="de-DE"/>
        </w:rPr>
        <w:t xml:space="preserve">for </w:t>
      </w:r>
      <w:r w:rsidRPr="00CE4F15">
        <w:rPr>
          <w:lang w:val="en-GB" w:eastAsia="de-DE"/>
        </w:rPr>
        <w:t xml:space="preserve">the efficient collection of </w:t>
      </w:r>
      <w:proofErr w:type="gramStart"/>
      <w:r w:rsidRPr="00CE4F15">
        <w:rPr>
          <w:lang w:val="en-GB" w:eastAsia="de-DE"/>
        </w:rPr>
        <w:t>leachate</w:t>
      </w:r>
      <w:proofErr w:type="gramEnd"/>
      <w:r w:rsidRPr="00CE4F15">
        <w:rPr>
          <w:lang w:val="en-GB" w:eastAsia="de-DE"/>
        </w:rPr>
        <w:t xml:space="preserve">. The landfill </w:t>
      </w:r>
      <w:r w:rsidR="00AE310A" w:rsidRPr="00CE4F15">
        <w:rPr>
          <w:lang w:val="en-GB" w:eastAsia="de-DE"/>
        </w:rPr>
        <w:t xml:space="preserve">lining shall be </w:t>
      </w:r>
      <w:r w:rsidR="00CE4F15" w:rsidRPr="00CE4F15">
        <w:rPr>
          <w:lang w:val="en-GB" w:eastAsia="de-DE"/>
        </w:rPr>
        <w:t>compliant</w:t>
      </w:r>
      <w:r w:rsidR="00AE310A" w:rsidRPr="00CE4F15">
        <w:rPr>
          <w:lang w:val="en-GB" w:eastAsia="de-DE"/>
        </w:rPr>
        <w:t xml:space="preserve"> with </w:t>
      </w:r>
      <w:r w:rsidRPr="00CE4F15">
        <w:rPr>
          <w:lang w:val="en-GB" w:eastAsia="de-DE"/>
        </w:rPr>
        <w:t xml:space="preserve">European and national requirements and standards and will include as a minimum a geological barrier, a geomembrane, a </w:t>
      </w:r>
      <w:proofErr w:type="gramStart"/>
      <w:r w:rsidRPr="00CE4F15">
        <w:rPr>
          <w:lang w:val="en-GB" w:eastAsia="de-DE"/>
        </w:rPr>
        <w:t>geotextile</w:t>
      </w:r>
      <w:proofErr w:type="gramEnd"/>
      <w:r w:rsidRPr="00CE4F15">
        <w:rPr>
          <w:lang w:val="en-GB" w:eastAsia="de-DE"/>
        </w:rPr>
        <w:t xml:space="preserve"> and a drainage layer (</w:t>
      </w:r>
      <w:r w:rsidR="00AE310A" w:rsidRPr="00CE4F15">
        <w:rPr>
          <w:lang w:val="en-GB" w:eastAsia="de-DE"/>
        </w:rPr>
        <w:t xml:space="preserve">see more </w:t>
      </w:r>
      <w:r w:rsidRPr="00CE4F15">
        <w:rPr>
          <w:lang w:val="en-GB" w:eastAsia="de-DE"/>
        </w:rPr>
        <w:t>in point 2.3).</w:t>
      </w:r>
    </w:p>
    <w:p w14:paraId="39450DC5" w14:textId="21BBA67D" w:rsidR="001600B7" w:rsidRPr="00CE4F15" w:rsidRDefault="001600B7" w:rsidP="001600B7">
      <w:pPr>
        <w:spacing w:line="240" w:lineRule="auto"/>
        <w:jc w:val="both"/>
        <w:rPr>
          <w:lang w:val="en-GB" w:eastAsia="de-DE"/>
        </w:rPr>
      </w:pPr>
      <w:r w:rsidRPr="00CE4F15">
        <w:rPr>
          <w:lang w:val="en-GB" w:eastAsia="de-DE"/>
        </w:rPr>
        <w:t xml:space="preserve">The location for the construction of </w:t>
      </w:r>
      <w:r w:rsidR="00AE310A" w:rsidRPr="00CE4F15">
        <w:rPr>
          <w:lang w:val="en-GB" w:eastAsia="de-DE"/>
        </w:rPr>
        <w:t xml:space="preserve">a </w:t>
      </w:r>
      <w:r w:rsidRPr="00CE4F15">
        <w:rPr>
          <w:lang w:val="en-GB" w:eastAsia="de-DE"/>
        </w:rPr>
        <w:t xml:space="preserve">hazardous waste landfill is </w:t>
      </w:r>
      <w:r w:rsidR="00AE310A" w:rsidRPr="00CE4F15">
        <w:rPr>
          <w:lang w:val="en-GB" w:eastAsia="de-DE"/>
        </w:rPr>
        <w:t xml:space="preserve">within the compound of the Stock </w:t>
      </w:r>
      <w:r w:rsidR="00CE4F15" w:rsidRPr="00CE4F15">
        <w:rPr>
          <w:lang w:val="en-GB" w:eastAsia="de-DE"/>
        </w:rPr>
        <w:t>Company</w:t>
      </w:r>
      <w:r w:rsidR="00AE310A" w:rsidRPr="00CE4F15">
        <w:rPr>
          <w:lang w:val="en-GB" w:eastAsia="de-DE"/>
        </w:rPr>
        <w:t xml:space="preserve"> </w:t>
      </w:r>
      <w:r w:rsidRPr="00CE4F15">
        <w:rPr>
          <w:lang w:val="en-GB" w:eastAsia="de-DE"/>
        </w:rPr>
        <w:t>ESM</w:t>
      </w:r>
      <w:r w:rsidR="00A62B78" w:rsidRPr="00CE4F15">
        <w:rPr>
          <w:lang w:val="en-GB" w:eastAsia="de-DE"/>
        </w:rPr>
        <w:t>,</w:t>
      </w:r>
      <w:r w:rsidRPr="00CE4F15">
        <w:rPr>
          <w:lang w:val="en-GB" w:eastAsia="de-DE"/>
        </w:rPr>
        <w:t xml:space="preserve"> Subsidiary RE</w:t>
      </w:r>
      <w:r w:rsidR="00A62B78" w:rsidRPr="00CE4F15">
        <w:rPr>
          <w:lang w:val="en-GB" w:eastAsia="de-DE"/>
        </w:rPr>
        <w:t>K</w:t>
      </w:r>
      <w:r w:rsidRPr="00CE4F15">
        <w:rPr>
          <w:lang w:val="en-GB" w:eastAsia="de-DE"/>
        </w:rPr>
        <w:t xml:space="preserve"> Bitola, more </w:t>
      </w:r>
      <w:r w:rsidR="00A62B78" w:rsidRPr="00CE4F15">
        <w:rPr>
          <w:lang w:val="en-GB" w:eastAsia="de-DE"/>
        </w:rPr>
        <w:t xml:space="preserve">specifically on the </w:t>
      </w:r>
      <w:r w:rsidRPr="00CE4F15">
        <w:rPr>
          <w:lang w:val="en-GB" w:eastAsia="de-DE"/>
        </w:rPr>
        <w:t xml:space="preserve">abandoned tailings </w:t>
      </w:r>
      <w:r w:rsidR="00A62B78" w:rsidRPr="00CE4F15">
        <w:rPr>
          <w:lang w:val="en-GB" w:eastAsia="de-DE"/>
        </w:rPr>
        <w:t xml:space="preserve">in the vicinity of the </w:t>
      </w:r>
      <w:r w:rsidRPr="00CE4F15">
        <w:rPr>
          <w:lang w:val="en-GB" w:eastAsia="de-DE"/>
        </w:rPr>
        <w:t>Brod-</w:t>
      </w:r>
      <w:proofErr w:type="spellStart"/>
      <w:r w:rsidRPr="00CE4F15">
        <w:rPr>
          <w:lang w:val="en-GB" w:eastAsia="de-DE"/>
        </w:rPr>
        <w:t>Gneotino</w:t>
      </w:r>
      <w:proofErr w:type="spellEnd"/>
      <w:r w:rsidRPr="00CE4F15">
        <w:rPr>
          <w:lang w:val="en-GB" w:eastAsia="de-DE"/>
        </w:rPr>
        <w:t xml:space="preserve"> Mine. </w:t>
      </w:r>
      <w:r w:rsidR="00A62B78" w:rsidRPr="00A5643A">
        <w:rPr>
          <w:lang w:val="en-GB" w:eastAsia="de-DE"/>
        </w:rPr>
        <w:t>The u</w:t>
      </w:r>
      <w:r w:rsidRPr="00A5643A">
        <w:rPr>
          <w:lang w:val="en-GB" w:eastAsia="de-DE"/>
        </w:rPr>
        <w:t>rban documentation is given in Annex 2 of this document.</w:t>
      </w:r>
      <w:r w:rsidRPr="00CE4F15">
        <w:rPr>
          <w:lang w:val="en-GB" w:eastAsia="de-DE"/>
        </w:rPr>
        <w:t xml:space="preserve"> </w:t>
      </w:r>
    </w:p>
    <w:p w14:paraId="34F74AA5" w14:textId="3CC965F8" w:rsidR="001600B7" w:rsidRPr="00CE4F15" w:rsidRDefault="001600B7" w:rsidP="002D7D3B">
      <w:pPr>
        <w:spacing w:line="240" w:lineRule="auto"/>
        <w:jc w:val="both"/>
        <w:rPr>
          <w:lang w:val="en-GB" w:eastAsia="de-DE"/>
        </w:rPr>
      </w:pPr>
      <w:r w:rsidRPr="00CE4F15">
        <w:rPr>
          <w:lang w:val="en-GB" w:eastAsia="de-DE"/>
        </w:rPr>
        <w:t xml:space="preserve">The purpose of the landfill is </w:t>
      </w:r>
      <w:r w:rsidR="00A62B78" w:rsidRPr="00CE4F15">
        <w:rPr>
          <w:lang w:val="en-GB" w:eastAsia="de-DE"/>
        </w:rPr>
        <w:t xml:space="preserve">the disposal of </w:t>
      </w:r>
      <w:r w:rsidRPr="00CE4F15">
        <w:rPr>
          <w:lang w:val="en-GB" w:eastAsia="de-DE"/>
        </w:rPr>
        <w:t xml:space="preserve">waste containing asbestos, which will be </w:t>
      </w:r>
      <w:r w:rsidR="00FA2963" w:rsidRPr="00CE4F15">
        <w:rPr>
          <w:lang w:val="en-GB" w:eastAsia="de-DE"/>
        </w:rPr>
        <w:t xml:space="preserve">generated from the </w:t>
      </w:r>
      <w:r w:rsidRPr="00CE4F15">
        <w:rPr>
          <w:lang w:val="en-GB" w:eastAsia="de-DE"/>
        </w:rPr>
        <w:t>cement-asbestos slabs from the reconstruction of Cooling Tower 2 in REK Bitola. Annex 3 shows the contract for the public procurement of work</w:t>
      </w:r>
      <w:r w:rsidR="00A62B78" w:rsidRPr="00CE4F15">
        <w:rPr>
          <w:lang w:val="en-GB" w:eastAsia="de-DE"/>
        </w:rPr>
        <w:t>s</w:t>
      </w:r>
      <w:r w:rsidRPr="00CE4F15">
        <w:rPr>
          <w:lang w:val="en-GB" w:eastAsia="de-DE"/>
        </w:rPr>
        <w:t xml:space="preserve"> for the execution of the project for rehabilitation of the reinforced concrete </w:t>
      </w:r>
      <w:r w:rsidR="009860DC" w:rsidRPr="00CE4F15">
        <w:rPr>
          <w:lang w:val="en-GB" w:eastAsia="de-DE"/>
        </w:rPr>
        <w:t xml:space="preserve">casing </w:t>
      </w:r>
      <w:r w:rsidRPr="00CE4F15">
        <w:rPr>
          <w:lang w:val="en-GB" w:eastAsia="de-DE"/>
        </w:rPr>
        <w:t xml:space="preserve">and the dew point of the cooling tower of Block 2. </w:t>
      </w:r>
      <w:proofErr w:type="spellStart"/>
      <w:r w:rsidRPr="00CE4F15">
        <w:rPr>
          <w:lang w:val="en-GB" w:eastAsia="de-DE"/>
        </w:rPr>
        <w:t>Vatrostalna</w:t>
      </w:r>
      <w:proofErr w:type="spellEnd"/>
      <w:r w:rsidRPr="00CE4F15">
        <w:rPr>
          <w:lang w:val="en-GB" w:eastAsia="de-DE"/>
        </w:rPr>
        <w:t xml:space="preserve"> DOO, Skopje</w:t>
      </w:r>
      <w:r w:rsidR="00A62B78" w:rsidRPr="00CE4F15">
        <w:rPr>
          <w:lang w:val="en-GB" w:eastAsia="de-DE"/>
        </w:rPr>
        <w:t xml:space="preserve"> is the </w:t>
      </w:r>
      <w:r w:rsidR="002D7D3B" w:rsidRPr="00CE4F15">
        <w:rPr>
          <w:lang w:val="en-GB" w:eastAsia="de-DE"/>
        </w:rPr>
        <w:t>investor of this project</w:t>
      </w:r>
      <w:r w:rsidR="00A62B78" w:rsidRPr="00CE4F15">
        <w:rPr>
          <w:lang w:val="en-GB" w:eastAsia="de-DE"/>
        </w:rPr>
        <w:t>,</w:t>
      </w:r>
      <w:r w:rsidR="002D7D3B" w:rsidRPr="00CE4F15">
        <w:rPr>
          <w:lang w:val="en-GB" w:eastAsia="de-DE"/>
        </w:rPr>
        <w:t xml:space="preserve"> in view of the </w:t>
      </w:r>
      <w:r w:rsidR="00A62B78" w:rsidRPr="00CE4F15">
        <w:rPr>
          <w:lang w:val="en-GB" w:eastAsia="de-DE"/>
        </w:rPr>
        <w:t>o</w:t>
      </w:r>
      <w:r w:rsidR="002D7D3B" w:rsidRPr="00CE4F15">
        <w:rPr>
          <w:lang w:val="en-GB" w:eastAsia="de-DE"/>
        </w:rPr>
        <w:t xml:space="preserve">bligations </w:t>
      </w:r>
      <w:r w:rsidR="00A62B78" w:rsidRPr="00CE4F15">
        <w:rPr>
          <w:lang w:val="en-GB" w:eastAsia="de-DE"/>
        </w:rPr>
        <w:t xml:space="preserve">arising from </w:t>
      </w:r>
      <w:r w:rsidR="002D7D3B" w:rsidRPr="00CE4F15">
        <w:rPr>
          <w:lang w:val="en-GB" w:eastAsia="de-DE"/>
        </w:rPr>
        <w:t xml:space="preserve">this agreement. Annex 4 </w:t>
      </w:r>
      <w:r w:rsidR="00B01C57" w:rsidRPr="00CE4F15">
        <w:rPr>
          <w:lang w:val="en-GB" w:eastAsia="de-DE"/>
        </w:rPr>
        <w:t xml:space="preserve">shows the </w:t>
      </w:r>
      <w:r w:rsidR="002D7D3B" w:rsidRPr="00CE4F15">
        <w:rPr>
          <w:lang w:val="en-GB" w:eastAsia="de-DE"/>
        </w:rPr>
        <w:t xml:space="preserve">current </w:t>
      </w:r>
      <w:r w:rsidR="00B01C57" w:rsidRPr="00CE4F15">
        <w:rPr>
          <w:lang w:val="en-GB" w:eastAsia="de-DE"/>
        </w:rPr>
        <w:t xml:space="preserve">balance </w:t>
      </w:r>
      <w:r w:rsidR="002D7D3B" w:rsidRPr="00CE4F15">
        <w:rPr>
          <w:lang w:val="en-GB" w:eastAsia="de-DE"/>
        </w:rPr>
        <w:t xml:space="preserve">of the investor </w:t>
      </w:r>
      <w:proofErr w:type="spellStart"/>
      <w:r w:rsidR="002D7D3B" w:rsidRPr="00CE4F15">
        <w:rPr>
          <w:lang w:val="en-GB" w:eastAsia="de-DE"/>
        </w:rPr>
        <w:t>Vatrostalna</w:t>
      </w:r>
      <w:proofErr w:type="spellEnd"/>
      <w:r w:rsidR="002D7D3B" w:rsidRPr="00CE4F15">
        <w:rPr>
          <w:lang w:val="en-GB" w:eastAsia="de-DE"/>
        </w:rPr>
        <w:t xml:space="preserve"> DOO, Skopje and</w:t>
      </w:r>
      <w:r w:rsidR="00A62B78" w:rsidRPr="00CE4F15">
        <w:rPr>
          <w:lang w:val="en-GB" w:eastAsia="de-DE"/>
        </w:rPr>
        <w:t xml:space="preserve"> of the author </w:t>
      </w:r>
      <w:r w:rsidR="002D7D3B" w:rsidRPr="00CE4F15">
        <w:rPr>
          <w:lang w:val="en-GB" w:eastAsia="de-DE"/>
        </w:rPr>
        <w:t xml:space="preserve">of this Letter of Intent as </w:t>
      </w:r>
      <w:r w:rsidR="00A62B78" w:rsidRPr="00CE4F15">
        <w:rPr>
          <w:lang w:val="en-GB" w:eastAsia="de-DE"/>
        </w:rPr>
        <w:t xml:space="preserve">the contact person (“Maan </w:t>
      </w:r>
      <w:r w:rsidR="00CE4F15" w:rsidRPr="00CE4F15">
        <w:rPr>
          <w:lang w:val="en-GB" w:eastAsia="de-DE"/>
        </w:rPr>
        <w:t>Engineering</w:t>
      </w:r>
      <w:r w:rsidR="002D7D3B" w:rsidRPr="00CE4F15">
        <w:rPr>
          <w:lang w:val="en-GB" w:eastAsia="de-DE"/>
        </w:rPr>
        <w:t>,</w:t>
      </w:r>
      <w:r w:rsidR="00A62B78" w:rsidRPr="00CE4F15">
        <w:rPr>
          <w:lang w:val="en-GB" w:eastAsia="de-DE"/>
        </w:rPr>
        <w:t>”</w:t>
      </w:r>
      <w:r w:rsidR="002D7D3B" w:rsidRPr="00CE4F15">
        <w:rPr>
          <w:lang w:val="en-GB" w:eastAsia="de-DE"/>
        </w:rPr>
        <w:t xml:space="preserve"> Skopje).</w:t>
      </w:r>
    </w:p>
    <w:p w14:paraId="1907CEA2" w14:textId="3839426A" w:rsidR="00C515AD" w:rsidRPr="00CE4F15" w:rsidRDefault="00C515AD" w:rsidP="006907B5">
      <w:pPr>
        <w:spacing w:line="240" w:lineRule="auto"/>
        <w:jc w:val="both"/>
        <w:rPr>
          <w:lang w:val="en-GB" w:eastAsia="de-DE"/>
        </w:rPr>
      </w:pPr>
      <w:r w:rsidRPr="00CE4F15">
        <w:rPr>
          <w:lang w:val="en-GB" w:eastAsia="de-DE"/>
        </w:rPr>
        <w:t xml:space="preserve">Asbestos waste is generated as part of the reconstruction phase of Cooling Tower 2 and </w:t>
      </w:r>
      <w:r w:rsidR="003C4DD8">
        <w:rPr>
          <w:lang w:val="en-GB" w:eastAsia="de-DE"/>
        </w:rPr>
        <w:t xml:space="preserve">the </w:t>
      </w:r>
      <w:r w:rsidRPr="00CE4F15">
        <w:rPr>
          <w:lang w:val="en-GB" w:eastAsia="de-DE"/>
        </w:rPr>
        <w:t xml:space="preserve">waste </w:t>
      </w:r>
      <w:r w:rsidR="003C4DD8">
        <w:rPr>
          <w:lang w:val="en-GB" w:eastAsia="de-DE"/>
        </w:rPr>
        <w:t xml:space="preserve">generated by </w:t>
      </w:r>
      <w:r w:rsidRPr="00CE4F15">
        <w:rPr>
          <w:lang w:val="en-GB" w:eastAsia="de-DE"/>
        </w:rPr>
        <w:t xml:space="preserve">the installation itself and can be </w:t>
      </w:r>
      <w:r w:rsidR="00A62B78" w:rsidRPr="00CE4F15">
        <w:rPr>
          <w:lang w:val="en-GB" w:eastAsia="de-DE"/>
        </w:rPr>
        <w:t>landfilled</w:t>
      </w:r>
      <w:r w:rsidRPr="00CE4F15">
        <w:rPr>
          <w:lang w:val="en-GB" w:eastAsia="de-DE"/>
        </w:rPr>
        <w:t xml:space="preserve">, </w:t>
      </w:r>
      <w:r w:rsidR="00A62B78" w:rsidRPr="00CE4F15">
        <w:rPr>
          <w:lang w:val="en-GB" w:eastAsia="de-DE"/>
        </w:rPr>
        <w:t xml:space="preserve">considering that it </w:t>
      </w:r>
      <w:proofErr w:type="spellStart"/>
      <w:r w:rsidR="00A62B78" w:rsidRPr="00CE4F15">
        <w:rPr>
          <w:lang w:val="en-GB" w:eastAsia="de-DE"/>
        </w:rPr>
        <w:t>canot</w:t>
      </w:r>
      <w:proofErr w:type="spellEnd"/>
      <w:r w:rsidR="00A62B78" w:rsidRPr="00CE4F15">
        <w:rPr>
          <w:lang w:val="en-GB" w:eastAsia="de-DE"/>
        </w:rPr>
        <w:t xml:space="preserve"> be recovered</w:t>
      </w:r>
      <w:r w:rsidRPr="00CE4F15">
        <w:rPr>
          <w:lang w:val="en-GB" w:eastAsia="de-DE"/>
        </w:rPr>
        <w:t xml:space="preserve">. </w:t>
      </w:r>
      <w:r w:rsidR="00A62B78" w:rsidRPr="00CE4F15">
        <w:rPr>
          <w:lang w:val="en-GB" w:eastAsia="de-DE"/>
        </w:rPr>
        <w:t>Pursuant to the Law on Waste M</w:t>
      </w:r>
      <w:r w:rsidRPr="00CE4F15">
        <w:rPr>
          <w:lang w:val="en-GB" w:eastAsia="de-DE"/>
        </w:rPr>
        <w:t>anagement (Article 6</w:t>
      </w:r>
      <w:r w:rsidR="00A62B78" w:rsidRPr="00CE4F15">
        <w:rPr>
          <w:lang w:val="en-GB" w:eastAsia="de-DE"/>
        </w:rPr>
        <w:t>, item</w:t>
      </w:r>
      <w:r w:rsidRPr="00CE4F15">
        <w:rPr>
          <w:lang w:val="en-GB" w:eastAsia="de-DE"/>
        </w:rPr>
        <w:t xml:space="preserve"> 47) the landfill can also be </w:t>
      </w:r>
      <w:r w:rsidR="003C4DD8">
        <w:rPr>
          <w:lang w:val="en-GB" w:eastAsia="de-DE"/>
        </w:rPr>
        <w:t xml:space="preserve">on </w:t>
      </w:r>
      <w:r w:rsidRPr="00CE4F15">
        <w:rPr>
          <w:lang w:val="en-GB" w:eastAsia="de-DE"/>
        </w:rPr>
        <w:t xml:space="preserve">internal waste disposal location where the waste generator </w:t>
      </w:r>
      <w:r w:rsidR="00B01C57" w:rsidRPr="00CE4F15">
        <w:rPr>
          <w:lang w:val="en-GB" w:eastAsia="de-DE"/>
        </w:rPr>
        <w:t xml:space="preserve">would be able to </w:t>
      </w:r>
      <w:r w:rsidRPr="00CE4F15">
        <w:rPr>
          <w:lang w:val="en-GB" w:eastAsia="de-DE"/>
        </w:rPr>
        <w:t xml:space="preserve">dispose of its own waste at the </w:t>
      </w:r>
      <w:r w:rsidR="00A62B78" w:rsidRPr="00CE4F15">
        <w:rPr>
          <w:lang w:val="en-GB" w:eastAsia="de-DE"/>
        </w:rPr>
        <w:t>point</w:t>
      </w:r>
      <w:r w:rsidRPr="00CE4F15">
        <w:rPr>
          <w:lang w:val="en-GB" w:eastAsia="de-DE"/>
        </w:rPr>
        <w:t xml:space="preserve"> of generation.</w:t>
      </w:r>
    </w:p>
    <w:p w14:paraId="61E18C37" w14:textId="6FA0544A" w:rsidR="00DC7187" w:rsidRPr="00CE4F15" w:rsidRDefault="00DC7187" w:rsidP="0068403A">
      <w:pPr>
        <w:spacing w:line="240" w:lineRule="auto"/>
        <w:jc w:val="both"/>
        <w:rPr>
          <w:lang w:val="en-GB" w:eastAsia="de-DE"/>
        </w:rPr>
      </w:pPr>
      <w:r w:rsidRPr="00CE4F15">
        <w:rPr>
          <w:lang w:val="en-GB" w:eastAsia="de-DE"/>
        </w:rPr>
        <w:t>RE</w:t>
      </w:r>
      <w:r w:rsidR="00A62B78" w:rsidRPr="00CE4F15">
        <w:rPr>
          <w:lang w:val="en-GB" w:eastAsia="de-DE"/>
        </w:rPr>
        <w:t>K</w:t>
      </w:r>
      <w:r w:rsidRPr="00CE4F15">
        <w:rPr>
          <w:lang w:val="en-GB" w:eastAsia="de-DE"/>
        </w:rPr>
        <w:t xml:space="preserve"> Bitola is an installation </w:t>
      </w:r>
      <w:r w:rsidR="00B01C57" w:rsidRPr="00CE4F15">
        <w:rPr>
          <w:lang w:val="en-GB" w:eastAsia="de-DE"/>
        </w:rPr>
        <w:t xml:space="preserve">with an </w:t>
      </w:r>
      <w:proofErr w:type="gramStart"/>
      <w:r w:rsidRPr="00CE4F15">
        <w:rPr>
          <w:lang w:val="en-GB" w:eastAsia="de-DE"/>
        </w:rPr>
        <w:t>A</w:t>
      </w:r>
      <w:proofErr w:type="gramEnd"/>
      <w:r w:rsidRPr="00CE4F15">
        <w:rPr>
          <w:lang w:val="en-GB" w:eastAsia="de-DE"/>
        </w:rPr>
        <w:t xml:space="preserve"> Integrated Environmental Permit and in accordance with the</w:t>
      </w:r>
      <w:r w:rsidR="00A62B78" w:rsidRPr="00CE4F15">
        <w:rPr>
          <w:lang w:val="en-GB" w:eastAsia="de-DE"/>
        </w:rPr>
        <w:t xml:space="preserve"> Law on</w:t>
      </w:r>
      <w:r w:rsidRPr="00CE4F15">
        <w:rPr>
          <w:lang w:val="en-GB" w:eastAsia="de-DE"/>
        </w:rPr>
        <w:t xml:space="preserve"> Environment</w:t>
      </w:r>
      <w:r w:rsidR="00A62B78" w:rsidRPr="00CE4F15">
        <w:rPr>
          <w:lang w:val="en-GB" w:eastAsia="de-DE"/>
        </w:rPr>
        <w:t xml:space="preserve"> </w:t>
      </w:r>
      <w:r w:rsidRPr="00CE4F15">
        <w:rPr>
          <w:lang w:val="en-GB" w:eastAsia="de-DE"/>
        </w:rPr>
        <w:t xml:space="preserve">and the Law on Waste Management (after receiving a positive decision </w:t>
      </w:r>
      <w:r w:rsidR="00417666" w:rsidRPr="00CE4F15">
        <w:rPr>
          <w:lang w:val="en-GB" w:eastAsia="de-DE"/>
        </w:rPr>
        <w:t xml:space="preserve">concerning the </w:t>
      </w:r>
      <w:r w:rsidRPr="00CE4F15">
        <w:rPr>
          <w:lang w:val="en-GB" w:eastAsia="de-DE"/>
        </w:rPr>
        <w:t xml:space="preserve">environmental impact assessment) it </w:t>
      </w:r>
      <w:r w:rsidR="00B01C57" w:rsidRPr="00CE4F15">
        <w:rPr>
          <w:lang w:val="en-GB" w:eastAsia="de-DE"/>
        </w:rPr>
        <w:t xml:space="preserve">needs to </w:t>
      </w:r>
      <w:r w:rsidRPr="00CE4F15">
        <w:rPr>
          <w:lang w:val="en-GB" w:eastAsia="de-DE"/>
        </w:rPr>
        <w:t>submit a</w:t>
      </w:r>
      <w:r w:rsidR="00417666" w:rsidRPr="00CE4F15">
        <w:rPr>
          <w:lang w:val="en-GB" w:eastAsia="de-DE"/>
        </w:rPr>
        <w:t>n</w:t>
      </w:r>
      <w:r w:rsidRPr="00CE4F15">
        <w:rPr>
          <w:lang w:val="en-GB" w:eastAsia="de-DE"/>
        </w:rPr>
        <w:t xml:space="preserve"> </w:t>
      </w:r>
      <w:r w:rsidR="00417666" w:rsidRPr="00CE4F15">
        <w:rPr>
          <w:lang w:val="en-GB" w:eastAsia="de-DE"/>
        </w:rPr>
        <w:t xml:space="preserve">application </w:t>
      </w:r>
      <w:r w:rsidR="00417666" w:rsidRPr="00CE4F15">
        <w:rPr>
          <w:lang w:val="en-GB" w:eastAsia="de-DE"/>
        </w:rPr>
        <w:lastRenderedPageBreak/>
        <w:t xml:space="preserve">for </w:t>
      </w:r>
      <w:r w:rsidRPr="00CE4F15">
        <w:rPr>
          <w:lang w:val="en-GB" w:eastAsia="de-DE"/>
        </w:rPr>
        <w:t>exten</w:t>
      </w:r>
      <w:r w:rsidR="00417666" w:rsidRPr="00CE4F15">
        <w:rPr>
          <w:lang w:val="en-GB" w:eastAsia="de-DE"/>
        </w:rPr>
        <w:t xml:space="preserve">ding </w:t>
      </w:r>
      <w:r w:rsidRPr="00CE4F15">
        <w:rPr>
          <w:lang w:val="en-GB" w:eastAsia="de-DE"/>
        </w:rPr>
        <w:t xml:space="preserve">the A Environmental Permit in order to </w:t>
      </w:r>
      <w:r w:rsidR="00417666" w:rsidRPr="00CE4F15">
        <w:rPr>
          <w:lang w:val="en-GB" w:eastAsia="de-DE"/>
        </w:rPr>
        <w:t>r</w:t>
      </w:r>
      <w:r w:rsidRPr="00CE4F15">
        <w:rPr>
          <w:lang w:val="en-GB" w:eastAsia="de-DE"/>
        </w:rPr>
        <w:t xml:space="preserve">egulate the establishment of </w:t>
      </w:r>
      <w:r w:rsidR="00B01C57" w:rsidRPr="00CE4F15">
        <w:rPr>
          <w:lang w:val="en-GB" w:eastAsia="de-DE"/>
        </w:rPr>
        <w:t>a</w:t>
      </w:r>
      <w:r w:rsidRPr="00CE4F15">
        <w:rPr>
          <w:lang w:val="en-GB" w:eastAsia="de-DE"/>
        </w:rPr>
        <w:t xml:space="preserve"> landfill for waste containing asbestos </w:t>
      </w:r>
      <w:r w:rsidR="00B01C57" w:rsidRPr="00CE4F15">
        <w:rPr>
          <w:lang w:val="en-GB" w:eastAsia="de-DE"/>
        </w:rPr>
        <w:t xml:space="preserve">on premises the </w:t>
      </w:r>
      <w:r w:rsidRPr="00CE4F15">
        <w:rPr>
          <w:lang w:val="en-GB" w:eastAsia="de-DE"/>
        </w:rPr>
        <w:t>installation. Pursuant to Article 65 paragraph (1)</w:t>
      </w:r>
      <w:r w:rsidR="00AF558C" w:rsidRPr="00CE4F15">
        <w:rPr>
          <w:lang w:val="en-GB" w:eastAsia="de-DE"/>
        </w:rPr>
        <w:t>,</w:t>
      </w:r>
      <w:r w:rsidRPr="00CE4F15">
        <w:rPr>
          <w:lang w:val="en-GB" w:eastAsia="de-DE"/>
        </w:rPr>
        <w:t xml:space="preserve"> the entity </w:t>
      </w:r>
      <w:r w:rsidR="00AF558C" w:rsidRPr="00CE4F15">
        <w:rPr>
          <w:lang w:val="en-GB" w:eastAsia="de-DE"/>
        </w:rPr>
        <w:t xml:space="preserve">engaged in </w:t>
      </w:r>
      <w:r w:rsidRPr="00CE4F15">
        <w:rPr>
          <w:lang w:val="en-GB" w:eastAsia="de-DE"/>
        </w:rPr>
        <w:t xml:space="preserve">waste management </w:t>
      </w:r>
      <w:r w:rsidR="00AF558C" w:rsidRPr="00CE4F15">
        <w:rPr>
          <w:lang w:val="en-GB" w:eastAsia="de-DE"/>
        </w:rPr>
        <w:t xml:space="preserve">operations </w:t>
      </w:r>
      <w:r w:rsidRPr="00CE4F15">
        <w:rPr>
          <w:lang w:val="en-GB" w:eastAsia="de-DE"/>
        </w:rPr>
        <w:t xml:space="preserve">that requires obtaining an A-integrated environmental permit </w:t>
      </w:r>
      <w:r w:rsidR="00AF558C" w:rsidRPr="00CE4F15">
        <w:rPr>
          <w:lang w:val="en-GB" w:eastAsia="de-DE"/>
        </w:rPr>
        <w:t xml:space="preserve">pursuant to </w:t>
      </w:r>
      <w:r w:rsidRPr="00CE4F15">
        <w:rPr>
          <w:lang w:val="en-GB" w:eastAsia="de-DE"/>
        </w:rPr>
        <w:t xml:space="preserve">environmental regulations, the permit from Article 64 is issued as part of the procedure for issuing the integrated environmental permit and is part of the integrated environmental permit. In this case, the authority that issues the A-integrated environmental permit </w:t>
      </w:r>
      <w:r w:rsidR="00C85F3B" w:rsidRPr="00CE4F15">
        <w:rPr>
          <w:lang w:val="en-GB" w:eastAsia="de-DE"/>
        </w:rPr>
        <w:t xml:space="preserve">shall </w:t>
      </w:r>
      <w:r w:rsidRPr="00CE4F15">
        <w:rPr>
          <w:lang w:val="en-GB" w:eastAsia="de-DE"/>
        </w:rPr>
        <w:t xml:space="preserve">determine whether the entity </w:t>
      </w:r>
      <w:r w:rsidR="00AF558C" w:rsidRPr="00CE4F15">
        <w:rPr>
          <w:lang w:val="en-GB" w:eastAsia="de-DE"/>
        </w:rPr>
        <w:t xml:space="preserve">engaged in waste management </w:t>
      </w:r>
      <w:r w:rsidRPr="00CE4F15">
        <w:rPr>
          <w:lang w:val="en-GB" w:eastAsia="de-DE"/>
        </w:rPr>
        <w:t xml:space="preserve">meets the requirements of Article 64 of this </w:t>
      </w:r>
      <w:r w:rsidR="00C85F3B" w:rsidRPr="00CE4F15">
        <w:rPr>
          <w:lang w:val="en-GB" w:eastAsia="de-DE"/>
        </w:rPr>
        <w:t>L</w:t>
      </w:r>
      <w:r w:rsidRPr="00CE4F15">
        <w:rPr>
          <w:lang w:val="en-GB" w:eastAsia="de-DE"/>
        </w:rPr>
        <w:t xml:space="preserve">aw </w:t>
      </w:r>
      <w:r w:rsidR="00C85F3B" w:rsidRPr="00CE4F15">
        <w:rPr>
          <w:lang w:val="en-GB" w:eastAsia="de-DE"/>
        </w:rPr>
        <w:t xml:space="preserve">which stipulates the issuing of </w:t>
      </w:r>
      <w:r w:rsidRPr="00CE4F15">
        <w:rPr>
          <w:lang w:val="en-GB" w:eastAsia="de-DE"/>
        </w:rPr>
        <w:t xml:space="preserve">permit for performing waste management activities. Pursuant to Article 64 paragraph (5), a </w:t>
      </w:r>
      <w:r w:rsidR="0068403A" w:rsidRPr="00CE4F15">
        <w:rPr>
          <w:b/>
          <w:lang w:val="en-GB" w:eastAsia="de-DE"/>
        </w:rPr>
        <w:t xml:space="preserve">hazardous waste landfill can be established by a legal entity producing hazardous waste that, in accordance with environmental regulations, </w:t>
      </w:r>
      <w:r w:rsidR="00C85F3B" w:rsidRPr="00CE4F15">
        <w:rPr>
          <w:b/>
          <w:lang w:val="en-GB" w:eastAsia="de-DE"/>
        </w:rPr>
        <w:t>holds</w:t>
      </w:r>
      <w:r w:rsidR="0068403A" w:rsidRPr="00CE4F15">
        <w:rPr>
          <w:b/>
          <w:lang w:val="en-GB" w:eastAsia="de-DE"/>
        </w:rPr>
        <w:t xml:space="preserve"> an A-integrated environmental permit </w:t>
      </w:r>
      <w:r w:rsidR="00C85F3B" w:rsidRPr="00CE4F15">
        <w:rPr>
          <w:b/>
          <w:lang w:val="en-GB" w:eastAsia="de-DE"/>
        </w:rPr>
        <w:t>pursuant to A</w:t>
      </w:r>
      <w:r w:rsidR="0068403A" w:rsidRPr="00CE4F15">
        <w:rPr>
          <w:b/>
          <w:lang w:val="en-GB" w:eastAsia="de-DE"/>
        </w:rPr>
        <w:t>rticle 74 of the sa</w:t>
      </w:r>
      <w:r w:rsidR="00AF558C" w:rsidRPr="00CE4F15">
        <w:rPr>
          <w:b/>
          <w:lang w:val="en-GB" w:eastAsia="de-DE"/>
        </w:rPr>
        <w:t>id</w:t>
      </w:r>
      <w:r w:rsidR="0068403A" w:rsidRPr="00CE4F15">
        <w:rPr>
          <w:b/>
          <w:lang w:val="en-GB" w:eastAsia="de-DE"/>
        </w:rPr>
        <w:t xml:space="preserve"> law</w:t>
      </w:r>
      <w:r w:rsidR="0068403A" w:rsidRPr="00CE4F15">
        <w:rPr>
          <w:lang w:val="en-GB" w:eastAsia="de-DE"/>
        </w:rPr>
        <w:t>.</w:t>
      </w:r>
      <w:r w:rsidR="0068403A" w:rsidRPr="00CE4F15">
        <w:rPr>
          <w:lang w:val="en-GB"/>
        </w:rPr>
        <w:t xml:space="preserve"> </w:t>
      </w:r>
      <w:r w:rsidR="0068403A" w:rsidRPr="00CE4F15">
        <w:rPr>
          <w:lang w:val="en-GB" w:eastAsia="de-DE"/>
        </w:rPr>
        <w:t>A</w:t>
      </w:r>
      <w:r w:rsidR="003A3C5D" w:rsidRPr="00CE4F15">
        <w:rPr>
          <w:lang w:val="en-GB" w:eastAsia="de-DE"/>
        </w:rPr>
        <w:t>n</w:t>
      </w:r>
      <w:r w:rsidR="0068403A" w:rsidRPr="00CE4F15">
        <w:rPr>
          <w:lang w:val="en-GB" w:eastAsia="de-DE"/>
        </w:rPr>
        <w:t xml:space="preserve"> </w:t>
      </w:r>
      <w:r w:rsidR="003A3C5D" w:rsidRPr="00CE4F15">
        <w:rPr>
          <w:lang w:val="en-GB" w:eastAsia="de-DE"/>
        </w:rPr>
        <w:t xml:space="preserve">application for </w:t>
      </w:r>
      <w:r w:rsidR="0068403A" w:rsidRPr="00CE4F15">
        <w:rPr>
          <w:lang w:val="en-GB" w:eastAsia="de-DE"/>
        </w:rPr>
        <w:t>establish</w:t>
      </w:r>
      <w:r w:rsidR="003A3C5D" w:rsidRPr="00CE4F15">
        <w:rPr>
          <w:lang w:val="en-GB" w:eastAsia="de-DE"/>
        </w:rPr>
        <w:t xml:space="preserve">ing </w:t>
      </w:r>
      <w:r w:rsidR="00AF558C" w:rsidRPr="00CE4F15">
        <w:rPr>
          <w:lang w:val="en-GB" w:eastAsia="de-DE"/>
        </w:rPr>
        <w:t xml:space="preserve">a </w:t>
      </w:r>
      <w:r w:rsidR="0068403A" w:rsidRPr="00CE4F15">
        <w:rPr>
          <w:lang w:val="en-GB" w:eastAsia="de-DE"/>
        </w:rPr>
        <w:t xml:space="preserve">hazardous waste landfill can be submitted to the expert </w:t>
      </w:r>
      <w:r w:rsidR="003A3C5D" w:rsidRPr="00CE4F15">
        <w:rPr>
          <w:lang w:val="en-GB" w:eastAsia="de-DE"/>
        </w:rPr>
        <w:t xml:space="preserve">body exclusively </w:t>
      </w:r>
      <w:r w:rsidR="0068403A" w:rsidRPr="00CE4F15">
        <w:rPr>
          <w:lang w:val="en-GB" w:eastAsia="de-DE"/>
        </w:rPr>
        <w:t xml:space="preserve">for the purpose of </w:t>
      </w:r>
      <w:r w:rsidR="003A3C5D" w:rsidRPr="00CE4F15">
        <w:rPr>
          <w:lang w:val="en-GB" w:eastAsia="de-DE"/>
        </w:rPr>
        <w:t xml:space="preserve">disposal of the </w:t>
      </w:r>
      <w:r w:rsidR="0068403A" w:rsidRPr="00CE4F15">
        <w:rPr>
          <w:lang w:val="en-GB" w:eastAsia="de-DE"/>
        </w:rPr>
        <w:t xml:space="preserve">waste generated by the installation. The hazardous waste landfill cannot receive or dispose of hazardous or other type of waste </w:t>
      </w:r>
      <w:r w:rsidR="003A3C5D" w:rsidRPr="00CE4F15">
        <w:rPr>
          <w:lang w:val="en-GB" w:eastAsia="de-DE"/>
        </w:rPr>
        <w:t>generated b</w:t>
      </w:r>
      <w:r w:rsidR="0068403A" w:rsidRPr="00CE4F15">
        <w:rPr>
          <w:lang w:val="en-GB" w:eastAsia="de-DE"/>
        </w:rPr>
        <w:t>y other legal entities.</w:t>
      </w:r>
    </w:p>
    <w:p w14:paraId="039C52E1" w14:textId="17FFD2CF" w:rsidR="00E5496C" w:rsidRPr="00CE4F15" w:rsidRDefault="003A3C5D" w:rsidP="0068403A">
      <w:pPr>
        <w:spacing w:line="240" w:lineRule="auto"/>
        <w:jc w:val="both"/>
        <w:rPr>
          <w:lang w:val="en-GB" w:eastAsia="de-DE"/>
        </w:rPr>
      </w:pPr>
      <w:r w:rsidRPr="00CE4F15">
        <w:rPr>
          <w:lang w:val="en-GB" w:eastAsia="de-DE"/>
        </w:rPr>
        <w:t xml:space="preserve">Subchapter </w:t>
      </w:r>
      <w:r w:rsidR="00E5496C" w:rsidRPr="00CE4F15">
        <w:rPr>
          <w:lang w:val="en-GB" w:eastAsia="de-DE"/>
        </w:rPr>
        <w:t>2.3 provides more technical data about the project.</w:t>
      </w:r>
    </w:p>
    <w:p w14:paraId="15E063EA" w14:textId="77777777" w:rsidR="000B3539" w:rsidRPr="00CE4F15" w:rsidRDefault="000B3539" w:rsidP="0068403A">
      <w:pPr>
        <w:spacing w:line="240" w:lineRule="auto"/>
        <w:jc w:val="both"/>
        <w:rPr>
          <w:lang w:val="en-GB" w:eastAsia="de-DE"/>
        </w:rPr>
      </w:pPr>
    </w:p>
    <w:p w14:paraId="6ACCEDA8" w14:textId="6249AA0A" w:rsidR="00AA6ACE" w:rsidRPr="00CE4F15" w:rsidRDefault="00E5496C" w:rsidP="00E5496C">
      <w:pPr>
        <w:pStyle w:val="Heading2"/>
        <w:numPr>
          <w:ilvl w:val="0"/>
          <w:numId w:val="0"/>
        </w:numPr>
        <w:rPr>
          <w:rStyle w:val="Heading4Char"/>
          <w:rFonts w:eastAsiaTheme="minorHAnsi"/>
          <w:szCs w:val="24"/>
          <w:lang w:val="en-GB"/>
        </w:rPr>
      </w:pPr>
      <w:bookmarkStart w:id="14" w:name="_Toc153141273"/>
      <w:bookmarkStart w:id="15" w:name="_Toc156997217"/>
      <w:r w:rsidRPr="00CE4F15">
        <w:rPr>
          <w:rFonts w:eastAsia="Calibri"/>
          <w:sz w:val="24"/>
          <w:szCs w:val="24"/>
          <w:lang w:val="en-GB"/>
        </w:rPr>
        <w:t>2.3</w:t>
      </w:r>
      <w:r w:rsidR="003614D3" w:rsidRPr="00CE4F15">
        <w:rPr>
          <w:rFonts w:eastAsia="Calibri"/>
          <w:lang w:val="en-GB"/>
        </w:rPr>
        <w:t xml:space="preserve"> </w:t>
      </w:r>
      <w:r w:rsidR="00AA6ACE" w:rsidRPr="00CE4F15">
        <w:rPr>
          <w:rFonts w:eastAsia="Calibri"/>
          <w:sz w:val="24"/>
          <w:szCs w:val="24"/>
          <w:lang w:val="en-GB"/>
        </w:rPr>
        <w:t>Description of the main processes including size, capacity, and resources invested at the beginning of the process</w:t>
      </w:r>
      <w:bookmarkEnd w:id="14"/>
      <w:bookmarkEnd w:id="15"/>
      <w:r w:rsidRPr="00CE4F15">
        <w:rPr>
          <w:rFonts w:eastAsia="Calibri"/>
          <w:sz w:val="24"/>
          <w:szCs w:val="24"/>
          <w:lang w:val="en-GB"/>
        </w:rPr>
        <w:t xml:space="preserve"> </w:t>
      </w:r>
    </w:p>
    <w:p w14:paraId="08FCBDF3" w14:textId="77777777" w:rsidR="00DD5446" w:rsidRPr="00CE4F15" w:rsidRDefault="00DD5446" w:rsidP="00DD5446">
      <w:pPr>
        <w:autoSpaceDE w:val="0"/>
        <w:autoSpaceDN w:val="0"/>
        <w:adjustRightInd w:val="0"/>
        <w:spacing w:after="0" w:line="276" w:lineRule="auto"/>
        <w:jc w:val="both"/>
        <w:rPr>
          <w:rFonts w:eastAsia="Times New Roman" w:cstheme="minorHAnsi"/>
          <w:lang w:val="en-GB"/>
        </w:rPr>
      </w:pPr>
    </w:p>
    <w:p w14:paraId="04D77DD0" w14:textId="44D2222C" w:rsidR="00DD5446" w:rsidRPr="00CE4F15" w:rsidRDefault="00DD5446" w:rsidP="00F464B3">
      <w:pPr>
        <w:autoSpaceDE w:val="0"/>
        <w:autoSpaceDN w:val="0"/>
        <w:adjustRightInd w:val="0"/>
        <w:spacing w:after="0" w:line="276" w:lineRule="auto"/>
        <w:jc w:val="both"/>
        <w:rPr>
          <w:rFonts w:eastAsia="Times New Roman" w:cstheme="minorHAnsi"/>
          <w:lang w:val="en-GB"/>
        </w:rPr>
      </w:pPr>
      <w:r w:rsidRPr="00CE4F15">
        <w:rPr>
          <w:rFonts w:eastAsia="Times New Roman" w:cstheme="minorHAnsi"/>
          <w:lang w:val="en-GB"/>
        </w:rPr>
        <w:t xml:space="preserve">The </w:t>
      </w:r>
      <w:r w:rsidR="003A3C5D" w:rsidRPr="00CE4F15">
        <w:rPr>
          <w:rFonts w:eastAsia="Times New Roman" w:cstheme="minorHAnsi"/>
          <w:lang w:val="en-GB"/>
        </w:rPr>
        <w:t>core</w:t>
      </w:r>
      <w:r w:rsidRPr="00CE4F15">
        <w:rPr>
          <w:rFonts w:eastAsia="Times New Roman" w:cstheme="minorHAnsi"/>
          <w:lang w:val="en-GB"/>
        </w:rPr>
        <w:t xml:space="preserve"> activity of the REK Bitola </w:t>
      </w:r>
      <w:r w:rsidR="00AF558C" w:rsidRPr="00CE4F15">
        <w:rPr>
          <w:rFonts w:eastAsia="Times New Roman" w:cstheme="minorHAnsi"/>
          <w:lang w:val="en-GB"/>
        </w:rPr>
        <w:t xml:space="preserve">combine </w:t>
      </w:r>
      <w:r w:rsidRPr="00CE4F15">
        <w:rPr>
          <w:rFonts w:eastAsia="Times New Roman" w:cstheme="minorHAnsi"/>
          <w:lang w:val="en-GB"/>
        </w:rPr>
        <w:t>is the production of electricity</w:t>
      </w:r>
      <w:r w:rsidR="003A3C5D" w:rsidRPr="00CE4F15">
        <w:rPr>
          <w:rFonts w:eastAsia="Times New Roman" w:cstheme="minorHAnsi"/>
          <w:lang w:val="en-GB"/>
        </w:rPr>
        <w:t xml:space="preserve">, and it </w:t>
      </w:r>
      <w:r w:rsidRPr="00CE4F15">
        <w:rPr>
          <w:rFonts w:eastAsia="Times New Roman" w:cstheme="minorHAnsi"/>
          <w:lang w:val="en-GB"/>
        </w:rPr>
        <w:t>consist</w:t>
      </w:r>
      <w:r w:rsidR="003A3C5D" w:rsidRPr="00CE4F15">
        <w:rPr>
          <w:rFonts w:eastAsia="Times New Roman" w:cstheme="minorHAnsi"/>
          <w:lang w:val="en-GB"/>
        </w:rPr>
        <w:t xml:space="preserve">s of steam </w:t>
      </w:r>
      <w:r w:rsidRPr="00CE4F15">
        <w:rPr>
          <w:rFonts w:eastAsia="Times New Roman" w:cstheme="minorHAnsi"/>
          <w:lang w:val="en-GB"/>
        </w:rPr>
        <w:t xml:space="preserve">power plants Bitola I, II and III (three blocks) with an input thermal power of 659 </w:t>
      </w:r>
      <w:proofErr w:type="spellStart"/>
      <w:r w:rsidRPr="00CE4F15">
        <w:rPr>
          <w:rFonts w:eastAsia="Times New Roman" w:cstheme="minorHAnsi"/>
          <w:lang w:val="en-GB"/>
        </w:rPr>
        <w:t>mwth</w:t>
      </w:r>
      <w:proofErr w:type="spellEnd"/>
      <w:r w:rsidR="003A3C5D" w:rsidRPr="00CE4F15">
        <w:rPr>
          <w:rFonts w:eastAsia="Times New Roman" w:cstheme="minorHAnsi"/>
          <w:lang w:val="en-GB"/>
        </w:rPr>
        <w:t xml:space="preserve"> each block</w:t>
      </w:r>
      <w:r w:rsidRPr="00CE4F15">
        <w:rPr>
          <w:rFonts w:eastAsia="Times New Roman" w:cstheme="minorHAnsi"/>
          <w:lang w:val="en-GB"/>
        </w:rPr>
        <w:t xml:space="preserve">, i.e. a total installed power of 1,977 </w:t>
      </w:r>
      <w:proofErr w:type="spellStart"/>
      <w:r w:rsidRPr="00CE4F15">
        <w:rPr>
          <w:rFonts w:eastAsia="Times New Roman" w:cstheme="minorHAnsi"/>
          <w:lang w:val="en-GB"/>
        </w:rPr>
        <w:t>mwth</w:t>
      </w:r>
      <w:proofErr w:type="spellEnd"/>
      <w:r w:rsidRPr="00CE4F15">
        <w:rPr>
          <w:rFonts w:eastAsia="Times New Roman" w:cstheme="minorHAnsi"/>
          <w:lang w:val="en-GB"/>
        </w:rPr>
        <w:t xml:space="preserve">, </w:t>
      </w:r>
      <w:r w:rsidR="00AF558C" w:rsidRPr="00CE4F15">
        <w:rPr>
          <w:rFonts w:eastAsia="Times New Roman" w:cstheme="minorHAnsi"/>
          <w:lang w:val="en-GB"/>
        </w:rPr>
        <w:t>with</w:t>
      </w:r>
      <w:r w:rsidRPr="00CE4F15">
        <w:rPr>
          <w:rFonts w:eastAsia="Times New Roman" w:cstheme="minorHAnsi"/>
          <w:lang w:val="en-GB"/>
        </w:rPr>
        <w:t xml:space="preserve"> an average an</w:t>
      </w:r>
      <w:r w:rsidR="003A3C5D" w:rsidRPr="00CE4F15">
        <w:rPr>
          <w:rFonts w:eastAsia="Times New Roman" w:cstheme="minorHAnsi"/>
          <w:lang w:val="en-GB"/>
        </w:rPr>
        <w:t xml:space="preserve">nual electricity production of 3.5 million </w:t>
      </w:r>
      <w:proofErr w:type="spellStart"/>
      <w:r w:rsidRPr="00CE4F15">
        <w:rPr>
          <w:rFonts w:eastAsia="Times New Roman" w:cstheme="minorHAnsi"/>
          <w:lang w:val="en-GB"/>
        </w:rPr>
        <w:t>mwh</w:t>
      </w:r>
      <w:proofErr w:type="spellEnd"/>
      <w:r w:rsidRPr="00CE4F15">
        <w:rPr>
          <w:rFonts w:eastAsia="Times New Roman" w:cstheme="minorHAnsi"/>
          <w:lang w:val="en-GB"/>
        </w:rPr>
        <w:t xml:space="preserve">. Also, </w:t>
      </w:r>
      <w:r w:rsidR="003A3C5D" w:rsidRPr="00CE4F15">
        <w:rPr>
          <w:rFonts w:eastAsia="Times New Roman" w:cstheme="minorHAnsi"/>
          <w:lang w:val="en-GB"/>
        </w:rPr>
        <w:t xml:space="preserve">another activity </w:t>
      </w:r>
      <w:r w:rsidR="00CE4F15" w:rsidRPr="00CE4F15">
        <w:rPr>
          <w:rFonts w:eastAsia="Times New Roman" w:cstheme="minorHAnsi"/>
          <w:lang w:val="en-GB"/>
        </w:rPr>
        <w:t>carried</w:t>
      </w:r>
      <w:r w:rsidR="003A3C5D" w:rsidRPr="00CE4F15">
        <w:rPr>
          <w:rFonts w:eastAsia="Times New Roman" w:cstheme="minorHAnsi"/>
          <w:lang w:val="en-GB"/>
        </w:rPr>
        <w:t xml:space="preserve"> out in REK Bitola is </w:t>
      </w:r>
      <w:r w:rsidRPr="00CE4F15">
        <w:rPr>
          <w:rFonts w:eastAsia="Times New Roman" w:cstheme="minorHAnsi"/>
          <w:lang w:val="en-GB"/>
        </w:rPr>
        <w:t xml:space="preserve">coal mining from the </w:t>
      </w:r>
      <w:proofErr w:type="spellStart"/>
      <w:r w:rsidRPr="00CE4F15">
        <w:rPr>
          <w:rFonts w:eastAsia="Times New Roman" w:cstheme="minorHAnsi"/>
          <w:lang w:val="en-GB"/>
        </w:rPr>
        <w:t>Suvodol</w:t>
      </w:r>
      <w:proofErr w:type="spellEnd"/>
      <w:r w:rsidRPr="00CE4F15">
        <w:rPr>
          <w:rFonts w:eastAsia="Times New Roman" w:cstheme="minorHAnsi"/>
          <w:lang w:val="en-GB"/>
        </w:rPr>
        <w:t xml:space="preserve"> and Brod-</w:t>
      </w:r>
      <w:proofErr w:type="spellStart"/>
      <w:r w:rsidRPr="00CE4F15">
        <w:rPr>
          <w:rFonts w:eastAsia="Times New Roman" w:cstheme="minorHAnsi"/>
          <w:lang w:val="en-GB"/>
        </w:rPr>
        <w:t>Gneotino</w:t>
      </w:r>
      <w:proofErr w:type="spellEnd"/>
      <w:r w:rsidRPr="00CE4F15">
        <w:rPr>
          <w:rFonts w:eastAsia="Times New Roman" w:cstheme="minorHAnsi"/>
          <w:lang w:val="en-GB"/>
        </w:rPr>
        <w:t xml:space="preserve"> mines</w:t>
      </w:r>
      <w:r w:rsidR="003A3C5D" w:rsidRPr="00CE4F15">
        <w:rPr>
          <w:rFonts w:eastAsia="Times New Roman" w:cstheme="minorHAnsi"/>
          <w:lang w:val="en-GB"/>
        </w:rPr>
        <w:t>,</w:t>
      </w:r>
      <w:r w:rsidRPr="00CE4F15">
        <w:rPr>
          <w:rFonts w:eastAsia="Times New Roman" w:cstheme="minorHAnsi"/>
          <w:lang w:val="en-GB"/>
        </w:rPr>
        <w:t xml:space="preserve"> and </w:t>
      </w:r>
      <w:r w:rsidR="003A3C5D" w:rsidRPr="00CE4F15">
        <w:rPr>
          <w:rFonts w:eastAsia="Times New Roman" w:cstheme="minorHAnsi"/>
          <w:lang w:val="en-GB"/>
        </w:rPr>
        <w:t>disposal of waste ash and slag o</w:t>
      </w:r>
      <w:r w:rsidRPr="00CE4F15">
        <w:rPr>
          <w:rFonts w:eastAsia="Times New Roman" w:cstheme="minorHAnsi"/>
          <w:lang w:val="en-GB"/>
        </w:rPr>
        <w:t>n a landfill</w:t>
      </w:r>
      <w:r w:rsidR="00E5496C" w:rsidRPr="00CE4F15">
        <w:rPr>
          <w:rFonts w:eastAsia="Times New Roman" w:cstheme="minorHAnsi"/>
          <w:lang w:val="en-GB"/>
        </w:rPr>
        <w:t>.</w:t>
      </w:r>
    </w:p>
    <w:p w14:paraId="7754DF5B" w14:textId="79888EDA" w:rsidR="00DD5446" w:rsidRDefault="00DD5446" w:rsidP="00F464B3">
      <w:pPr>
        <w:autoSpaceDE w:val="0"/>
        <w:autoSpaceDN w:val="0"/>
        <w:adjustRightInd w:val="0"/>
        <w:spacing w:after="0" w:line="276" w:lineRule="auto"/>
        <w:jc w:val="both"/>
        <w:rPr>
          <w:rFonts w:eastAsia="Times New Roman" w:cstheme="minorHAnsi"/>
          <w:lang w:val="en-GB"/>
        </w:rPr>
      </w:pPr>
      <w:r w:rsidRPr="00CE4F15">
        <w:rPr>
          <w:rFonts w:eastAsia="Times New Roman" w:cstheme="minorHAnsi"/>
          <w:lang w:val="en-GB"/>
        </w:rPr>
        <w:t xml:space="preserve">The </w:t>
      </w:r>
      <w:r w:rsidR="00AF558C" w:rsidRPr="00CE4F15">
        <w:rPr>
          <w:rFonts w:eastAsia="Times New Roman" w:cstheme="minorHAnsi"/>
          <w:lang w:val="en-GB"/>
        </w:rPr>
        <w:t xml:space="preserve">combine </w:t>
      </w:r>
      <w:r w:rsidRPr="00CE4F15">
        <w:rPr>
          <w:rFonts w:eastAsia="Times New Roman" w:cstheme="minorHAnsi"/>
          <w:lang w:val="en-GB"/>
        </w:rPr>
        <w:t xml:space="preserve">is the </w:t>
      </w:r>
      <w:r w:rsidR="00AF558C" w:rsidRPr="00CE4F15">
        <w:rPr>
          <w:rFonts w:eastAsia="Times New Roman" w:cstheme="minorHAnsi"/>
          <w:lang w:val="en-GB"/>
        </w:rPr>
        <w:t>leading i</w:t>
      </w:r>
      <w:r w:rsidRPr="00CE4F15">
        <w:rPr>
          <w:rFonts w:eastAsia="Times New Roman" w:cstheme="minorHAnsi"/>
          <w:lang w:val="en-GB"/>
        </w:rPr>
        <w:t xml:space="preserve">nstallation </w:t>
      </w:r>
      <w:proofErr w:type="gramStart"/>
      <w:r w:rsidRPr="00CE4F15">
        <w:rPr>
          <w:rFonts w:eastAsia="Times New Roman" w:cstheme="minorHAnsi"/>
          <w:lang w:val="en-GB"/>
        </w:rPr>
        <w:t>for th</w:t>
      </w:r>
      <w:r w:rsidR="003A3C5D" w:rsidRPr="00CE4F15">
        <w:rPr>
          <w:rFonts w:eastAsia="Times New Roman" w:cstheme="minorHAnsi"/>
          <w:lang w:val="en-GB"/>
        </w:rPr>
        <w:t>e production of</w:t>
      </w:r>
      <w:proofErr w:type="gramEnd"/>
      <w:r w:rsidR="003A3C5D" w:rsidRPr="00CE4F15">
        <w:rPr>
          <w:rFonts w:eastAsia="Times New Roman" w:cstheme="minorHAnsi"/>
          <w:lang w:val="en-GB"/>
        </w:rPr>
        <w:t xml:space="preserve"> electricity in the Re</w:t>
      </w:r>
      <w:r w:rsidR="00AF558C" w:rsidRPr="00CE4F15">
        <w:rPr>
          <w:rFonts w:eastAsia="Times New Roman" w:cstheme="minorHAnsi"/>
          <w:lang w:val="en-GB"/>
        </w:rPr>
        <w:t>p</w:t>
      </w:r>
      <w:r w:rsidR="003A3C5D" w:rsidRPr="00CE4F15">
        <w:rPr>
          <w:rFonts w:eastAsia="Times New Roman" w:cstheme="minorHAnsi"/>
          <w:lang w:val="en-GB"/>
        </w:rPr>
        <w:t xml:space="preserve">ublic of North </w:t>
      </w:r>
      <w:r w:rsidRPr="00CE4F15">
        <w:rPr>
          <w:rFonts w:eastAsia="Times New Roman" w:cstheme="minorHAnsi"/>
          <w:lang w:val="en-GB"/>
        </w:rPr>
        <w:t xml:space="preserve">Macedonia. With </w:t>
      </w:r>
      <w:r w:rsidR="003A3C5D" w:rsidRPr="00CE4F15">
        <w:rPr>
          <w:rFonts w:eastAsia="Times New Roman" w:cstheme="minorHAnsi"/>
          <w:lang w:val="en-GB"/>
        </w:rPr>
        <w:t xml:space="preserve">its </w:t>
      </w:r>
      <w:r w:rsidRPr="00CE4F15">
        <w:rPr>
          <w:rFonts w:eastAsia="Times New Roman" w:cstheme="minorHAnsi"/>
          <w:lang w:val="en-GB"/>
        </w:rPr>
        <w:t xml:space="preserve">three boilers and circulating steam generators, it </w:t>
      </w:r>
      <w:r w:rsidR="009860DC" w:rsidRPr="00CE4F15">
        <w:rPr>
          <w:rFonts w:eastAsia="Times New Roman" w:cstheme="minorHAnsi"/>
          <w:lang w:val="en-GB"/>
        </w:rPr>
        <w:t>caters for a</w:t>
      </w:r>
      <w:r w:rsidRPr="00CE4F15">
        <w:rPr>
          <w:rFonts w:eastAsia="Times New Roman" w:cstheme="minorHAnsi"/>
          <w:lang w:val="en-GB"/>
        </w:rPr>
        <w:t>bout 80% of the total energy demand in the country.</w:t>
      </w:r>
    </w:p>
    <w:p w14:paraId="06DD351D" w14:textId="77777777" w:rsidR="003C4DD8" w:rsidRPr="00CE4F15" w:rsidRDefault="003C4DD8" w:rsidP="00F464B3">
      <w:pPr>
        <w:autoSpaceDE w:val="0"/>
        <w:autoSpaceDN w:val="0"/>
        <w:adjustRightInd w:val="0"/>
        <w:spacing w:after="0" w:line="276" w:lineRule="auto"/>
        <w:jc w:val="both"/>
        <w:rPr>
          <w:rFonts w:eastAsia="Times New Roman" w:cstheme="minorHAnsi"/>
          <w:lang w:val="en-GB"/>
        </w:rPr>
      </w:pPr>
    </w:p>
    <w:p w14:paraId="305AA2CD" w14:textId="7E2DFC3B" w:rsidR="00FC42DA" w:rsidRPr="00CE4F15" w:rsidRDefault="003A3C5D" w:rsidP="00F464B3">
      <w:pPr>
        <w:autoSpaceDE w:val="0"/>
        <w:autoSpaceDN w:val="0"/>
        <w:adjustRightInd w:val="0"/>
        <w:spacing w:after="0" w:line="276" w:lineRule="auto"/>
        <w:jc w:val="both"/>
        <w:rPr>
          <w:rFonts w:cstheme="minorHAnsi"/>
          <w:lang w:val="en-GB"/>
        </w:rPr>
      </w:pPr>
      <w:r w:rsidRPr="00CE4F15">
        <w:rPr>
          <w:rFonts w:eastAsia="Times New Roman" w:cstheme="minorHAnsi"/>
          <w:lang w:val="en-GB"/>
        </w:rPr>
        <w:t xml:space="preserve">Blocks </w:t>
      </w:r>
      <w:r w:rsidR="00DD5446" w:rsidRPr="00CE4F15">
        <w:rPr>
          <w:rFonts w:eastAsia="Times New Roman" w:cstheme="minorHAnsi"/>
          <w:lang w:val="en-GB"/>
        </w:rPr>
        <w:t>1 and 2 were commissioned in 1984,</w:t>
      </w:r>
      <w:r w:rsidRPr="00CE4F15">
        <w:rPr>
          <w:rFonts w:eastAsia="Times New Roman" w:cstheme="minorHAnsi"/>
          <w:lang w:val="en-GB"/>
        </w:rPr>
        <w:t xml:space="preserve"> and</w:t>
      </w:r>
      <w:r w:rsidR="00DD5446" w:rsidRPr="00CE4F15">
        <w:rPr>
          <w:rFonts w:eastAsia="Times New Roman" w:cstheme="minorHAnsi"/>
          <w:lang w:val="en-GB"/>
        </w:rPr>
        <w:t xml:space="preserve"> </w:t>
      </w:r>
      <w:r w:rsidRPr="00CE4F15">
        <w:rPr>
          <w:rFonts w:eastAsia="Times New Roman" w:cstheme="minorHAnsi"/>
          <w:lang w:val="en-GB"/>
        </w:rPr>
        <w:t xml:space="preserve">Block </w:t>
      </w:r>
      <w:r w:rsidR="00DD5446" w:rsidRPr="00CE4F15">
        <w:rPr>
          <w:rFonts w:eastAsia="Times New Roman" w:cstheme="minorHAnsi"/>
          <w:lang w:val="en-GB"/>
        </w:rPr>
        <w:t xml:space="preserve">3 in 1988. </w:t>
      </w:r>
      <w:proofErr w:type="gramStart"/>
      <w:r w:rsidR="00DD5446" w:rsidRPr="00CE4F15">
        <w:rPr>
          <w:rFonts w:eastAsia="Times New Roman" w:cstheme="minorHAnsi"/>
          <w:lang w:val="en-GB"/>
        </w:rPr>
        <w:t>In order to</w:t>
      </w:r>
      <w:proofErr w:type="gramEnd"/>
      <w:r w:rsidR="00DD5446" w:rsidRPr="00CE4F15">
        <w:rPr>
          <w:rFonts w:eastAsia="Times New Roman" w:cstheme="minorHAnsi"/>
          <w:lang w:val="en-GB"/>
        </w:rPr>
        <w:t xml:space="preserve"> modernize and reconstruct </w:t>
      </w:r>
      <w:r w:rsidRPr="00CE4F15">
        <w:rPr>
          <w:rFonts w:eastAsia="Times New Roman" w:cstheme="minorHAnsi"/>
          <w:lang w:val="en-GB"/>
        </w:rPr>
        <w:t xml:space="preserve">the </w:t>
      </w:r>
      <w:r w:rsidR="00DD5446" w:rsidRPr="00CE4F15">
        <w:rPr>
          <w:rFonts w:eastAsia="Times New Roman" w:cstheme="minorHAnsi"/>
          <w:lang w:val="en-GB"/>
        </w:rPr>
        <w:t xml:space="preserve">Cooling Tower 2, for which funds have been secured, and the contractor is </w:t>
      </w:r>
      <w:proofErr w:type="spellStart"/>
      <w:r w:rsidR="00DD5446" w:rsidRPr="00CE4F15">
        <w:rPr>
          <w:rFonts w:eastAsia="Times New Roman" w:cstheme="minorHAnsi"/>
          <w:lang w:val="en-GB"/>
        </w:rPr>
        <w:t>Vatrostalna</w:t>
      </w:r>
      <w:proofErr w:type="spellEnd"/>
      <w:r w:rsidR="00DD5446" w:rsidRPr="00CE4F15">
        <w:rPr>
          <w:rFonts w:eastAsia="Times New Roman" w:cstheme="minorHAnsi"/>
          <w:lang w:val="en-GB"/>
        </w:rPr>
        <w:t xml:space="preserve"> DOO, Skopje, new casings were made for the tower. Work is underway to replace the asbestos part with new modern environmental</w:t>
      </w:r>
      <w:r w:rsidR="00B21D7B" w:rsidRPr="00CE4F15">
        <w:rPr>
          <w:rFonts w:eastAsia="Times New Roman" w:cstheme="minorHAnsi"/>
          <w:lang w:val="en-GB"/>
        </w:rPr>
        <w:t>ly-friendly</w:t>
      </w:r>
      <w:r w:rsidR="00DD5446" w:rsidRPr="00CE4F15">
        <w:rPr>
          <w:rFonts w:eastAsia="Times New Roman" w:cstheme="minorHAnsi"/>
          <w:lang w:val="en-GB"/>
        </w:rPr>
        <w:t xml:space="preserve"> materials.</w:t>
      </w:r>
      <w:r w:rsidR="00C1011A" w:rsidRPr="00CE4F15">
        <w:rPr>
          <w:rFonts w:cstheme="minorHAnsi"/>
          <w:lang w:val="en-GB"/>
        </w:rPr>
        <w:t xml:space="preserve"> </w:t>
      </w:r>
      <w:r w:rsidR="00C1011A" w:rsidRPr="00CE4F15">
        <w:rPr>
          <w:rFonts w:eastAsia="Times New Roman" w:cstheme="minorHAnsi"/>
          <w:lang w:val="en-GB"/>
        </w:rPr>
        <w:t xml:space="preserve">The tower is 108 meters high. The undertaking will take place in two phases. The goal is to increase the efficiency of the tower, </w:t>
      </w:r>
      <w:r w:rsidR="00B21D7B" w:rsidRPr="00CE4F15">
        <w:rPr>
          <w:rFonts w:eastAsia="Times New Roman" w:cstheme="minorHAnsi"/>
          <w:lang w:val="en-GB"/>
        </w:rPr>
        <w:t xml:space="preserve">to </w:t>
      </w:r>
      <w:r w:rsidR="00C1011A" w:rsidRPr="00CE4F15">
        <w:rPr>
          <w:rFonts w:eastAsia="Times New Roman" w:cstheme="minorHAnsi"/>
          <w:lang w:val="en-GB"/>
        </w:rPr>
        <w:t xml:space="preserve">save resources and contribute to the protection of the environment. </w:t>
      </w:r>
      <w:r w:rsidR="00552FAF" w:rsidRPr="00CE4F15">
        <w:rPr>
          <w:rFonts w:cstheme="minorHAnsi"/>
          <w:lang w:val="en-GB"/>
        </w:rPr>
        <w:t xml:space="preserve">However, the </w:t>
      </w:r>
      <w:r w:rsidR="00B21D7B" w:rsidRPr="00CE4F15">
        <w:rPr>
          <w:rFonts w:cstheme="minorHAnsi"/>
          <w:lang w:val="en-GB"/>
        </w:rPr>
        <w:t xml:space="preserve">very </w:t>
      </w:r>
      <w:r w:rsidR="00552FAF" w:rsidRPr="00CE4F15">
        <w:rPr>
          <w:rFonts w:cstheme="minorHAnsi"/>
          <w:lang w:val="en-GB"/>
        </w:rPr>
        <w:t xml:space="preserve">activity of reconstruction </w:t>
      </w:r>
      <w:r w:rsidR="0016129B" w:rsidRPr="00CE4F15">
        <w:rPr>
          <w:rFonts w:cstheme="minorHAnsi"/>
          <w:lang w:val="en-GB"/>
        </w:rPr>
        <w:t xml:space="preserve">generates </w:t>
      </w:r>
      <w:r w:rsidR="00552FAF" w:rsidRPr="00CE4F15">
        <w:rPr>
          <w:rFonts w:cstheme="minorHAnsi"/>
          <w:lang w:val="en-GB"/>
        </w:rPr>
        <w:t>waste that contains asbestos and</w:t>
      </w:r>
      <w:r w:rsidR="00C67801" w:rsidRPr="00CE4F15">
        <w:rPr>
          <w:rFonts w:cstheme="minorHAnsi"/>
          <w:lang w:val="en-GB"/>
        </w:rPr>
        <w:t xml:space="preserve"> </w:t>
      </w:r>
      <w:r w:rsidR="00552FAF" w:rsidRPr="00CE4F15">
        <w:rPr>
          <w:rFonts w:cstheme="minorHAnsi"/>
          <w:lang w:val="en-GB"/>
        </w:rPr>
        <w:t xml:space="preserve">requires proper disposal, </w:t>
      </w:r>
      <w:r w:rsidR="00C67801" w:rsidRPr="00CE4F15">
        <w:rPr>
          <w:rFonts w:cstheme="minorHAnsi"/>
          <w:lang w:val="en-GB"/>
        </w:rPr>
        <w:t xml:space="preserve">considering that it cannot be </w:t>
      </w:r>
      <w:r w:rsidR="00552FAF" w:rsidRPr="00CE4F15">
        <w:rPr>
          <w:rFonts w:cstheme="minorHAnsi"/>
          <w:lang w:val="en-GB"/>
        </w:rPr>
        <w:t>reuse</w:t>
      </w:r>
      <w:r w:rsidR="00C67801" w:rsidRPr="00CE4F15">
        <w:rPr>
          <w:rFonts w:cstheme="minorHAnsi"/>
          <w:lang w:val="en-GB"/>
        </w:rPr>
        <w:t>d</w:t>
      </w:r>
      <w:r w:rsidR="00552FAF" w:rsidRPr="00CE4F15">
        <w:rPr>
          <w:rFonts w:cstheme="minorHAnsi"/>
          <w:lang w:val="en-GB"/>
        </w:rPr>
        <w:t xml:space="preserve"> or </w:t>
      </w:r>
      <w:r w:rsidR="00C67801" w:rsidRPr="00CE4F15">
        <w:rPr>
          <w:rFonts w:cstheme="minorHAnsi"/>
          <w:lang w:val="en-GB"/>
        </w:rPr>
        <w:t>recovered</w:t>
      </w:r>
      <w:r w:rsidR="00552FAF" w:rsidRPr="00CE4F15">
        <w:rPr>
          <w:rFonts w:cstheme="minorHAnsi"/>
          <w:lang w:val="en-GB"/>
        </w:rPr>
        <w:t>. Landfill</w:t>
      </w:r>
      <w:r w:rsidR="0016129B" w:rsidRPr="00CE4F15">
        <w:rPr>
          <w:rFonts w:cstheme="minorHAnsi"/>
          <w:lang w:val="en-GB"/>
        </w:rPr>
        <w:t>ing</w:t>
      </w:r>
      <w:r w:rsidR="00552FAF" w:rsidRPr="00CE4F15">
        <w:rPr>
          <w:rFonts w:cstheme="minorHAnsi"/>
          <w:lang w:val="en-GB"/>
        </w:rPr>
        <w:t xml:space="preserve"> is the last </w:t>
      </w:r>
      <w:r w:rsidR="0016129B" w:rsidRPr="00CE4F15">
        <w:rPr>
          <w:rFonts w:cstheme="minorHAnsi"/>
          <w:lang w:val="en-GB"/>
        </w:rPr>
        <w:t xml:space="preserve">acceptable </w:t>
      </w:r>
      <w:r w:rsidR="00552FAF" w:rsidRPr="00CE4F15">
        <w:rPr>
          <w:rFonts w:cstheme="minorHAnsi"/>
          <w:lang w:val="en-GB"/>
        </w:rPr>
        <w:t xml:space="preserve">option </w:t>
      </w:r>
      <w:r w:rsidR="00C67801" w:rsidRPr="00CE4F15">
        <w:rPr>
          <w:rFonts w:cstheme="minorHAnsi"/>
          <w:lang w:val="en-GB"/>
        </w:rPr>
        <w:t xml:space="preserve">for </w:t>
      </w:r>
      <w:r w:rsidR="00552FAF" w:rsidRPr="00CE4F15">
        <w:rPr>
          <w:rFonts w:cstheme="minorHAnsi"/>
          <w:lang w:val="en-GB"/>
        </w:rPr>
        <w:t xml:space="preserve">sustainable waste management, but remains necessary for </w:t>
      </w:r>
      <w:r w:rsidR="0016129B" w:rsidRPr="00CE4F15">
        <w:rPr>
          <w:rFonts w:cstheme="minorHAnsi"/>
          <w:lang w:val="en-GB"/>
        </w:rPr>
        <w:t xml:space="preserve">the </w:t>
      </w:r>
      <w:r w:rsidR="00552FAF" w:rsidRPr="00CE4F15">
        <w:rPr>
          <w:rFonts w:cstheme="minorHAnsi"/>
          <w:lang w:val="en-GB"/>
        </w:rPr>
        <w:t xml:space="preserve">waste streams that cannot be used for </w:t>
      </w:r>
      <w:r w:rsidR="00C67801" w:rsidRPr="00CE4F15">
        <w:rPr>
          <w:rFonts w:cstheme="minorHAnsi"/>
          <w:lang w:val="en-GB"/>
        </w:rPr>
        <w:t xml:space="preserve">recovery or </w:t>
      </w:r>
      <w:r w:rsidR="00552FAF" w:rsidRPr="00CE4F15">
        <w:rPr>
          <w:rFonts w:cstheme="minorHAnsi"/>
          <w:lang w:val="en-GB"/>
        </w:rPr>
        <w:t>thermal</w:t>
      </w:r>
      <w:r w:rsidR="00C67801" w:rsidRPr="00CE4F15">
        <w:rPr>
          <w:rFonts w:cstheme="minorHAnsi"/>
          <w:lang w:val="en-GB"/>
        </w:rPr>
        <w:t xml:space="preserve"> treatment.</w:t>
      </w:r>
    </w:p>
    <w:p w14:paraId="5CB1881A" w14:textId="77777777" w:rsidR="004C262B" w:rsidRPr="00CE4F15" w:rsidRDefault="004C262B" w:rsidP="00F464B3">
      <w:pPr>
        <w:autoSpaceDE w:val="0"/>
        <w:autoSpaceDN w:val="0"/>
        <w:adjustRightInd w:val="0"/>
        <w:spacing w:after="0" w:line="276" w:lineRule="auto"/>
        <w:jc w:val="both"/>
        <w:rPr>
          <w:rFonts w:cstheme="minorHAnsi"/>
          <w:lang w:val="en-GB"/>
        </w:rPr>
      </w:pPr>
    </w:p>
    <w:p w14:paraId="1D2B665E" w14:textId="501A9270" w:rsidR="00973973" w:rsidRPr="00CE4F15" w:rsidRDefault="00C67801" w:rsidP="00F464B3">
      <w:pPr>
        <w:autoSpaceDE w:val="0"/>
        <w:autoSpaceDN w:val="0"/>
        <w:adjustRightInd w:val="0"/>
        <w:spacing w:after="0" w:line="276" w:lineRule="auto"/>
        <w:jc w:val="both"/>
        <w:rPr>
          <w:rFonts w:cstheme="minorHAnsi"/>
          <w:lang w:val="en-GB"/>
        </w:rPr>
      </w:pPr>
      <w:r w:rsidRPr="00CE4F15">
        <w:rPr>
          <w:rFonts w:cstheme="minorHAnsi"/>
          <w:lang w:val="en-GB"/>
        </w:rPr>
        <w:t xml:space="preserve">To this end, </w:t>
      </w:r>
      <w:r w:rsidR="0016129B" w:rsidRPr="00CE4F15">
        <w:rPr>
          <w:rFonts w:cstheme="minorHAnsi"/>
          <w:lang w:val="en-GB"/>
        </w:rPr>
        <w:t>it is proposed to carry out a p</w:t>
      </w:r>
      <w:r w:rsidR="00FF73CF" w:rsidRPr="00CE4F15">
        <w:rPr>
          <w:rFonts w:cstheme="minorHAnsi"/>
          <w:lang w:val="en-GB"/>
        </w:rPr>
        <w:t xml:space="preserve">roject for construction of </w:t>
      </w:r>
      <w:r w:rsidRPr="00CE4F15">
        <w:rPr>
          <w:rFonts w:cstheme="minorHAnsi"/>
          <w:lang w:val="en-GB"/>
        </w:rPr>
        <w:t>a</w:t>
      </w:r>
      <w:r w:rsidR="00FF73CF" w:rsidRPr="00CE4F15">
        <w:rPr>
          <w:rFonts w:cstheme="minorHAnsi"/>
          <w:lang w:val="en-GB"/>
        </w:rPr>
        <w:t xml:space="preserve"> landfill.</w:t>
      </w:r>
    </w:p>
    <w:p w14:paraId="21BF463B" w14:textId="77777777" w:rsidR="004C262B" w:rsidRPr="00CE4F15" w:rsidRDefault="004C262B" w:rsidP="00F464B3">
      <w:pPr>
        <w:autoSpaceDE w:val="0"/>
        <w:autoSpaceDN w:val="0"/>
        <w:adjustRightInd w:val="0"/>
        <w:spacing w:after="0" w:line="276" w:lineRule="auto"/>
        <w:jc w:val="both"/>
        <w:rPr>
          <w:rFonts w:cstheme="minorHAnsi"/>
          <w:lang w:val="en-GB"/>
        </w:rPr>
      </w:pPr>
    </w:p>
    <w:p w14:paraId="5E9F7F41" w14:textId="2184DE7E" w:rsidR="006F4A44" w:rsidRPr="00CE4F15" w:rsidRDefault="006F4A44" w:rsidP="00F464B3">
      <w:pPr>
        <w:autoSpaceDE w:val="0"/>
        <w:autoSpaceDN w:val="0"/>
        <w:adjustRightInd w:val="0"/>
        <w:spacing w:after="0" w:line="276" w:lineRule="auto"/>
        <w:jc w:val="both"/>
        <w:rPr>
          <w:rFonts w:cstheme="minorHAnsi"/>
          <w:lang w:val="en-GB"/>
        </w:rPr>
      </w:pPr>
      <w:r w:rsidRPr="00CE4F15">
        <w:rPr>
          <w:rFonts w:cstheme="minorHAnsi"/>
          <w:lang w:val="en-GB"/>
        </w:rPr>
        <w:t>Th</w:t>
      </w:r>
      <w:r w:rsidR="00C67801" w:rsidRPr="00CE4F15">
        <w:rPr>
          <w:rFonts w:cstheme="minorHAnsi"/>
          <w:lang w:val="en-GB"/>
        </w:rPr>
        <w:t>e construction of the landfill entails</w:t>
      </w:r>
      <w:r w:rsidRPr="00CE4F15">
        <w:rPr>
          <w:rFonts w:cstheme="minorHAnsi"/>
          <w:lang w:val="en-GB"/>
        </w:rPr>
        <w:t>;</w:t>
      </w:r>
    </w:p>
    <w:p w14:paraId="3A00B74D" w14:textId="2EBDCA3A" w:rsidR="00785972" w:rsidRPr="00CE4F15" w:rsidRDefault="00785972" w:rsidP="00F464B3">
      <w:pPr>
        <w:autoSpaceDE w:val="0"/>
        <w:autoSpaceDN w:val="0"/>
        <w:adjustRightInd w:val="0"/>
        <w:spacing w:before="120" w:after="120" w:line="240" w:lineRule="auto"/>
        <w:jc w:val="both"/>
        <w:rPr>
          <w:rFonts w:cstheme="minorHAnsi"/>
          <w:lang w:val="en-GB"/>
        </w:rPr>
      </w:pPr>
      <w:r w:rsidRPr="00CE4F15">
        <w:rPr>
          <w:rFonts w:cstheme="minorHAnsi"/>
          <w:b/>
          <w:lang w:val="en-GB"/>
        </w:rPr>
        <w:t>Infrastructure</w:t>
      </w:r>
      <w:r w:rsidRPr="00CE4F15">
        <w:rPr>
          <w:rFonts w:cstheme="minorHAnsi"/>
          <w:lang w:val="en-GB"/>
        </w:rPr>
        <w:t>: the necessary infrastructure for the proper functioning of the landfill is as follows:</w:t>
      </w:r>
    </w:p>
    <w:p w14:paraId="4884D3A6" w14:textId="77777777" w:rsidR="007A1AE9" w:rsidRPr="00CE4F15" w:rsidRDefault="007A1AE9" w:rsidP="00F464B3">
      <w:pPr>
        <w:autoSpaceDE w:val="0"/>
        <w:autoSpaceDN w:val="0"/>
        <w:adjustRightInd w:val="0"/>
        <w:spacing w:after="0" w:line="240" w:lineRule="auto"/>
        <w:jc w:val="both"/>
        <w:rPr>
          <w:rFonts w:cstheme="minorHAnsi"/>
          <w:lang w:val="en-GB"/>
        </w:rPr>
      </w:pPr>
    </w:p>
    <w:p w14:paraId="58C54F21" w14:textId="77777777" w:rsidR="0032725B" w:rsidRPr="00CE4F15" w:rsidRDefault="0032725B" w:rsidP="00AF49F1">
      <w:pPr>
        <w:pStyle w:val="ListParagraph"/>
        <w:numPr>
          <w:ilvl w:val="0"/>
          <w:numId w:val="10"/>
        </w:numPr>
        <w:autoSpaceDE w:val="0"/>
        <w:autoSpaceDN w:val="0"/>
        <w:adjustRightInd w:val="0"/>
        <w:spacing w:after="0" w:line="240" w:lineRule="auto"/>
        <w:jc w:val="both"/>
        <w:rPr>
          <w:rFonts w:cstheme="minorHAnsi"/>
          <w:lang w:val="en-GB"/>
        </w:rPr>
      </w:pPr>
      <w:r w:rsidRPr="00CE4F15">
        <w:rPr>
          <w:rFonts w:cstheme="minorHAnsi"/>
          <w:lang w:val="en-GB"/>
        </w:rPr>
        <w:t>Water tank</w:t>
      </w:r>
    </w:p>
    <w:p w14:paraId="63C688AF" w14:textId="77777777" w:rsidR="0032725B" w:rsidRPr="00CE4F15" w:rsidRDefault="00893BED" w:rsidP="00AF49F1">
      <w:pPr>
        <w:pStyle w:val="ListParagraph"/>
        <w:numPr>
          <w:ilvl w:val="0"/>
          <w:numId w:val="10"/>
        </w:numPr>
        <w:autoSpaceDE w:val="0"/>
        <w:autoSpaceDN w:val="0"/>
        <w:adjustRightInd w:val="0"/>
        <w:spacing w:after="0" w:line="240" w:lineRule="auto"/>
        <w:jc w:val="both"/>
        <w:rPr>
          <w:rFonts w:cstheme="minorHAnsi"/>
          <w:lang w:val="en-GB"/>
        </w:rPr>
      </w:pPr>
      <w:r w:rsidRPr="00CE4F15">
        <w:rPr>
          <w:rFonts w:cstheme="minorHAnsi"/>
          <w:lang w:val="en-GB"/>
        </w:rPr>
        <w:t>Pollinator</w:t>
      </w:r>
    </w:p>
    <w:p w14:paraId="52768C7F" w14:textId="77777777" w:rsidR="0032725B" w:rsidRPr="00CE4F15" w:rsidRDefault="0032725B" w:rsidP="00AF49F1">
      <w:pPr>
        <w:pStyle w:val="ListParagraph"/>
        <w:numPr>
          <w:ilvl w:val="0"/>
          <w:numId w:val="10"/>
        </w:numPr>
        <w:autoSpaceDE w:val="0"/>
        <w:autoSpaceDN w:val="0"/>
        <w:adjustRightInd w:val="0"/>
        <w:spacing w:after="0" w:line="240" w:lineRule="auto"/>
        <w:jc w:val="both"/>
        <w:rPr>
          <w:rFonts w:cstheme="minorHAnsi"/>
          <w:lang w:val="en-GB"/>
        </w:rPr>
      </w:pPr>
      <w:r w:rsidRPr="00CE4F15">
        <w:rPr>
          <w:rFonts w:cstheme="minorHAnsi"/>
          <w:lang w:val="en-GB"/>
        </w:rPr>
        <w:t>Tire washing system</w:t>
      </w:r>
    </w:p>
    <w:p w14:paraId="6AC5042B" w14:textId="30A19A46" w:rsidR="00DC07EF" w:rsidRPr="00CE4F15" w:rsidRDefault="005372F3" w:rsidP="00AF49F1">
      <w:pPr>
        <w:pStyle w:val="ListParagraph"/>
        <w:numPr>
          <w:ilvl w:val="0"/>
          <w:numId w:val="10"/>
        </w:numPr>
        <w:autoSpaceDE w:val="0"/>
        <w:autoSpaceDN w:val="0"/>
        <w:adjustRightInd w:val="0"/>
        <w:spacing w:after="0" w:line="240" w:lineRule="auto"/>
        <w:jc w:val="both"/>
        <w:rPr>
          <w:rFonts w:cstheme="minorHAnsi"/>
          <w:lang w:val="en-GB"/>
        </w:rPr>
      </w:pPr>
      <w:r w:rsidRPr="00CE4F15">
        <w:rPr>
          <w:rFonts w:cstheme="minorHAnsi"/>
          <w:lang w:val="en-GB"/>
        </w:rPr>
        <w:t>Technical water</w:t>
      </w:r>
    </w:p>
    <w:p w14:paraId="20591CEB" w14:textId="77777777" w:rsidR="000739C8" w:rsidRPr="00CE4F15" w:rsidRDefault="000739C8" w:rsidP="00AF49F1">
      <w:pPr>
        <w:pStyle w:val="ListParagraph"/>
        <w:numPr>
          <w:ilvl w:val="0"/>
          <w:numId w:val="10"/>
        </w:numPr>
        <w:autoSpaceDE w:val="0"/>
        <w:autoSpaceDN w:val="0"/>
        <w:adjustRightInd w:val="0"/>
        <w:spacing w:after="0" w:line="240" w:lineRule="auto"/>
        <w:jc w:val="both"/>
        <w:rPr>
          <w:rFonts w:cstheme="minorHAnsi"/>
          <w:lang w:val="en-GB"/>
        </w:rPr>
      </w:pPr>
      <w:r w:rsidRPr="00CE4F15">
        <w:rPr>
          <w:rFonts w:cstheme="minorHAnsi"/>
          <w:lang w:val="en-GB"/>
        </w:rPr>
        <w:t>Fire protection zone</w:t>
      </w:r>
    </w:p>
    <w:p w14:paraId="15B72B61" w14:textId="7DB19DB9" w:rsidR="000739C8" w:rsidRPr="00CE4F15" w:rsidRDefault="000739C8" w:rsidP="00AF49F1">
      <w:pPr>
        <w:pStyle w:val="ListParagraph"/>
        <w:numPr>
          <w:ilvl w:val="0"/>
          <w:numId w:val="10"/>
        </w:numPr>
        <w:autoSpaceDE w:val="0"/>
        <w:autoSpaceDN w:val="0"/>
        <w:adjustRightInd w:val="0"/>
        <w:spacing w:after="0" w:line="240" w:lineRule="auto"/>
        <w:jc w:val="both"/>
        <w:rPr>
          <w:rFonts w:cstheme="minorHAnsi"/>
          <w:lang w:val="en-GB"/>
        </w:rPr>
      </w:pPr>
      <w:r w:rsidRPr="00CE4F15">
        <w:rPr>
          <w:rFonts w:cstheme="minorHAnsi"/>
          <w:lang w:val="en-GB"/>
        </w:rPr>
        <w:t>Planting zone</w:t>
      </w:r>
    </w:p>
    <w:p w14:paraId="119A693C" w14:textId="77777777" w:rsidR="006F4A44" w:rsidRPr="00CE4F15" w:rsidRDefault="006F4A44" w:rsidP="00F464B3">
      <w:pPr>
        <w:autoSpaceDE w:val="0"/>
        <w:autoSpaceDN w:val="0"/>
        <w:adjustRightInd w:val="0"/>
        <w:spacing w:after="0" w:line="240" w:lineRule="auto"/>
        <w:jc w:val="both"/>
        <w:rPr>
          <w:rFonts w:cstheme="minorHAnsi"/>
          <w:lang w:val="en-GB"/>
        </w:rPr>
      </w:pPr>
    </w:p>
    <w:p w14:paraId="7E3F9B23" w14:textId="10011184" w:rsidR="006F4A44" w:rsidRPr="00CE4F15" w:rsidRDefault="006F4A44" w:rsidP="00F464B3">
      <w:pPr>
        <w:autoSpaceDE w:val="0"/>
        <w:autoSpaceDN w:val="0"/>
        <w:adjustRightInd w:val="0"/>
        <w:spacing w:after="0" w:line="240" w:lineRule="auto"/>
        <w:jc w:val="both"/>
        <w:rPr>
          <w:rFonts w:cstheme="minorHAnsi"/>
          <w:lang w:val="en-GB"/>
        </w:rPr>
      </w:pPr>
      <w:r w:rsidRPr="00CE4F15">
        <w:rPr>
          <w:rFonts w:cstheme="minorHAnsi"/>
          <w:b/>
          <w:lang w:val="en-GB"/>
        </w:rPr>
        <w:t xml:space="preserve">Capacity: </w:t>
      </w:r>
      <w:r w:rsidRPr="00CE4F15">
        <w:rPr>
          <w:rFonts w:cstheme="minorHAnsi"/>
          <w:lang w:val="en-GB"/>
        </w:rPr>
        <w:t xml:space="preserve">3 000 t waste asbestos </w:t>
      </w:r>
      <w:r w:rsidR="000538C2" w:rsidRPr="00CE4F15">
        <w:rPr>
          <w:rFonts w:cstheme="minorHAnsi"/>
          <w:lang w:val="en-GB"/>
        </w:rPr>
        <w:t>slabs</w:t>
      </w:r>
    </w:p>
    <w:p w14:paraId="1DA46060" w14:textId="77777777" w:rsidR="006F4A44" w:rsidRPr="00CE4F15" w:rsidRDefault="006F4A44" w:rsidP="00F464B3">
      <w:pPr>
        <w:autoSpaceDE w:val="0"/>
        <w:autoSpaceDN w:val="0"/>
        <w:adjustRightInd w:val="0"/>
        <w:spacing w:after="0" w:line="240" w:lineRule="auto"/>
        <w:jc w:val="both"/>
        <w:rPr>
          <w:rFonts w:cstheme="minorHAnsi"/>
          <w:lang w:val="en-GB"/>
        </w:rPr>
      </w:pPr>
    </w:p>
    <w:p w14:paraId="77EEC3ED" w14:textId="3C3DBAEA" w:rsidR="006F4A44" w:rsidRPr="00CE4F15" w:rsidRDefault="006F4A44" w:rsidP="00F464B3">
      <w:pPr>
        <w:autoSpaceDE w:val="0"/>
        <w:autoSpaceDN w:val="0"/>
        <w:adjustRightInd w:val="0"/>
        <w:spacing w:after="0" w:line="240" w:lineRule="auto"/>
        <w:jc w:val="both"/>
        <w:rPr>
          <w:rFonts w:cstheme="minorHAnsi"/>
          <w:lang w:val="en-GB"/>
        </w:rPr>
      </w:pPr>
      <w:r w:rsidRPr="00CE4F15">
        <w:rPr>
          <w:rFonts w:cstheme="minorHAnsi"/>
          <w:lang w:val="en-GB"/>
        </w:rPr>
        <w:t xml:space="preserve">The construction of a </w:t>
      </w:r>
      <w:r w:rsidR="00C67801" w:rsidRPr="00CE4F15">
        <w:rPr>
          <w:rFonts w:cstheme="minorHAnsi"/>
          <w:lang w:val="en-GB"/>
        </w:rPr>
        <w:t xml:space="preserve">hazardous waste </w:t>
      </w:r>
      <w:r w:rsidRPr="00CE4F15">
        <w:rPr>
          <w:rFonts w:cstheme="minorHAnsi"/>
          <w:lang w:val="en-GB"/>
        </w:rPr>
        <w:t>landfill in RE</w:t>
      </w:r>
      <w:r w:rsidR="00C67801" w:rsidRPr="00CE4F15">
        <w:rPr>
          <w:rFonts w:cstheme="minorHAnsi"/>
          <w:lang w:val="en-GB"/>
        </w:rPr>
        <w:t>K</w:t>
      </w:r>
      <w:r w:rsidRPr="00CE4F15">
        <w:rPr>
          <w:rFonts w:cstheme="minorHAnsi"/>
          <w:lang w:val="en-GB"/>
        </w:rPr>
        <w:t xml:space="preserve"> Bitola will be beneficial on a social and environmental level. The proposed waste management system </w:t>
      </w:r>
      <w:r w:rsidR="00C67801" w:rsidRPr="00CE4F15">
        <w:rPr>
          <w:rFonts w:cstheme="minorHAnsi"/>
          <w:lang w:val="en-GB"/>
        </w:rPr>
        <w:t xml:space="preserve">shall </w:t>
      </w:r>
      <w:r w:rsidR="000538C2" w:rsidRPr="00CE4F15">
        <w:rPr>
          <w:rFonts w:cstheme="minorHAnsi"/>
          <w:lang w:val="en-GB"/>
        </w:rPr>
        <w:t>s</w:t>
      </w:r>
      <w:r w:rsidRPr="00CE4F15">
        <w:rPr>
          <w:rFonts w:cstheme="minorHAnsi"/>
          <w:lang w:val="en-GB"/>
        </w:rPr>
        <w:t>ignificant</w:t>
      </w:r>
      <w:r w:rsidR="00C67801" w:rsidRPr="00CE4F15">
        <w:rPr>
          <w:rFonts w:cstheme="minorHAnsi"/>
          <w:lang w:val="en-GB"/>
        </w:rPr>
        <w:t>ly</w:t>
      </w:r>
      <w:r w:rsidRPr="00CE4F15">
        <w:rPr>
          <w:rFonts w:cstheme="minorHAnsi"/>
          <w:lang w:val="en-GB"/>
        </w:rPr>
        <w:t xml:space="preserve"> improve</w:t>
      </w:r>
      <w:r w:rsidR="00C67801" w:rsidRPr="00CE4F15">
        <w:rPr>
          <w:rFonts w:cstheme="minorHAnsi"/>
          <w:lang w:val="en-GB"/>
        </w:rPr>
        <w:t xml:space="preserve"> </w:t>
      </w:r>
      <w:r w:rsidR="000538C2" w:rsidRPr="00CE4F15">
        <w:rPr>
          <w:rFonts w:cstheme="minorHAnsi"/>
          <w:lang w:val="en-GB"/>
        </w:rPr>
        <w:t xml:space="preserve">the </w:t>
      </w:r>
      <w:r w:rsidRPr="00CE4F15">
        <w:rPr>
          <w:rFonts w:cstheme="minorHAnsi"/>
          <w:lang w:val="en-GB"/>
        </w:rPr>
        <w:t>environmental conditions in both regions.</w:t>
      </w:r>
    </w:p>
    <w:p w14:paraId="7108F5B9" w14:textId="3FCEF562" w:rsidR="00C91655" w:rsidRPr="00CE4F15" w:rsidRDefault="00C67801" w:rsidP="00F464B3">
      <w:pPr>
        <w:autoSpaceDE w:val="0"/>
        <w:autoSpaceDN w:val="0"/>
        <w:adjustRightInd w:val="0"/>
        <w:spacing w:after="0" w:line="240" w:lineRule="auto"/>
        <w:jc w:val="both"/>
        <w:rPr>
          <w:rFonts w:cstheme="minorHAnsi"/>
          <w:lang w:val="en-GB"/>
        </w:rPr>
      </w:pPr>
      <w:r w:rsidRPr="00CE4F15">
        <w:rPr>
          <w:rFonts w:cstheme="minorHAnsi"/>
          <w:lang w:val="en-GB"/>
        </w:rPr>
        <w:t>A l</w:t>
      </w:r>
      <w:r w:rsidR="006F4A44" w:rsidRPr="00CE4F15">
        <w:rPr>
          <w:rFonts w:cstheme="minorHAnsi"/>
          <w:lang w:val="en-GB"/>
        </w:rPr>
        <w:t xml:space="preserve">andfill </w:t>
      </w:r>
      <w:r w:rsidRPr="00CE4F15">
        <w:rPr>
          <w:rFonts w:cstheme="minorHAnsi"/>
          <w:lang w:val="en-GB"/>
        </w:rPr>
        <w:t xml:space="preserve">compliant with </w:t>
      </w:r>
      <w:r w:rsidR="006F4A44" w:rsidRPr="00CE4F15">
        <w:rPr>
          <w:rFonts w:cstheme="minorHAnsi"/>
          <w:lang w:val="en-GB"/>
        </w:rPr>
        <w:t>all national and European requirements</w:t>
      </w:r>
      <w:r w:rsidRPr="00CE4F15">
        <w:rPr>
          <w:rFonts w:cstheme="minorHAnsi"/>
          <w:lang w:val="en-GB"/>
        </w:rPr>
        <w:t xml:space="preserve"> shall </w:t>
      </w:r>
      <w:r w:rsidR="006F4A44" w:rsidRPr="00CE4F15">
        <w:rPr>
          <w:rFonts w:cstheme="minorHAnsi"/>
          <w:lang w:val="en-GB"/>
        </w:rPr>
        <w:t>enable long-term safe disposal of hazardous waste. All appropriate measures will be taken to avoid or minimize possible consequences.</w:t>
      </w:r>
      <w:r w:rsidR="00E50288" w:rsidRPr="00CE4F15">
        <w:rPr>
          <w:rStyle w:val="FootnoteReference"/>
          <w:rFonts w:asciiTheme="minorHAnsi" w:hAnsiTheme="minorHAnsi" w:cstheme="minorHAnsi"/>
          <w:sz w:val="22"/>
          <w:lang w:val="en-GB"/>
        </w:rPr>
        <w:footnoteReference w:id="1"/>
      </w:r>
    </w:p>
    <w:p w14:paraId="74140DB9" w14:textId="77777777" w:rsidR="006F4A44" w:rsidRPr="00CE4F15" w:rsidRDefault="006F4A44" w:rsidP="00F464B3">
      <w:pPr>
        <w:autoSpaceDE w:val="0"/>
        <w:autoSpaceDN w:val="0"/>
        <w:adjustRightInd w:val="0"/>
        <w:spacing w:after="0" w:line="240" w:lineRule="auto"/>
        <w:jc w:val="both"/>
        <w:rPr>
          <w:rFonts w:cstheme="minorHAnsi"/>
          <w:lang w:val="en-GB"/>
        </w:rPr>
      </w:pPr>
    </w:p>
    <w:p w14:paraId="5AB8445B" w14:textId="518998DE" w:rsidR="00FE5ED4" w:rsidRPr="00CE4F15" w:rsidRDefault="00FE5ED4" w:rsidP="00F464B3">
      <w:pPr>
        <w:jc w:val="both"/>
        <w:rPr>
          <w:rFonts w:cstheme="minorHAnsi"/>
          <w:b/>
          <w:u w:val="single"/>
          <w:lang w:val="en-GB"/>
        </w:rPr>
      </w:pPr>
      <w:r w:rsidRPr="00CE4F15">
        <w:rPr>
          <w:rFonts w:cstheme="minorHAnsi"/>
          <w:b/>
          <w:u w:val="single"/>
          <w:lang w:val="en-GB"/>
        </w:rPr>
        <w:t>Landfill bottom sealing system</w:t>
      </w:r>
      <w:bookmarkStart w:id="16" w:name="_Toc432432317"/>
    </w:p>
    <w:p w14:paraId="6567DE95" w14:textId="118A5E2E" w:rsidR="00FE5ED4" w:rsidRPr="00CE4F15" w:rsidRDefault="00FE5ED4" w:rsidP="00F464B3">
      <w:pPr>
        <w:autoSpaceDE w:val="0"/>
        <w:autoSpaceDN w:val="0"/>
        <w:adjustRightInd w:val="0"/>
        <w:jc w:val="both"/>
        <w:rPr>
          <w:rFonts w:cstheme="minorHAnsi"/>
          <w:lang w:val="en-GB"/>
        </w:rPr>
      </w:pPr>
      <w:r w:rsidRPr="00CE4F15">
        <w:rPr>
          <w:rFonts w:cstheme="minorHAnsi"/>
          <w:lang w:val="en-GB"/>
        </w:rPr>
        <w:t>According to the Rulebook on the condit</w:t>
      </w:r>
      <w:r w:rsidR="009504B3" w:rsidRPr="00CE4F15">
        <w:rPr>
          <w:rFonts w:cstheme="minorHAnsi"/>
          <w:lang w:val="en-GB"/>
        </w:rPr>
        <w:t>ions that landfills must meet (“</w:t>
      </w:r>
      <w:r w:rsidRPr="00CE4F15">
        <w:rPr>
          <w:rFonts w:cstheme="minorHAnsi"/>
          <w:lang w:val="en-GB"/>
        </w:rPr>
        <w:t>Official Gazette of the Republic of Macedonia</w:t>
      </w:r>
      <w:r w:rsidR="009504B3" w:rsidRPr="00CE4F15">
        <w:rPr>
          <w:rFonts w:cstheme="minorHAnsi"/>
          <w:lang w:val="en-GB"/>
        </w:rPr>
        <w:t>”</w:t>
      </w:r>
      <w:r w:rsidRPr="00CE4F15">
        <w:rPr>
          <w:rFonts w:cstheme="minorHAnsi"/>
          <w:lang w:val="en-GB"/>
        </w:rPr>
        <w:t xml:space="preserve"> no. 78/09), </w:t>
      </w:r>
      <w:r w:rsidR="000538C2" w:rsidRPr="00CE4F15">
        <w:rPr>
          <w:rFonts w:cstheme="minorHAnsi"/>
          <w:lang w:val="en-GB"/>
        </w:rPr>
        <w:t xml:space="preserve">the </w:t>
      </w:r>
      <w:r w:rsidRPr="00CE4F15">
        <w:rPr>
          <w:rFonts w:cstheme="minorHAnsi"/>
          <w:lang w:val="en-GB"/>
        </w:rPr>
        <w:t xml:space="preserve">sealing </w:t>
      </w:r>
      <w:r w:rsidR="000538C2" w:rsidRPr="00CE4F15">
        <w:rPr>
          <w:rFonts w:cstheme="minorHAnsi"/>
          <w:lang w:val="en-GB"/>
        </w:rPr>
        <w:t xml:space="preserve">of </w:t>
      </w:r>
      <w:r w:rsidRPr="00CE4F15">
        <w:rPr>
          <w:rFonts w:cstheme="minorHAnsi"/>
          <w:lang w:val="en-GB"/>
        </w:rPr>
        <w:t xml:space="preserve">the bottom of the landfill is a technical system of structures and measures that are built </w:t>
      </w:r>
      <w:r w:rsidR="009504B3" w:rsidRPr="00CE4F15">
        <w:rPr>
          <w:rFonts w:cstheme="minorHAnsi"/>
          <w:lang w:val="en-GB"/>
        </w:rPr>
        <w:t>at</w:t>
      </w:r>
      <w:r w:rsidRPr="00CE4F15">
        <w:rPr>
          <w:rFonts w:cstheme="minorHAnsi"/>
          <w:lang w:val="en-GB"/>
        </w:rPr>
        <w:t xml:space="preserve"> the bottom and </w:t>
      </w:r>
      <w:r w:rsidR="009504B3" w:rsidRPr="00CE4F15">
        <w:rPr>
          <w:rFonts w:cstheme="minorHAnsi"/>
          <w:lang w:val="en-GB"/>
        </w:rPr>
        <w:t xml:space="preserve">cover </w:t>
      </w:r>
      <w:r w:rsidRPr="00CE4F15">
        <w:rPr>
          <w:rFonts w:cstheme="minorHAnsi"/>
          <w:lang w:val="en-GB"/>
        </w:rPr>
        <w:t xml:space="preserve">the </w:t>
      </w:r>
      <w:r w:rsidR="000538C2" w:rsidRPr="00CE4F15">
        <w:rPr>
          <w:rFonts w:cstheme="minorHAnsi"/>
          <w:lang w:val="en-GB"/>
        </w:rPr>
        <w:t xml:space="preserve">bottom </w:t>
      </w:r>
      <w:r w:rsidRPr="00CE4F15">
        <w:rPr>
          <w:rFonts w:cstheme="minorHAnsi"/>
          <w:lang w:val="en-GB"/>
        </w:rPr>
        <w:t xml:space="preserve">sides of the landfill, </w:t>
      </w:r>
      <w:proofErr w:type="gramStart"/>
      <w:r w:rsidRPr="00CE4F15">
        <w:rPr>
          <w:rFonts w:cstheme="minorHAnsi"/>
          <w:lang w:val="en-GB"/>
        </w:rPr>
        <w:t>in order to</w:t>
      </w:r>
      <w:proofErr w:type="gramEnd"/>
      <w:r w:rsidRPr="00CE4F15">
        <w:rPr>
          <w:rFonts w:cstheme="minorHAnsi"/>
          <w:lang w:val="en-GB"/>
        </w:rPr>
        <w:t xml:space="preserve"> prevent </w:t>
      </w:r>
      <w:r w:rsidR="009504B3" w:rsidRPr="00CE4F15">
        <w:rPr>
          <w:rFonts w:cstheme="minorHAnsi"/>
          <w:lang w:val="en-GB"/>
        </w:rPr>
        <w:t xml:space="preserve">pollution of the </w:t>
      </w:r>
      <w:r w:rsidRPr="00CE4F15">
        <w:rPr>
          <w:rFonts w:cstheme="minorHAnsi"/>
          <w:lang w:val="en-GB"/>
        </w:rPr>
        <w:t>soil, underground and surface water</w:t>
      </w:r>
      <w:r w:rsidR="009504B3" w:rsidRPr="00CE4F15">
        <w:rPr>
          <w:rFonts w:cstheme="minorHAnsi"/>
          <w:lang w:val="en-GB"/>
        </w:rPr>
        <w:t>s</w:t>
      </w:r>
      <w:r w:rsidRPr="00CE4F15">
        <w:rPr>
          <w:rFonts w:cstheme="minorHAnsi"/>
          <w:lang w:val="en-GB"/>
        </w:rPr>
        <w:t>. The bottom sealing system includes at least the following:</w:t>
      </w:r>
    </w:p>
    <w:p w14:paraId="5CD2F4EF" w14:textId="77777777" w:rsidR="00FE5ED4" w:rsidRPr="00CE4F15" w:rsidRDefault="00FE5ED4" w:rsidP="00665BBE">
      <w:pPr>
        <w:pStyle w:val="ListParagraph"/>
        <w:numPr>
          <w:ilvl w:val="0"/>
          <w:numId w:val="16"/>
        </w:numPr>
        <w:autoSpaceDE w:val="0"/>
        <w:autoSpaceDN w:val="0"/>
        <w:adjustRightInd w:val="0"/>
        <w:jc w:val="both"/>
        <w:rPr>
          <w:rFonts w:cstheme="minorHAnsi"/>
          <w:lang w:val="en-GB"/>
        </w:rPr>
      </w:pPr>
      <w:r w:rsidRPr="00CE4F15">
        <w:rPr>
          <w:rFonts w:cstheme="minorHAnsi"/>
          <w:lang w:val="en-GB"/>
        </w:rPr>
        <w:t>Flexible synthetic waterproof membrane/geomembrane</w:t>
      </w:r>
    </w:p>
    <w:p w14:paraId="240B69DD" w14:textId="77777777" w:rsidR="00FE5ED4" w:rsidRPr="00CE4F15" w:rsidRDefault="00FE5ED4" w:rsidP="00665BBE">
      <w:pPr>
        <w:pStyle w:val="ListParagraph"/>
        <w:numPr>
          <w:ilvl w:val="0"/>
          <w:numId w:val="16"/>
        </w:numPr>
        <w:autoSpaceDE w:val="0"/>
        <w:autoSpaceDN w:val="0"/>
        <w:adjustRightInd w:val="0"/>
        <w:jc w:val="both"/>
        <w:rPr>
          <w:rFonts w:cstheme="minorHAnsi"/>
          <w:lang w:val="en-GB"/>
        </w:rPr>
      </w:pPr>
      <w:r w:rsidRPr="00CE4F15">
        <w:rPr>
          <w:rFonts w:cstheme="minorHAnsi"/>
          <w:lang w:val="en-GB"/>
        </w:rPr>
        <w:t xml:space="preserve">Drainage layer </w:t>
      </w:r>
    </w:p>
    <w:p w14:paraId="64E9127C" w14:textId="504CEBED" w:rsidR="00FE5ED4" w:rsidRPr="00CE4F15" w:rsidRDefault="00FE5ED4" w:rsidP="00665BBE">
      <w:pPr>
        <w:pStyle w:val="ListParagraph"/>
        <w:numPr>
          <w:ilvl w:val="0"/>
          <w:numId w:val="16"/>
        </w:numPr>
        <w:autoSpaceDE w:val="0"/>
        <w:autoSpaceDN w:val="0"/>
        <w:adjustRightInd w:val="0"/>
        <w:jc w:val="both"/>
        <w:rPr>
          <w:rFonts w:cstheme="minorHAnsi"/>
          <w:lang w:val="en-GB"/>
        </w:rPr>
      </w:pPr>
      <w:r w:rsidRPr="00CE4F15">
        <w:rPr>
          <w:rFonts w:cstheme="minorHAnsi"/>
          <w:lang w:val="en-GB"/>
        </w:rPr>
        <w:t xml:space="preserve">Drainage pipes </w:t>
      </w:r>
      <w:r w:rsidR="003978D6" w:rsidRPr="00CE4F15">
        <w:rPr>
          <w:rFonts w:cstheme="minorHAnsi"/>
          <w:lang w:val="en-GB"/>
        </w:rPr>
        <w:t xml:space="preserve">for </w:t>
      </w:r>
      <w:r w:rsidRPr="00CE4F15">
        <w:rPr>
          <w:rFonts w:cstheme="minorHAnsi"/>
          <w:lang w:val="en-GB"/>
        </w:rPr>
        <w:t>collect</w:t>
      </w:r>
      <w:r w:rsidR="003978D6" w:rsidRPr="00CE4F15">
        <w:rPr>
          <w:rFonts w:cstheme="minorHAnsi"/>
          <w:lang w:val="en-GB"/>
        </w:rPr>
        <w:t>ing</w:t>
      </w:r>
      <w:r w:rsidRPr="00CE4F15">
        <w:rPr>
          <w:rFonts w:cstheme="minorHAnsi"/>
          <w:lang w:val="en-GB"/>
        </w:rPr>
        <w:t xml:space="preserve"> the </w:t>
      </w:r>
      <w:r w:rsidR="00EB23D5" w:rsidRPr="00CE4F15">
        <w:rPr>
          <w:rFonts w:cstheme="minorHAnsi"/>
          <w:lang w:val="en-GB"/>
        </w:rPr>
        <w:t>leachate</w:t>
      </w:r>
    </w:p>
    <w:p w14:paraId="1A87506F" w14:textId="2DD1626F" w:rsidR="00FE5ED4" w:rsidRPr="00CE4F15" w:rsidRDefault="003978D6" w:rsidP="00F464B3">
      <w:pPr>
        <w:autoSpaceDE w:val="0"/>
        <w:autoSpaceDN w:val="0"/>
        <w:adjustRightInd w:val="0"/>
        <w:jc w:val="both"/>
        <w:rPr>
          <w:rFonts w:cstheme="minorHAnsi"/>
          <w:lang w:val="en-GB"/>
        </w:rPr>
      </w:pPr>
      <w:r w:rsidRPr="00CE4F15">
        <w:rPr>
          <w:rFonts w:cstheme="minorHAnsi"/>
          <w:lang w:val="en-GB"/>
        </w:rPr>
        <w:t>The p</w:t>
      </w:r>
      <w:r w:rsidR="00FE5ED4" w:rsidRPr="00CE4F15">
        <w:rPr>
          <w:rFonts w:cstheme="minorHAnsi"/>
          <w:lang w:val="en-GB"/>
        </w:rPr>
        <w:t>rotection of soil, underground and surface water</w:t>
      </w:r>
      <w:r w:rsidRPr="00CE4F15">
        <w:rPr>
          <w:rFonts w:cstheme="minorHAnsi"/>
          <w:lang w:val="en-GB"/>
        </w:rPr>
        <w:t>s</w:t>
      </w:r>
      <w:r w:rsidR="00FE5ED4" w:rsidRPr="00CE4F15">
        <w:rPr>
          <w:rFonts w:cstheme="minorHAnsi"/>
          <w:lang w:val="en-GB"/>
        </w:rPr>
        <w:t xml:space="preserve"> will be</w:t>
      </w:r>
      <w:r w:rsidRPr="00CE4F15">
        <w:rPr>
          <w:rFonts w:cstheme="minorHAnsi"/>
          <w:lang w:val="en-GB"/>
        </w:rPr>
        <w:t xml:space="preserve"> ensured </w:t>
      </w:r>
      <w:r w:rsidR="00FE5ED4" w:rsidRPr="00CE4F15">
        <w:rPr>
          <w:rFonts w:cstheme="minorHAnsi"/>
          <w:lang w:val="en-GB"/>
        </w:rPr>
        <w:t>through:</w:t>
      </w:r>
    </w:p>
    <w:p w14:paraId="54257F6D" w14:textId="77777777" w:rsidR="00FE5ED4" w:rsidRPr="00CE4F15" w:rsidRDefault="00FE5ED4" w:rsidP="00665BBE">
      <w:pPr>
        <w:pStyle w:val="ListParagraph"/>
        <w:numPr>
          <w:ilvl w:val="0"/>
          <w:numId w:val="17"/>
        </w:numPr>
        <w:autoSpaceDE w:val="0"/>
        <w:autoSpaceDN w:val="0"/>
        <w:adjustRightInd w:val="0"/>
        <w:jc w:val="both"/>
        <w:rPr>
          <w:rFonts w:cstheme="minorHAnsi"/>
          <w:lang w:val="en-GB"/>
        </w:rPr>
      </w:pPr>
      <w:r w:rsidRPr="00CE4F15">
        <w:rPr>
          <w:rFonts w:cstheme="minorHAnsi"/>
          <w:b/>
          <w:u w:val="single"/>
          <w:lang w:val="en-GB"/>
        </w:rPr>
        <w:t xml:space="preserve">During the operational/active phase </w:t>
      </w:r>
      <w:r w:rsidRPr="00CE4F15">
        <w:rPr>
          <w:rFonts w:cstheme="minorHAnsi"/>
          <w:lang w:val="en-GB"/>
        </w:rPr>
        <w:t>of the landfill with a combination of geological barrier and layer at the bottom of the landfill and</w:t>
      </w:r>
    </w:p>
    <w:p w14:paraId="3D964EEA" w14:textId="7D92889B" w:rsidR="00FE5ED4" w:rsidRPr="00CE4F15" w:rsidRDefault="00FE5ED4" w:rsidP="00665BBE">
      <w:pPr>
        <w:pStyle w:val="ListParagraph"/>
        <w:numPr>
          <w:ilvl w:val="0"/>
          <w:numId w:val="17"/>
        </w:numPr>
        <w:autoSpaceDE w:val="0"/>
        <w:autoSpaceDN w:val="0"/>
        <w:adjustRightInd w:val="0"/>
        <w:jc w:val="both"/>
        <w:rPr>
          <w:rFonts w:cstheme="minorHAnsi"/>
          <w:lang w:val="en-GB"/>
        </w:rPr>
      </w:pPr>
      <w:r w:rsidRPr="00CE4F15">
        <w:rPr>
          <w:rFonts w:cstheme="minorHAnsi"/>
          <w:b/>
          <w:u w:val="single"/>
          <w:lang w:val="en-GB"/>
        </w:rPr>
        <w:t xml:space="preserve">During passive phase/ </w:t>
      </w:r>
      <w:r w:rsidR="003978D6" w:rsidRPr="00CE4F15">
        <w:rPr>
          <w:rFonts w:cstheme="minorHAnsi"/>
          <w:b/>
          <w:u w:val="single"/>
          <w:lang w:val="en-GB"/>
        </w:rPr>
        <w:t xml:space="preserve">upon </w:t>
      </w:r>
      <w:r w:rsidRPr="00CE4F15">
        <w:rPr>
          <w:rFonts w:cstheme="minorHAnsi"/>
          <w:b/>
          <w:u w:val="single"/>
          <w:lang w:val="en-GB"/>
        </w:rPr>
        <w:t>clos</w:t>
      </w:r>
      <w:r w:rsidR="003978D6" w:rsidRPr="00CE4F15">
        <w:rPr>
          <w:rFonts w:cstheme="minorHAnsi"/>
          <w:b/>
          <w:u w:val="single"/>
          <w:lang w:val="en-GB"/>
        </w:rPr>
        <w:t>ure</w:t>
      </w:r>
      <w:r w:rsidRPr="00CE4F15">
        <w:rPr>
          <w:rFonts w:cstheme="minorHAnsi"/>
          <w:b/>
          <w:lang w:val="en-GB"/>
        </w:rPr>
        <w:t xml:space="preserve"> </w:t>
      </w:r>
      <w:r w:rsidRPr="00CE4F15">
        <w:rPr>
          <w:rFonts w:cstheme="minorHAnsi"/>
          <w:lang w:val="en-GB"/>
        </w:rPr>
        <w:t>with a combination of a geological barrier with a layer at the bottom of the landfill and with a combination of a geological barrier and an upper layer.</w:t>
      </w:r>
    </w:p>
    <w:p w14:paraId="1E5A85F4" w14:textId="5E78EE0B" w:rsidR="00FE5ED4" w:rsidRPr="00CE4F15" w:rsidRDefault="00FE5ED4" w:rsidP="00F464B3">
      <w:pPr>
        <w:autoSpaceDE w:val="0"/>
        <w:autoSpaceDN w:val="0"/>
        <w:adjustRightInd w:val="0"/>
        <w:jc w:val="both"/>
        <w:rPr>
          <w:rFonts w:cstheme="minorHAnsi"/>
          <w:lang w:val="en-GB"/>
        </w:rPr>
      </w:pPr>
      <w:r w:rsidRPr="00CE4F15">
        <w:rPr>
          <w:rFonts w:cstheme="minorHAnsi"/>
          <w:lang w:val="en-GB"/>
        </w:rPr>
        <w:t xml:space="preserve">The geological barrier is determined by the geological and hydro-geological conditions </w:t>
      </w:r>
      <w:r w:rsidR="00AE38D3" w:rsidRPr="00CE4F15">
        <w:rPr>
          <w:rFonts w:cstheme="minorHAnsi"/>
          <w:lang w:val="en-GB"/>
        </w:rPr>
        <w:t xml:space="preserve">surrounding </w:t>
      </w:r>
      <w:r w:rsidRPr="00CE4F15">
        <w:rPr>
          <w:rFonts w:cstheme="minorHAnsi"/>
          <w:lang w:val="en-GB"/>
        </w:rPr>
        <w:t>the landfill</w:t>
      </w:r>
      <w:r w:rsidR="003978D6" w:rsidRPr="00CE4F15">
        <w:rPr>
          <w:rFonts w:cstheme="minorHAnsi"/>
          <w:lang w:val="en-GB"/>
        </w:rPr>
        <w:t xml:space="preserve">, pursuant to </w:t>
      </w:r>
      <w:r w:rsidRPr="00CE4F15">
        <w:rPr>
          <w:rFonts w:cstheme="minorHAnsi"/>
          <w:lang w:val="en-GB"/>
        </w:rPr>
        <w:t>paragraph (2) of the R</w:t>
      </w:r>
      <w:r w:rsidR="003978D6" w:rsidRPr="00CE4F15">
        <w:rPr>
          <w:rFonts w:cstheme="minorHAnsi"/>
          <w:lang w:val="en-GB"/>
        </w:rPr>
        <w:t>ulebook</w:t>
      </w:r>
      <w:r w:rsidRPr="00CE4F15">
        <w:rPr>
          <w:rFonts w:cstheme="minorHAnsi"/>
          <w:lang w:val="en-GB"/>
        </w:rPr>
        <w:t xml:space="preserve">, </w:t>
      </w:r>
      <w:proofErr w:type="gramStart"/>
      <w:r w:rsidRPr="00CE4F15">
        <w:rPr>
          <w:rFonts w:cstheme="minorHAnsi"/>
          <w:lang w:val="en-GB"/>
        </w:rPr>
        <w:t>in order to</w:t>
      </w:r>
      <w:proofErr w:type="gramEnd"/>
      <w:r w:rsidRPr="00CE4F15">
        <w:rPr>
          <w:rFonts w:cstheme="minorHAnsi"/>
          <w:lang w:val="en-GB"/>
        </w:rPr>
        <w:t xml:space="preserve"> ensure sufficient capacity and to prevent a potential risk to the soil and groundwater.</w:t>
      </w:r>
    </w:p>
    <w:bookmarkEnd w:id="16"/>
    <w:p w14:paraId="736A3E16" w14:textId="69CD95F3" w:rsidR="00FE5ED4" w:rsidRPr="00CE4F15" w:rsidRDefault="00FE5ED4" w:rsidP="00F464B3">
      <w:pPr>
        <w:autoSpaceDE w:val="0"/>
        <w:autoSpaceDN w:val="0"/>
        <w:adjustRightInd w:val="0"/>
        <w:jc w:val="both"/>
        <w:rPr>
          <w:rFonts w:cstheme="minorHAnsi"/>
          <w:lang w:val="en-GB"/>
        </w:rPr>
      </w:pPr>
      <w:r w:rsidRPr="00CE4F15">
        <w:rPr>
          <w:rFonts w:cstheme="minorHAnsi"/>
          <w:lang w:val="en-GB"/>
        </w:rPr>
        <w:t xml:space="preserve">The base of the landfill and the </w:t>
      </w:r>
      <w:r w:rsidR="00AE38D3" w:rsidRPr="00CE4F15">
        <w:rPr>
          <w:rFonts w:cstheme="minorHAnsi"/>
          <w:lang w:val="en-GB"/>
        </w:rPr>
        <w:t xml:space="preserve">flanks </w:t>
      </w:r>
      <w:r w:rsidRPr="00CE4F15">
        <w:rPr>
          <w:rFonts w:cstheme="minorHAnsi"/>
          <w:lang w:val="en-GB"/>
        </w:rPr>
        <w:t>will consist of a mineral layer, which meets the requirements of thickness and permeability o</w:t>
      </w:r>
      <w:r w:rsidR="00AE38D3" w:rsidRPr="00CE4F15">
        <w:rPr>
          <w:rFonts w:cstheme="minorHAnsi"/>
          <w:lang w:val="en-GB"/>
        </w:rPr>
        <w:t>f</w:t>
      </w:r>
      <w:r w:rsidRPr="00CE4F15">
        <w:rPr>
          <w:rFonts w:cstheme="minorHAnsi"/>
          <w:lang w:val="en-GB"/>
        </w:rPr>
        <w:t xml:space="preserve"> water (determined by the coefficient of water permeability, K) </w:t>
      </w:r>
      <w:r w:rsidR="00AE38D3" w:rsidRPr="00CE4F15">
        <w:rPr>
          <w:rFonts w:cstheme="minorHAnsi"/>
          <w:lang w:val="en-GB"/>
        </w:rPr>
        <w:t xml:space="preserve">which </w:t>
      </w:r>
      <w:r w:rsidRPr="00CE4F15">
        <w:rPr>
          <w:rFonts w:cstheme="minorHAnsi"/>
          <w:lang w:val="en-GB"/>
        </w:rPr>
        <w:t xml:space="preserve">provides protection </w:t>
      </w:r>
      <w:r w:rsidR="00AE38D3" w:rsidRPr="00CE4F15">
        <w:rPr>
          <w:rFonts w:cstheme="minorHAnsi"/>
          <w:lang w:val="en-GB"/>
        </w:rPr>
        <w:t xml:space="preserve">of </w:t>
      </w:r>
      <w:r w:rsidRPr="00CE4F15">
        <w:rPr>
          <w:rFonts w:cstheme="minorHAnsi"/>
          <w:lang w:val="en-GB"/>
        </w:rPr>
        <w:t>the soil, underground and surface water</w:t>
      </w:r>
      <w:r w:rsidR="00AE38D3" w:rsidRPr="00CE4F15">
        <w:rPr>
          <w:rFonts w:cstheme="minorHAnsi"/>
          <w:lang w:val="en-GB"/>
        </w:rPr>
        <w:t>s</w:t>
      </w:r>
      <w:r w:rsidRPr="00CE4F15">
        <w:rPr>
          <w:rFonts w:cstheme="minorHAnsi"/>
          <w:lang w:val="en-GB"/>
        </w:rPr>
        <w:t>, at least equivalent to that resulting from the following parameters:</w:t>
      </w:r>
    </w:p>
    <w:p w14:paraId="4DDCCDEC" w14:textId="77777777" w:rsidR="00FE5ED4" w:rsidRPr="00CE4F15" w:rsidRDefault="00FE5ED4" w:rsidP="00665BBE">
      <w:pPr>
        <w:pStyle w:val="ListParagraph"/>
        <w:numPr>
          <w:ilvl w:val="0"/>
          <w:numId w:val="18"/>
        </w:numPr>
        <w:autoSpaceDE w:val="0"/>
        <w:autoSpaceDN w:val="0"/>
        <w:adjustRightInd w:val="0"/>
        <w:jc w:val="both"/>
        <w:rPr>
          <w:rFonts w:cstheme="minorHAnsi"/>
          <w:lang w:val="en-GB"/>
        </w:rPr>
      </w:pPr>
      <w:r w:rsidRPr="00CE4F15">
        <w:rPr>
          <w:rFonts w:cstheme="minorHAnsi"/>
          <w:lang w:val="en-GB"/>
        </w:rPr>
        <w:t xml:space="preserve">Hazardous waste landfill: K ≤ 1.0 x 10 </w:t>
      </w:r>
      <w:r w:rsidRPr="00CE4F15">
        <w:rPr>
          <w:rFonts w:cstheme="minorHAnsi"/>
          <w:vertAlign w:val="superscript"/>
          <w:lang w:val="en-GB"/>
        </w:rPr>
        <w:t xml:space="preserve">-9 </w:t>
      </w:r>
      <w:r w:rsidRPr="00CE4F15">
        <w:rPr>
          <w:rFonts w:cstheme="minorHAnsi"/>
          <w:lang w:val="en-GB"/>
        </w:rPr>
        <w:t>m/s; thickness ≥ 5 m</w:t>
      </w:r>
    </w:p>
    <w:p w14:paraId="3F0AAC1B" w14:textId="3AE95384" w:rsidR="00FE5ED4" w:rsidRPr="00CE4F15" w:rsidRDefault="00FE5ED4" w:rsidP="00F464B3">
      <w:pPr>
        <w:autoSpaceDE w:val="0"/>
        <w:autoSpaceDN w:val="0"/>
        <w:adjustRightInd w:val="0"/>
        <w:jc w:val="both"/>
        <w:rPr>
          <w:rFonts w:cstheme="minorHAnsi"/>
          <w:lang w:val="en-GB"/>
        </w:rPr>
      </w:pPr>
      <w:r w:rsidRPr="00CE4F15">
        <w:rPr>
          <w:rFonts w:cstheme="minorHAnsi"/>
          <w:lang w:val="en-GB"/>
        </w:rPr>
        <w:t xml:space="preserve">Where the geological barrier does not naturally meet the above </w:t>
      </w:r>
      <w:proofErr w:type="gramStart"/>
      <w:r w:rsidRPr="00CE4F15">
        <w:rPr>
          <w:rFonts w:cstheme="minorHAnsi"/>
          <w:lang w:val="en-GB"/>
        </w:rPr>
        <w:t>conditions</w:t>
      </w:r>
      <w:proofErr w:type="gramEnd"/>
      <w:r w:rsidRPr="00CE4F15">
        <w:rPr>
          <w:rFonts w:cstheme="minorHAnsi"/>
          <w:lang w:val="en-GB"/>
        </w:rPr>
        <w:t xml:space="preserve"> it can be artificially created by applying a layer of mineral </w:t>
      </w:r>
      <w:r w:rsidR="00AE38D3" w:rsidRPr="00CE4F15">
        <w:rPr>
          <w:rFonts w:cstheme="minorHAnsi"/>
          <w:lang w:val="en-GB"/>
        </w:rPr>
        <w:t xml:space="preserve">for sealing and </w:t>
      </w:r>
      <w:r w:rsidRPr="00CE4F15">
        <w:rPr>
          <w:rFonts w:cstheme="minorHAnsi"/>
          <w:lang w:val="en-GB"/>
        </w:rPr>
        <w:t xml:space="preserve">using other appropriate technical </w:t>
      </w:r>
      <w:r w:rsidRPr="00CE4F15">
        <w:rPr>
          <w:rFonts w:cstheme="minorHAnsi"/>
          <w:lang w:val="en-GB"/>
        </w:rPr>
        <w:lastRenderedPageBreak/>
        <w:t>measures to ensure equivalent protection of soil, groundwater and surface water. The artificially formed geological barrier should be at least 0.5 meters thick.</w:t>
      </w:r>
    </w:p>
    <w:p w14:paraId="1BA00E5E" w14:textId="2B9B0E62" w:rsidR="00FE5ED4" w:rsidRPr="00CE4F15" w:rsidRDefault="00FE5ED4" w:rsidP="00F464B3">
      <w:pPr>
        <w:autoSpaceDE w:val="0"/>
        <w:autoSpaceDN w:val="0"/>
        <w:adjustRightInd w:val="0"/>
        <w:jc w:val="both"/>
        <w:rPr>
          <w:rFonts w:cstheme="minorHAnsi"/>
          <w:lang w:val="en-GB"/>
        </w:rPr>
      </w:pPr>
      <w:r w:rsidRPr="00CE4F15">
        <w:rPr>
          <w:rFonts w:cstheme="minorHAnsi"/>
          <w:lang w:val="en-GB"/>
        </w:rPr>
        <w:t xml:space="preserve">Regarding the minimum </w:t>
      </w:r>
      <w:r w:rsidR="00AE38D3" w:rsidRPr="00CE4F15">
        <w:rPr>
          <w:rFonts w:cstheme="minorHAnsi"/>
          <w:lang w:val="en-GB"/>
        </w:rPr>
        <w:t xml:space="preserve">statutory </w:t>
      </w:r>
      <w:r w:rsidRPr="00CE4F15">
        <w:rPr>
          <w:rFonts w:cstheme="minorHAnsi"/>
          <w:lang w:val="en-GB"/>
        </w:rPr>
        <w:t xml:space="preserve">requirements, the system for sealing the bottom of the landfill will be </w:t>
      </w:r>
      <w:r w:rsidR="00AE38D3" w:rsidRPr="00CE4F15">
        <w:rPr>
          <w:rFonts w:cstheme="minorHAnsi"/>
          <w:lang w:val="en-GB"/>
        </w:rPr>
        <w:t xml:space="preserve">done </w:t>
      </w:r>
      <w:r w:rsidRPr="00CE4F15">
        <w:rPr>
          <w:rFonts w:cstheme="minorHAnsi"/>
          <w:lang w:val="en-GB"/>
        </w:rPr>
        <w:t xml:space="preserve">through a single-layer system </w:t>
      </w:r>
      <w:r w:rsidR="00AE38D3" w:rsidRPr="00CE4F15">
        <w:rPr>
          <w:rFonts w:cstheme="minorHAnsi"/>
          <w:lang w:val="en-GB"/>
        </w:rPr>
        <w:t>tom be placed at</w:t>
      </w:r>
      <w:r w:rsidRPr="00CE4F15">
        <w:rPr>
          <w:rFonts w:cstheme="minorHAnsi"/>
          <w:lang w:val="en-GB"/>
        </w:rPr>
        <w:t xml:space="preserve"> </w:t>
      </w:r>
      <w:r w:rsidR="00AE38D3" w:rsidRPr="00CE4F15">
        <w:rPr>
          <w:rFonts w:cstheme="minorHAnsi"/>
          <w:lang w:val="en-GB"/>
        </w:rPr>
        <w:t xml:space="preserve">the </w:t>
      </w:r>
      <w:r w:rsidRPr="00CE4F15">
        <w:rPr>
          <w:rFonts w:cstheme="minorHAnsi"/>
          <w:lang w:val="en-GB"/>
        </w:rPr>
        <w:t>bottom of the landfill in RE</w:t>
      </w:r>
      <w:r w:rsidR="00AE38D3" w:rsidRPr="00CE4F15">
        <w:rPr>
          <w:rFonts w:cstheme="minorHAnsi"/>
          <w:lang w:val="en-GB"/>
        </w:rPr>
        <w:t>K</w:t>
      </w:r>
      <w:r w:rsidRPr="00CE4F15">
        <w:rPr>
          <w:rFonts w:cstheme="minorHAnsi"/>
          <w:lang w:val="en-GB"/>
        </w:rPr>
        <w:t xml:space="preserve"> Bitola:</w:t>
      </w:r>
    </w:p>
    <w:p w14:paraId="6653EC23" w14:textId="163BC8A5" w:rsidR="00FE5ED4" w:rsidRPr="00CE4F15" w:rsidRDefault="00FE5ED4" w:rsidP="00665BBE">
      <w:pPr>
        <w:pStyle w:val="ListParagraph"/>
        <w:numPr>
          <w:ilvl w:val="0"/>
          <w:numId w:val="19"/>
        </w:numPr>
        <w:autoSpaceDE w:val="0"/>
        <w:autoSpaceDN w:val="0"/>
        <w:adjustRightInd w:val="0"/>
        <w:spacing w:after="0" w:line="240" w:lineRule="auto"/>
        <w:jc w:val="both"/>
        <w:rPr>
          <w:rFonts w:cstheme="minorHAnsi"/>
          <w:lang w:val="en-GB"/>
        </w:rPr>
      </w:pPr>
      <w:r w:rsidRPr="00CE4F15">
        <w:rPr>
          <w:rFonts w:cstheme="minorHAnsi"/>
          <w:lang w:val="en-GB"/>
        </w:rPr>
        <w:t xml:space="preserve">Mineral layer with minimum thickness of 5 m and permeability coefficient </w:t>
      </w:r>
      <w:r w:rsidR="00AE38D3" w:rsidRPr="00CE4F15">
        <w:rPr>
          <w:rFonts w:cstheme="minorHAnsi"/>
          <w:lang w:val="en-GB"/>
        </w:rPr>
        <w:t xml:space="preserve">of                                 </w:t>
      </w:r>
      <w:r w:rsidRPr="00CE4F15">
        <w:rPr>
          <w:rFonts w:cstheme="minorHAnsi"/>
          <w:lang w:val="en-GB"/>
        </w:rPr>
        <w:t>K ≤1.0x10</w:t>
      </w:r>
      <w:r w:rsidRPr="00CE4F15">
        <w:rPr>
          <w:rFonts w:cstheme="minorHAnsi"/>
          <w:vertAlign w:val="superscript"/>
          <w:lang w:val="en-GB"/>
        </w:rPr>
        <w:t xml:space="preserve">-9 </w:t>
      </w:r>
      <w:r w:rsidRPr="00CE4F15">
        <w:rPr>
          <w:rFonts w:cstheme="minorHAnsi"/>
          <w:lang w:val="en-GB"/>
        </w:rPr>
        <w:t>m/s</w:t>
      </w:r>
      <w:r w:rsidR="00E6030C" w:rsidRPr="00CE4F15">
        <w:rPr>
          <w:rFonts w:cstheme="minorHAnsi"/>
          <w:lang w:val="en-GB"/>
        </w:rPr>
        <w:t xml:space="preserve"> </w:t>
      </w:r>
    </w:p>
    <w:p w14:paraId="3C96D933" w14:textId="5C76089E" w:rsidR="00FE5ED4" w:rsidRPr="00CE4F15" w:rsidRDefault="00FE5ED4" w:rsidP="00665BBE">
      <w:pPr>
        <w:pStyle w:val="ListParagraph"/>
        <w:numPr>
          <w:ilvl w:val="0"/>
          <w:numId w:val="19"/>
        </w:numPr>
        <w:autoSpaceDE w:val="0"/>
        <w:autoSpaceDN w:val="0"/>
        <w:adjustRightInd w:val="0"/>
        <w:jc w:val="both"/>
        <w:rPr>
          <w:rFonts w:cstheme="minorHAnsi"/>
          <w:lang w:val="en-GB"/>
        </w:rPr>
      </w:pPr>
      <w:r w:rsidRPr="00CE4F15">
        <w:rPr>
          <w:rFonts w:cstheme="minorHAnsi"/>
          <w:lang w:val="en-GB"/>
        </w:rPr>
        <w:t xml:space="preserve">An artificial layer of minerals with a thickness of 0.5 m of improved soil or similar, which provides the same protection as a mineral layer with thickness of 1 m and a coefficient of water permeability K ≤1.0x10 -9 </w:t>
      </w:r>
      <w:r w:rsidRPr="00CE4F15">
        <w:rPr>
          <w:rFonts w:cstheme="minorHAnsi"/>
          <w:vertAlign w:val="superscript"/>
          <w:lang w:val="en-GB"/>
        </w:rPr>
        <w:t xml:space="preserve">m </w:t>
      </w:r>
      <w:r w:rsidRPr="00CE4F15">
        <w:rPr>
          <w:rFonts w:cstheme="minorHAnsi"/>
          <w:lang w:val="en-GB"/>
        </w:rPr>
        <w:t>/s.</w:t>
      </w:r>
    </w:p>
    <w:p w14:paraId="0217553E" w14:textId="77777777" w:rsidR="00FE5ED4" w:rsidRPr="00CE4F15" w:rsidRDefault="00FE5ED4" w:rsidP="00665BBE">
      <w:pPr>
        <w:pStyle w:val="ListParagraph"/>
        <w:numPr>
          <w:ilvl w:val="0"/>
          <w:numId w:val="19"/>
        </w:numPr>
        <w:autoSpaceDE w:val="0"/>
        <w:autoSpaceDN w:val="0"/>
        <w:adjustRightInd w:val="0"/>
        <w:jc w:val="both"/>
        <w:rPr>
          <w:rFonts w:cstheme="minorHAnsi"/>
          <w:lang w:val="en-GB"/>
        </w:rPr>
      </w:pPr>
      <w:r w:rsidRPr="00CE4F15">
        <w:rPr>
          <w:rFonts w:cstheme="minorHAnsi"/>
          <w:lang w:val="en-GB"/>
        </w:rPr>
        <w:t>Geo-membrane with a thickness greater than 2 mm;</w:t>
      </w:r>
    </w:p>
    <w:p w14:paraId="4BD1B0F6" w14:textId="727A878E" w:rsidR="00FE5ED4" w:rsidRPr="00CE4F15" w:rsidRDefault="00FE5ED4" w:rsidP="00665BBE">
      <w:pPr>
        <w:pStyle w:val="ListParagraph"/>
        <w:numPr>
          <w:ilvl w:val="0"/>
          <w:numId w:val="19"/>
        </w:numPr>
        <w:autoSpaceDE w:val="0"/>
        <w:autoSpaceDN w:val="0"/>
        <w:adjustRightInd w:val="0"/>
        <w:jc w:val="both"/>
        <w:rPr>
          <w:rFonts w:cstheme="minorHAnsi"/>
          <w:lang w:val="en-GB"/>
        </w:rPr>
      </w:pPr>
      <w:r w:rsidRPr="00CE4F15">
        <w:rPr>
          <w:rFonts w:cstheme="minorHAnsi"/>
          <w:lang w:val="en-GB"/>
        </w:rPr>
        <w:t xml:space="preserve">A gravel drainage layer with a thickness of 0.5 cm and permeability </w:t>
      </w:r>
      <w:r w:rsidR="00686BE5" w:rsidRPr="00CE4F15">
        <w:rPr>
          <w:rFonts w:cstheme="minorHAnsi"/>
          <w:lang w:val="en-GB"/>
        </w:rPr>
        <w:t xml:space="preserve">of </w:t>
      </w:r>
      <w:r w:rsidRPr="00CE4F15">
        <w:rPr>
          <w:rFonts w:cstheme="minorHAnsi"/>
          <w:lang w:val="en-GB"/>
        </w:rPr>
        <w:t>K ≥1.0 x 10-3 m/s.</w:t>
      </w:r>
    </w:p>
    <w:p w14:paraId="61AF4034" w14:textId="7E11D2E2" w:rsidR="00686BE5" w:rsidRDefault="00686BE5" w:rsidP="00686BE5">
      <w:pPr>
        <w:pStyle w:val="ListParagraph"/>
        <w:autoSpaceDE w:val="0"/>
        <w:autoSpaceDN w:val="0"/>
        <w:adjustRightInd w:val="0"/>
        <w:jc w:val="both"/>
        <w:rPr>
          <w:rFonts w:cstheme="minorHAnsi"/>
          <w:lang w:val="en-GB"/>
        </w:rPr>
      </w:pPr>
    </w:p>
    <w:p w14:paraId="0CD4234A" w14:textId="77777777" w:rsidR="00D70A5D" w:rsidRPr="00CE4F15" w:rsidRDefault="00D70A5D" w:rsidP="00686BE5">
      <w:pPr>
        <w:pStyle w:val="ListParagraph"/>
        <w:autoSpaceDE w:val="0"/>
        <w:autoSpaceDN w:val="0"/>
        <w:adjustRightInd w:val="0"/>
        <w:jc w:val="both"/>
        <w:rPr>
          <w:rFonts w:cstheme="minorHAnsi"/>
          <w:lang w:val="en-GB"/>
        </w:rPr>
      </w:pPr>
    </w:p>
    <w:p w14:paraId="467EBBA0" w14:textId="77777777" w:rsidR="00FE5ED4" w:rsidRPr="00CE4F15" w:rsidRDefault="00FE5ED4" w:rsidP="00F464B3">
      <w:pPr>
        <w:pStyle w:val="ListParagraph"/>
        <w:autoSpaceDE w:val="0"/>
        <w:autoSpaceDN w:val="0"/>
        <w:adjustRightInd w:val="0"/>
        <w:ind w:left="0"/>
        <w:jc w:val="both"/>
        <w:rPr>
          <w:rFonts w:cstheme="minorHAnsi"/>
          <w:b/>
          <w:u w:val="single"/>
          <w:lang w:val="en-GB"/>
        </w:rPr>
      </w:pPr>
      <w:r w:rsidRPr="00CE4F15">
        <w:rPr>
          <w:rFonts w:cstheme="minorHAnsi"/>
          <w:b/>
          <w:u w:val="single"/>
          <w:lang w:val="en-GB"/>
        </w:rPr>
        <w:t>Landfill surface sealing system (surface sealing)</w:t>
      </w:r>
    </w:p>
    <w:p w14:paraId="06F0BAA7" w14:textId="77777777" w:rsidR="00FE5ED4" w:rsidRPr="00CE4F15" w:rsidRDefault="00FE5ED4" w:rsidP="00F464B3">
      <w:pPr>
        <w:pStyle w:val="ListParagraph"/>
        <w:autoSpaceDE w:val="0"/>
        <w:autoSpaceDN w:val="0"/>
        <w:adjustRightInd w:val="0"/>
        <w:jc w:val="both"/>
        <w:rPr>
          <w:rFonts w:cstheme="minorHAnsi"/>
          <w:b/>
          <w:u w:val="single"/>
          <w:lang w:val="en-GB"/>
        </w:rPr>
      </w:pPr>
    </w:p>
    <w:p w14:paraId="5C353DC2" w14:textId="79C4CF3F" w:rsidR="00FE5ED4" w:rsidRPr="00CE4F15" w:rsidRDefault="00753E9A" w:rsidP="00F464B3">
      <w:pPr>
        <w:pStyle w:val="ListParagraph"/>
        <w:autoSpaceDE w:val="0"/>
        <w:autoSpaceDN w:val="0"/>
        <w:adjustRightInd w:val="0"/>
        <w:ind w:left="0"/>
        <w:jc w:val="both"/>
        <w:rPr>
          <w:rFonts w:cstheme="minorHAnsi"/>
          <w:lang w:val="en-GB"/>
        </w:rPr>
      </w:pPr>
      <w:r w:rsidRPr="00CE4F15">
        <w:rPr>
          <w:rFonts w:cstheme="minorHAnsi"/>
          <w:lang w:val="en-GB"/>
        </w:rPr>
        <w:t xml:space="preserve">Surface sealing and </w:t>
      </w:r>
      <w:r w:rsidR="00686BE5" w:rsidRPr="00CE4F15">
        <w:rPr>
          <w:rFonts w:cstheme="minorHAnsi"/>
          <w:lang w:val="en-GB"/>
        </w:rPr>
        <w:t>after-</w:t>
      </w:r>
      <w:r w:rsidRPr="00CE4F15">
        <w:rPr>
          <w:rFonts w:cstheme="minorHAnsi"/>
          <w:lang w:val="en-GB"/>
        </w:rPr>
        <w:t xml:space="preserve">care of the landfill shall be conducted in a manner that minimizes the ingress of surface water into the </w:t>
      </w:r>
      <w:r w:rsidR="00FE5ED4" w:rsidRPr="00CE4F15">
        <w:rPr>
          <w:rFonts w:cstheme="minorHAnsi"/>
          <w:lang w:val="en-GB"/>
        </w:rPr>
        <w:t>landfill cells and provides protection of air and surface water from pollution from the waste cells.</w:t>
      </w:r>
    </w:p>
    <w:p w14:paraId="4BF77964" w14:textId="52D5B695" w:rsidR="00FE5ED4" w:rsidRPr="00CE4F15" w:rsidRDefault="00FE5ED4" w:rsidP="00F464B3">
      <w:pPr>
        <w:autoSpaceDE w:val="0"/>
        <w:autoSpaceDN w:val="0"/>
        <w:adjustRightInd w:val="0"/>
        <w:jc w:val="both"/>
        <w:rPr>
          <w:rFonts w:cstheme="minorHAnsi"/>
          <w:lang w:val="en-GB"/>
        </w:rPr>
      </w:pPr>
      <w:r w:rsidRPr="00CE4F15">
        <w:rPr>
          <w:rFonts w:cstheme="minorHAnsi"/>
          <w:lang w:val="en-GB"/>
        </w:rPr>
        <w:t xml:space="preserve">The </w:t>
      </w:r>
      <w:r w:rsidR="00686BE5" w:rsidRPr="00CE4F15">
        <w:rPr>
          <w:rFonts w:cstheme="minorHAnsi"/>
          <w:lang w:val="en-GB"/>
        </w:rPr>
        <w:t xml:space="preserve">objective </w:t>
      </w:r>
      <w:r w:rsidRPr="00CE4F15">
        <w:rPr>
          <w:rFonts w:cstheme="minorHAnsi"/>
          <w:lang w:val="en-GB"/>
        </w:rPr>
        <w:t>of the surface sealing system is to provide:</w:t>
      </w:r>
    </w:p>
    <w:p w14:paraId="6FF8E085" w14:textId="77777777" w:rsidR="00FE5ED4" w:rsidRPr="00CE4F15" w:rsidRDefault="00FE5ED4" w:rsidP="00665BBE">
      <w:pPr>
        <w:pStyle w:val="ListParagraph"/>
        <w:numPr>
          <w:ilvl w:val="0"/>
          <w:numId w:val="20"/>
        </w:numPr>
        <w:autoSpaceDE w:val="0"/>
        <w:autoSpaceDN w:val="0"/>
        <w:adjustRightInd w:val="0"/>
        <w:jc w:val="both"/>
        <w:rPr>
          <w:rFonts w:cstheme="minorHAnsi"/>
          <w:lang w:val="en-GB"/>
        </w:rPr>
      </w:pPr>
      <w:r w:rsidRPr="00CE4F15">
        <w:rPr>
          <w:rFonts w:cstheme="minorHAnsi"/>
          <w:lang w:val="en-GB"/>
        </w:rPr>
        <w:t>Minimal infiltration of water into the waste;</w:t>
      </w:r>
    </w:p>
    <w:p w14:paraId="39CA3D70" w14:textId="2B148D14" w:rsidR="00FE5ED4" w:rsidRPr="00CE4F15" w:rsidRDefault="00686BE5" w:rsidP="00665BBE">
      <w:pPr>
        <w:pStyle w:val="ListParagraph"/>
        <w:numPr>
          <w:ilvl w:val="0"/>
          <w:numId w:val="20"/>
        </w:numPr>
        <w:autoSpaceDE w:val="0"/>
        <w:autoSpaceDN w:val="0"/>
        <w:adjustRightInd w:val="0"/>
        <w:jc w:val="both"/>
        <w:rPr>
          <w:rFonts w:cstheme="minorHAnsi"/>
          <w:lang w:val="en-GB"/>
        </w:rPr>
      </w:pPr>
      <w:r w:rsidRPr="00CE4F15">
        <w:rPr>
          <w:rFonts w:cstheme="minorHAnsi"/>
          <w:lang w:val="en-GB"/>
        </w:rPr>
        <w:t>To a</w:t>
      </w:r>
      <w:r w:rsidR="00FE5ED4" w:rsidRPr="00CE4F15">
        <w:rPr>
          <w:rFonts w:cstheme="minorHAnsi"/>
          <w:lang w:val="en-GB"/>
        </w:rPr>
        <w:t>llow surface drainage and</w:t>
      </w:r>
      <w:r w:rsidRPr="00CE4F15">
        <w:rPr>
          <w:rFonts w:cstheme="minorHAnsi"/>
          <w:lang w:val="en-GB"/>
        </w:rPr>
        <w:t xml:space="preserve"> </w:t>
      </w:r>
      <w:r w:rsidR="00FE5ED4" w:rsidRPr="00CE4F15">
        <w:rPr>
          <w:rFonts w:cstheme="minorHAnsi"/>
          <w:lang w:val="en-GB"/>
        </w:rPr>
        <w:t>maximize runoff;</w:t>
      </w:r>
    </w:p>
    <w:p w14:paraId="1EA3B38D" w14:textId="77777777" w:rsidR="00FE5ED4" w:rsidRPr="00CE4F15" w:rsidRDefault="00FE5ED4" w:rsidP="00665BBE">
      <w:pPr>
        <w:pStyle w:val="ListParagraph"/>
        <w:numPr>
          <w:ilvl w:val="0"/>
          <w:numId w:val="20"/>
        </w:numPr>
        <w:autoSpaceDE w:val="0"/>
        <w:autoSpaceDN w:val="0"/>
        <w:adjustRightInd w:val="0"/>
        <w:jc w:val="both"/>
        <w:rPr>
          <w:rFonts w:cstheme="minorHAnsi"/>
          <w:lang w:val="en-GB"/>
        </w:rPr>
      </w:pPr>
      <w:r w:rsidRPr="00CE4F15">
        <w:rPr>
          <w:rFonts w:cstheme="minorHAnsi"/>
          <w:lang w:val="en-GB"/>
        </w:rPr>
        <w:t>Control of landfill gas emissions, and</w:t>
      </w:r>
    </w:p>
    <w:p w14:paraId="092BF51A" w14:textId="5AB0A98C" w:rsidR="00FE5ED4" w:rsidRPr="00CE4F15" w:rsidRDefault="00686BE5" w:rsidP="00665BBE">
      <w:pPr>
        <w:pStyle w:val="ListParagraph"/>
        <w:numPr>
          <w:ilvl w:val="0"/>
          <w:numId w:val="20"/>
        </w:numPr>
        <w:autoSpaceDE w:val="0"/>
        <w:autoSpaceDN w:val="0"/>
        <w:adjustRightInd w:val="0"/>
        <w:jc w:val="both"/>
        <w:rPr>
          <w:rFonts w:cstheme="minorHAnsi"/>
          <w:lang w:val="en-GB"/>
        </w:rPr>
      </w:pPr>
      <w:r w:rsidRPr="00CE4F15">
        <w:rPr>
          <w:rFonts w:cstheme="minorHAnsi"/>
          <w:lang w:val="en-GB"/>
        </w:rPr>
        <w:t>P</w:t>
      </w:r>
      <w:r w:rsidR="00FE5ED4" w:rsidRPr="00CE4F15">
        <w:rPr>
          <w:rFonts w:cstheme="minorHAnsi"/>
          <w:lang w:val="en-GB"/>
        </w:rPr>
        <w:t xml:space="preserve">hysical separation between </w:t>
      </w:r>
      <w:r w:rsidRPr="00CE4F15">
        <w:rPr>
          <w:rFonts w:cstheme="minorHAnsi"/>
          <w:lang w:val="en-GB"/>
        </w:rPr>
        <w:t>the waste and flora and fauna</w:t>
      </w:r>
      <w:r w:rsidR="00FE5ED4" w:rsidRPr="00CE4F15">
        <w:rPr>
          <w:rFonts w:cstheme="minorHAnsi"/>
          <w:lang w:val="en-GB"/>
        </w:rPr>
        <w:t>.</w:t>
      </w:r>
    </w:p>
    <w:p w14:paraId="7666A7DB" w14:textId="77777777" w:rsidR="00FE5ED4" w:rsidRPr="00CE4F15" w:rsidRDefault="00FE5ED4" w:rsidP="00F464B3">
      <w:pPr>
        <w:pStyle w:val="ListParagraph"/>
        <w:autoSpaceDE w:val="0"/>
        <w:autoSpaceDN w:val="0"/>
        <w:adjustRightInd w:val="0"/>
        <w:jc w:val="both"/>
        <w:rPr>
          <w:rFonts w:cstheme="minorHAnsi"/>
          <w:lang w:val="en-GB"/>
        </w:rPr>
      </w:pPr>
      <w:bookmarkStart w:id="17" w:name="_Toc239756202"/>
    </w:p>
    <w:p w14:paraId="5B426C5A" w14:textId="77777777" w:rsidR="00FE5ED4" w:rsidRPr="00CE4F15" w:rsidRDefault="00FE5ED4" w:rsidP="00F464B3">
      <w:pPr>
        <w:autoSpaceDE w:val="0"/>
        <w:autoSpaceDN w:val="0"/>
        <w:adjustRightInd w:val="0"/>
        <w:jc w:val="both"/>
        <w:rPr>
          <w:rFonts w:cstheme="minorHAnsi"/>
          <w:lang w:val="en-GB"/>
        </w:rPr>
      </w:pPr>
      <w:bookmarkStart w:id="18" w:name="_Toc426728024"/>
      <w:bookmarkStart w:id="19" w:name="_Toc432432331"/>
      <w:bookmarkStart w:id="20" w:name="_Toc435801073"/>
      <w:bookmarkStart w:id="21" w:name="_Toc436216669"/>
      <w:bookmarkStart w:id="22" w:name="_Toc446064033"/>
      <w:r w:rsidRPr="00CE4F15">
        <w:rPr>
          <w:rFonts w:cstheme="minorHAnsi"/>
          <w:lang w:val="en-GB"/>
        </w:rPr>
        <w:t xml:space="preserve">The surface sealing system will consist of the following </w:t>
      </w:r>
      <w:proofErr w:type="gramStart"/>
      <w:r w:rsidRPr="00CE4F15">
        <w:rPr>
          <w:rFonts w:cstheme="minorHAnsi"/>
          <w:lang w:val="en-GB"/>
        </w:rPr>
        <w:t xml:space="preserve">layers </w:t>
      </w:r>
      <w:bookmarkEnd w:id="18"/>
      <w:bookmarkEnd w:id="19"/>
      <w:bookmarkEnd w:id="20"/>
      <w:bookmarkEnd w:id="21"/>
      <w:bookmarkEnd w:id="22"/>
      <w:r w:rsidRPr="00CE4F15">
        <w:rPr>
          <w:rFonts w:cstheme="minorHAnsi"/>
          <w:lang w:val="en-GB"/>
        </w:rPr>
        <w:t>:</w:t>
      </w:r>
      <w:proofErr w:type="gramEnd"/>
    </w:p>
    <w:bookmarkEnd w:id="17"/>
    <w:p w14:paraId="1E4392D6" w14:textId="601A2EC1" w:rsidR="00FE5ED4" w:rsidRPr="00CE4F15" w:rsidRDefault="00FE5ED4" w:rsidP="00665BBE">
      <w:pPr>
        <w:pStyle w:val="ListParagraph"/>
        <w:numPr>
          <w:ilvl w:val="0"/>
          <w:numId w:val="21"/>
        </w:numPr>
        <w:autoSpaceDE w:val="0"/>
        <w:autoSpaceDN w:val="0"/>
        <w:adjustRightInd w:val="0"/>
        <w:jc w:val="both"/>
        <w:rPr>
          <w:rFonts w:cstheme="minorHAnsi"/>
          <w:lang w:val="en-GB"/>
        </w:rPr>
      </w:pPr>
      <w:r w:rsidRPr="00CE4F15">
        <w:rPr>
          <w:rFonts w:cstheme="minorHAnsi"/>
          <w:lang w:val="en-GB"/>
        </w:rPr>
        <w:t>A surface layer of soil with thickness of at least 1.0 m;</w:t>
      </w:r>
    </w:p>
    <w:p w14:paraId="2164E2ED" w14:textId="66AE027D" w:rsidR="00FE5ED4" w:rsidRPr="00CE4F15" w:rsidRDefault="00FE5ED4" w:rsidP="00665BBE">
      <w:pPr>
        <w:pStyle w:val="ListParagraph"/>
        <w:numPr>
          <w:ilvl w:val="0"/>
          <w:numId w:val="21"/>
        </w:numPr>
        <w:autoSpaceDE w:val="0"/>
        <w:autoSpaceDN w:val="0"/>
        <w:adjustRightInd w:val="0"/>
        <w:jc w:val="both"/>
        <w:rPr>
          <w:rFonts w:cstheme="minorHAnsi"/>
          <w:lang w:val="en-GB"/>
        </w:rPr>
      </w:pPr>
      <w:r w:rsidRPr="00CE4F15">
        <w:rPr>
          <w:rFonts w:cstheme="minorHAnsi"/>
          <w:lang w:val="en-GB"/>
        </w:rPr>
        <w:t>Drainage layer with thickness greater than 0.5 m with a coefficient of water permeability K ≥1.0 x10</w:t>
      </w:r>
      <w:r w:rsidRPr="00CE4F15">
        <w:rPr>
          <w:rFonts w:cstheme="minorHAnsi"/>
          <w:vertAlign w:val="superscript"/>
          <w:lang w:val="en-GB"/>
        </w:rPr>
        <w:t xml:space="preserve">-4 </w:t>
      </w:r>
      <w:r w:rsidRPr="00CE4F15">
        <w:rPr>
          <w:rFonts w:cstheme="minorHAnsi"/>
          <w:lang w:val="en-GB"/>
        </w:rPr>
        <w:t>m/s;</w:t>
      </w:r>
    </w:p>
    <w:p w14:paraId="36626701" w14:textId="7EABDBBA" w:rsidR="00FE5ED4" w:rsidRPr="00CE4F15" w:rsidRDefault="00FE5ED4" w:rsidP="00665BBE">
      <w:pPr>
        <w:pStyle w:val="ListParagraph"/>
        <w:numPr>
          <w:ilvl w:val="0"/>
          <w:numId w:val="21"/>
        </w:numPr>
        <w:autoSpaceDE w:val="0"/>
        <w:autoSpaceDN w:val="0"/>
        <w:adjustRightInd w:val="0"/>
        <w:jc w:val="both"/>
        <w:rPr>
          <w:rFonts w:cstheme="minorHAnsi"/>
          <w:lang w:val="en-GB"/>
        </w:rPr>
      </w:pPr>
      <w:r w:rsidRPr="00CE4F15">
        <w:rPr>
          <w:rFonts w:cstheme="minorHAnsi"/>
          <w:lang w:val="en-GB"/>
        </w:rPr>
        <w:t>A dense mineral layer with a thickness greater than 0.6 m with a coefficient of water permeability K≤ 1.0 x 10</w:t>
      </w:r>
      <w:r w:rsidRPr="00CE4F15">
        <w:rPr>
          <w:rFonts w:cstheme="minorHAnsi"/>
          <w:vertAlign w:val="superscript"/>
          <w:lang w:val="en-GB"/>
        </w:rPr>
        <w:t xml:space="preserve">-9 </w:t>
      </w:r>
      <w:r w:rsidRPr="00CE4F15">
        <w:rPr>
          <w:rFonts w:cstheme="minorHAnsi"/>
          <w:lang w:val="en-GB"/>
        </w:rPr>
        <w:t>m/s.</w:t>
      </w:r>
    </w:p>
    <w:p w14:paraId="78166115" w14:textId="3A8B7DFE" w:rsidR="00FE5ED4" w:rsidRPr="00CE4F15" w:rsidRDefault="00FE5ED4" w:rsidP="00665BBE">
      <w:pPr>
        <w:pStyle w:val="ListParagraph"/>
        <w:numPr>
          <w:ilvl w:val="0"/>
          <w:numId w:val="21"/>
        </w:numPr>
        <w:autoSpaceDE w:val="0"/>
        <w:autoSpaceDN w:val="0"/>
        <w:adjustRightInd w:val="0"/>
        <w:jc w:val="both"/>
        <w:rPr>
          <w:rFonts w:cstheme="minorHAnsi"/>
          <w:lang w:val="en-GB"/>
        </w:rPr>
      </w:pPr>
      <w:r w:rsidRPr="00CE4F15">
        <w:rPr>
          <w:rFonts w:cstheme="minorHAnsi"/>
          <w:lang w:val="en-GB"/>
        </w:rPr>
        <w:t xml:space="preserve">Flexible synthetic waterproof membrane/geomembrane </w:t>
      </w:r>
      <w:r w:rsidR="00CD416D" w:rsidRPr="00CE4F15">
        <w:rPr>
          <w:rFonts w:cstheme="minorHAnsi"/>
          <w:lang w:val="en-GB"/>
        </w:rPr>
        <w:t xml:space="preserve">more </w:t>
      </w:r>
      <w:r w:rsidRPr="00CE4F15">
        <w:rPr>
          <w:rFonts w:cstheme="minorHAnsi"/>
          <w:lang w:val="en-GB"/>
        </w:rPr>
        <w:t>than 1 mm</w:t>
      </w:r>
      <w:r w:rsidR="00CD416D" w:rsidRPr="00CE4F15">
        <w:rPr>
          <w:rFonts w:cstheme="minorHAnsi"/>
          <w:lang w:val="en-GB"/>
        </w:rPr>
        <w:t xml:space="preserve"> thick</w:t>
      </w:r>
      <w:r w:rsidRPr="00CE4F15">
        <w:rPr>
          <w:rFonts w:cstheme="minorHAnsi"/>
          <w:lang w:val="en-GB"/>
        </w:rPr>
        <w:t>.</w:t>
      </w:r>
    </w:p>
    <w:p w14:paraId="0D976D06" w14:textId="77777777" w:rsidR="00FE5ED4" w:rsidRPr="00CE4F15" w:rsidRDefault="00FE5ED4" w:rsidP="00F464B3">
      <w:pPr>
        <w:pStyle w:val="ListParagraph"/>
        <w:autoSpaceDE w:val="0"/>
        <w:autoSpaceDN w:val="0"/>
        <w:adjustRightInd w:val="0"/>
        <w:ind w:left="0"/>
        <w:jc w:val="both"/>
        <w:rPr>
          <w:rFonts w:cstheme="minorHAnsi"/>
          <w:lang w:val="en-GB"/>
        </w:rPr>
      </w:pPr>
    </w:p>
    <w:p w14:paraId="053E458B" w14:textId="39A5A5C0" w:rsidR="00FE5ED4" w:rsidRPr="00CE4F15" w:rsidRDefault="00FE5ED4" w:rsidP="00F464B3">
      <w:pPr>
        <w:autoSpaceDE w:val="0"/>
        <w:autoSpaceDN w:val="0"/>
        <w:adjustRightInd w:val="0"/>
        <w:spacing w:after="0" w:line="240" w:lineRule="auto"/>
        <w:jc w:val="both"/>
        <w:rPr>
          <w:rFonts w:cstheme="minorHAnsi"/>
          <w:lang w:val="en-GB"/>
        </w:rPr>
      </w:pPr>
      <w:r w:rsidRPr="00CE4F15">
        <w:rPr>
          <w:rFonts w:cstheme="minorHAnsi"/>
          <w:lang w:val="en-GB"/>
        </w:rPr>
        <w:t xml:space="preserve">A </w:t>
      </w:r>
      <w:r w:rsidR="003E6599" w:rsidRPr="00CE4F15">
        <w:rPr>
          <w:rFonts w:cstheme="minorHAnsi"/>
          <w:lang w:val="en-GB"/>
        </w:rPr>
        <w:t xml:space="preserve">leachate collection system </w:t>
      </w:r>
      <w:r w:rsidR="00CD416D" w:rsidRPr="00CE4F15">
        <w:rPr>
          <w:rFonts w:cstheme="minorHAnsi"/>
          <w:lang w:val="en-GB"/>
        </w:rPr>
        <w:t xml:space="preserve">needs to be established. </w:t>
      </w:r>
      <w:r w:rsidRPr="00CE4F15">
        <w:rPr>
          <w:rFonts w:cstheme="minorHAnsi"/>
          <w:lang w:val="en-GB"/>
        </w:rPr>
        <w:t>The basics of th</w:t>
      </w:r>
      <w:r w:rsidR="00CD416D" w:rsidRPr="00CE4F15">
        <w:rPr>
          <w:rFonts w:cstheme="minorHAnsi"/>
          <w:lang w:val="en-GB"/>
        </w:rPr>
        <w:t>is</w:t>
      </w:r>
      <w:r w:rsidRPr="00CE4F15">
        <w:rPr>
          <w:rFonts w:cstheme="minorHAnsi"/>
          <w:lang w:val="en-GB"/>
        </w:rPr>
        <w:t xml:space="preserve"> leachate collection system are:</w:t>
      </w:r>
    </w:p>
    <w:p w14:paraId="40FE881D" w14:textId="5430B909" w:rsidR="00FE5ED4" w:rsidRPr="00CE4F15" w:rsidRDefault="00FE5ED4" w:rsidP="00CD416D">
      <w:pPr>
        <w:pStyle w:val="ListParagraph"/>
        <w:numPr>
          <w:ilvl w:val="0"/>
          <w:numId w:val="15"/>
        </w:numPr>
        <w:autoSpaceDE w:val="0"/>
        <w:autoSpaceDN w:val="0"/>
        <w:adjustRightInd w:val="0"/>
        <w:jc w:val="both"/>
        <w:rPr>
          <w:rFonts w:cstheme="minorHAnsi"/>
          <w:lang w:val="en-GB"/>
        </w:rPr>
      </w:pPr>
      <w:r w:rsidRPr="00CE4F15">
        <w:rPr>
          <w:rFonts w:cstheme="minorHAnsi"/>
          <w:lang w:val="en-GB"/>
        </w:rPr>
        <w:t xml:space="preserve">The inflow of rainwater should be reduced as much as possible. The leachate collection system is designed in </w:t>
      </w:r>
      <w:r w:rsidR="003E6599" w:rsidRPr="00CE4F15">
        <w:rPr>
          <w:rFonts w:cstheme="minorHAnsi"/>
          <w:lang w:val="en-GB"/>
        </w:rPr>
        <w:t xml:space="preserve">correlation </w:t>
      </w:r>
      <w:r w:rsidR="00CD416D" w:rsidRPr="00CE4F15">
        <w:rPr>
          <w:rFonts w:cstheme="minorHAnsi"/>
          <w:lang w:val="en-GB"/>
        </w:rPr>
        <w:t>to th</w:t>
      </w:r>
      <w:r w:rsidRPr="00CE4F15">
        <w:rPr>
          <w:rFonts w:cstheme="minorHAnsi"/>
          <w:lang w:val="en-GB"/>
        </w:rPr>
        <w:t>e surface water</w:t>
      </w:r>
      <w:r w:rsidR="00CD416D" w:rsidRPr="00CE4F15">
        <w:rPr>
          <w:rFonts w:cstheme="minorHAnsi"/>
          <w:lang w:val="en-GB"/>
        </w:rPr>
        <w:t>s</w:t>
      </w:r>
      <w:r w:rsidRPr="00CE4F15">
        <w:rPr>
          <w:rFonts w:cstheme="minorHAnsi"/>
          <w:lang w:val="en-GB"/>
        </w:rPr>
        <w:t xml:space="preserve"> management plan, as the</w:t>
      </w:r>
      <w:r w:rsidR="003E6599" w:rsidRPr="00CE4F15">
        <w:rPr>
          <w:rFonts w:cstheme="minorHAnsi"/>
          <w:lang w:val="en-GB"/>
        </w:rPr>
        <w:t xml:space="preserve">y are largely </w:t>
      </w:r>
      <w:r w:rsidRPr="00CE4F15">
        <w:rPr>
          <w:rFonts w:cstheme="minorHAnsi"/>
          <w:lang w:val="en-GB"/>
        </w:rPr>
        <w:t>connecte</w:t>
      </w:r>
      <w:r w:rsidR="003E6599" w:rsidRPr="00CE4F15">
        <w:rPr>
          <w:rFonts w:cstheme="minorHAnsi"/>
          <w:lang w:val="en-GB"/>
        </w:rPr>
        <w:t>d</w:t>
      </w:r>
      <w:r w:rsidRPr="00CE4F15">
        <w:rPr>
          <w:rFonts w:cstheme="minorHAnsi"/>
          <w:lang w:val="en-GB"/>
        </w:rPr>
        <w:t xml:space="preserve">. </w:t>
      </w:r>
      <w:proofErr w:type="gramStart"/>
      <w:r w:rsidR="003E6599" w:rsidRPr="00CE4F15">
        <w:rPr>
          <w:rFonts w:cstheme="minorHAnsi"/>
          <w:lang w:val="en-GB"/>
        </w:rPr>
        <w:t>In order to</w:t>
      </w:r>
      <w:proofErr w:type="gramEnd"/>
      <w:r w:rsidR="003E6599" w:rsidRPr="00CE4F15">
        <w:rPr>
          <w:rFonts w:cstheme="minorHAnsi"/>
          <w:lang w:val="en-GB"/>
        </w:rPr>
        <w:t xml:space="preserve"> prevent leakage into the body of the landfill, </w:t>
      </w:r>
      <w:r w:rsidR="00F81BE9" w:rsidRPr="00CE4F15">
        <w:rPr>
          <w:rFonts w:cstheme="minorHAnsi"/>
          <w:lang w:val="en-GB"/>
        </w:rPr>
        <w:t xml:space="preserve">embankments </w:t>
      </w:r>
      <w:r w:rsidR="003E6599" w:rsidRPr="00CE4F15">
        <w:rPr>
          <w:rFonts w:cstheme="minorHAnsi"/>
          <w:lang w:val="en-GB"/>
        </w:rPr>
        <w:t xml:space="preserve">will be created </w:t>
      </w:r>
      <w:r w:rsidRPr="00CE4F15">
        <w:rPr>
          <w:rFonts w:cstheme="minorHAnsi"/>
          <w:lang w:val="en-GB"/>
        </w:rPr>
        <w:t xml:space="preserve">parallel to the </w:t>
      </w:r>
      <w:r w:rsidR="003E6599" w:rsidRPr="00CE4F15">
        <w:rPr>
          <w:rFonts w:cstheme="minorHAnsi"/>
          <w:lang w:val="en-GB"/>
        </w:rPr>
        <w:t xml:space="preserve">landfill </w:t>
      </w:r>
      <w:r w:rsidRPr="00CE4F15">
        <w:rPr>
          <w:rFonts w:cstheme="minorHAnsi"/>
          <w:lang w:val="en-GB"/>
        </w:rPr>
        <w:t>base</w:t>
      </w:r>
      <w:r w:rsidR="00951595" w:rsidRPr="00CE4F15">
        <w:rPr>
          <w:rFonts w:cstheme="minorHAnsi"/>
          <w:lang w:val="en-GB"/>
        </w:rPr>
        <w:t>.</w:t>
      </w:r>
      <w:r w:rsidRPr="00CE4F15">
        <w:rPr>
          <w:rFonts w:cstheme="minorHAnsi"/>
          <w:lang w:val="en-GB"/>
        </w:rPr>
        <w:t xml:space="preserve"> </w:t>
      </w:r>
    </w:p>
    <w:p w14:paraId="7FB89739" w14:textId="2E1BCEBC" w:rsidR="00FE5ED4" w:rsidRPr="00CE4F15" w:rsidRDefault="00FE5ED4" w:rsidP="00665BBE">
      <w:pPr>
        <w:pStyle w:val="ListParagraph"/>
        <w:numPr>
          <w:ilvl w:val="0"/>
          <w:numId w:val="15"/>
        </w:numPr>
        <w:autoSpaceDE w:val="0"/>
        <w:autoSpaceDN w:val="0"/>
        <w:adjustRightInd w:val="0"/>
        <w:jc w:val="both"/>
        <w:rPr>
          <w:rFonts w:cstheme="minorHAnsi"/>
          <w:lang w:val="en-GB"/>
        </w:rPr>
      </w:pPr>
      <w:r w:rsidRPr="00CE4F15">
        <w:rPr>
          <w:rFonts w:cstheme="minorHAnsi"/>
          <w:lang w:val="en-GB"/>
        </w:rPr>
        <w:t>The collection and drainage system</w:t>
      </w:r>
      <w:r w:rsidR="003E6599" w:rsidRPr="00CE4F15">
        <w:rPr>
          <w:rFonts w:cstheme="minorHAnsi"/>
          <w:lang w:val="en-GB"/>
        </w:rPr>
        <w:t xml:space="preserve"> </w:t>
      </w:r>
      <w:proofErr w:type="gramStart"/>
      <w:r w:rsidR="003E6599" w:rsidRPr="00CE4F15">
        <w:rPr>
          <w:rFonts w:cstheme="minorHAnsi"/>
          <w:lang w:val="en-GB"/>
        </w:rPr>
        <w:t>is</w:t>
      </w:r>
      <w:proofErr w:type="gramEnd"/>
      <w:r w:rsidR="003E6599" w:rsidRPr="00CE4F15">
        <w:rPr>
          <w:rFonts w:cstheme="minorHAnsi"/>
          <w:lang w:val="en-GB"/>
        </w:rPr>
        <w:t xml:space="preserve"> expected to e</w:t>
      </w:r>
      <w:r w:rsidRPr="00CE4F15">
        <w:rPr>
          <w:rFonts w:cstheme="minorHAnsi"/>
          <w:lang w:val="en-GB"/>
        </w:rPr>
        <w:t xml:space="preserve">nsure long-term collection of the leachate and </w:t>
      </w:r>
      <w:r w:rsidR="003E6599" w:rsidRPr="00CE4F15">
        <w:rPr>
          <w:rFonts w:cstheme="minorHAnsi"/>
          <w:lang w:val="en-GB"/>
        </w:rPr>
        <w:t xml:space="preserve">any mixing with rainwater must be </w:t>
      </w:r>
      <w:proofErr w:type="spellStart"/>
      <w:r w:rsidR="003E6599" w:rsidRPr="00CE4F15">
        <w:rPr>
          <w:rFonts w:cstheme="minorHAnsi"/>
          <w:lang w:val="en-GB"/>
        </w:rPr>
        <w:t>rulled</w:t>
      </w:r>
      <w:proofErr w:type="spellEnd"/>
      <w:r w:rsidR="003E6599" w:rsidRPr="00CE4F15">
        <w:rPr>
          <w:rFonts w:cstheme="minorHAnsi"/>
          <w:lang w:val="en-GB"/>
        </w:rPr>
        <w:t xml:space="preserve"> out.</w:t>
      </w:r>
    </w:p>
    <w:p w14:paraId="678E6BFA" w14:textId="77777777" w:rsidR="00FE5ED4" w:rsidRPr="00CE4F15" w:rsidRDefault="00FE5ED4" w:rsidP="00665BBE">
      <w:pPr>
        <w:pStyle w:val="ListParagraph"/>
        <w:numPr>
          <w:ilvl w:val="0"/>
          <w:numId w:val="15"/>
        </w:numPr>
        <w:autoSpaceDE w:val="0"/>
        <w:autoSpaceDN w:val="0"/>
        <w:adjustRightInd w:val="0"/>
        <w:jc w:val="both"/>
        <w:rPr>
          <w:rFonts w:cstheme="minorHAnsi"/>
          <w:lang w:val="en-GB"/>
        </w:rPr>
      </w:pPr>
      <w:r w:rsidRPr="00CE4F15">
        <w:rPr>
          <w:rFonts w:cstheme="minorHAnsi"/>
          <w:lang w:val="en-GB"/>
        </w:rPr>
        <w:t>The leachate management system is selected according to the following requirements:</w:t>
      </w:r>
    </w:p>
    <w:p w14:paraId="5DD142D7" w14:textId="2AAD180C" w:rsidR="00FE5ED4" w:rsidRPr="00CE4F15" w:rsidRDefault="003E6599" w:rsidP="00665BBE">
      <w:pPr>
        <w:pStyle w:val="ListParagraph"/>
        <w:numPr>
          <w:ilvl w:val="0"/>
          <w:numId w:val="22"/>
        </w:numPr>
        <w:autoSpaceDE w:val="0"/>
        <w:autoSpaceDN w:val="0"/>
        <w:adjustRightInd w:val="0"/>
        <w:jc w:val="both"/>
        <w:rPr>
          <w:rFonts w:cstheme="minorHAnsi"/>
          <w:lang w:val="en-GB"/>
        </w:rPr>
      </w:pPr>
      <w:r w:rsidRPr="00CE4F15">
        <w:rPr>
          <w:rFonts w:cstheme="minorHAnsi"/>
          <w:lang w:val="en-GB"/>
        </w:rPr>
        <w:lastRenderedPageBreak/>
        <w:t xml:space="preserve">Its installation </w:t>
      </w:r>
      <w:r w:rsidR="00CD416D" w:rsidRPr="00CE4F15">
        <w:rPr>
          <w:rFonts w:cstheme="minorHAnsi"/>
          <w:lang w:val="en-GB"/>
        </w:rPr>
        <w:t xml:space="preserve">must not </w:t>
      </w:r>
      <w:r w:rsidR="00FE5ED4" w:rsidRPr="00CE4F15">
        <w:rPr>
          <w:rFonts w:cstheme="minorHAnsi"/>
          <w:lang w:val="en-GB"/>
        </w:rPr>
        <w:t xml:space="preserve">cause damage, </w:t>
      </w:r>
      <w:proofErr w:type="gramStart"/>
      <w:r w:rsidR="00FE5ED4" w:rsidRPr="00CE4F15">
        <w:rPr>
          <w:rFonts w:cstheme="minorHAnsi"/>
          <w:lang w:val="en-GB"/>
        </w:rPr>
        <w:t>deformities</w:t>
      </w:r>
      <w:proofErr w:type="gramEnd"/>
      <w:r w:rsidR="00FE5ED4" w:rsidRPr="00CE4F15">
        <w:rPr>
          <w:rFonts w:cstheme="minorHAnsi"/>
          <w:lang w:val="en-GB"/>
        </w:rPr>
        <w:t xml:space="preserve"> or displacement of the insulation system,</w:t>
      </w:r>
    </w:p>
    <w:p w14:paraId="3FFE16F6" w14:textId="205546ED" w:rsidR="00FE5ED4" w:rsidRPr="00CE4F15" w:rsidRDefault="00FE5ED4" w:rsidP="00665BBE">
      <w:pPr>
        <w:pStyle w:val="ListParagraph"/>
        <w:numPr>
          <w:ilvl w:val="0"/>
          <w:numId w:val="22"/>
        </w:numPr>
        <w:autoSpaceDE w:val="0"/>
        <w:autoSpaceDN w:val="0"/>
        <w:adjustRightInd w:val="0"/>
        <w:jc w:val="both"/>
        <w:rPr>
          <w:rFonts w:cstheme="minorHAnsi"/>
          <w:lang w:val="en-GB"/>
        </w:rPr>
      </w:pPr>
      <w:r w:rsidRPr="00CE4F15">
        <w:rPr>
          <w:rFonts w:cstheme="minorHAnsi"/>
          <w:lang w:val="en-GB"/>
        </w:rPr>
        <w:t xml:space="preserve">The pipes should be hydraulically efficient and should withstand chemical, </w:t>
      </w:r>
      <w:proofErr w:type="gramStart"/>
      <w:r w:rsidRPr="00CE4F15">
        <w:rPr>
          <w:rFonts w:cstheme="minorHAnsi"/>
          <w:lang w:val="en-GB"/>
        </w:rPr>
        <w:t>industrial</w:t>
      </w:r>
      <w:proofErr w:type="gramEnd"/>
      <w:r w:rsidRPr="00CE4F15">
        <w:rPr>
          <w:rFonts w:cstheme="minorHAnsi"/>
          <w:lang w:val="en-GB"/>
        </w:rPr>
        <w:t xml:space="preserve"> and physical loads, not only during the operation phase, but also during </w:t>
      </w:r>
      <w:r w:rsidR="003E6599" w:rsidRPr="00CE4F15">
        <w:rPr>
          <w:rFonts w:cstheme="minorHAnsi"/>
          <w:lang w:val="en-GB"/>
        </w:rPr>
        <w:t>after-care</w:t>
      </w:r>
      <w:r w:rsidRPr="00CE4F15">
        <w:rPr>
          <w:rFonts w:cstheme="minorHAnsi"/>
          <w:lang w:val="en-GB"/>
        </w:rPr>
        <w:t xml:space="preserve"> of the landfill </w:t>
      </w:r>
      <w:r w:rsidR="003E6599" w:rsidRPr="00CE4F15">
        <w:rPr>
          <w:rFonts w:cstheme="minorHAnsi"/>
          <w:lang w:val="en-GB"/>
        </w:rPr>
        <w:t xml:space="preserve">following its </w:t>
      </w:r>
      <w:r w:rsidRPr="00CE4F15">
        <w:rPr>
          <w:rFonts w:cstheme="minorHAnsi"/>
          <w:lang w:val="en-GB"/>
        </w:rPr>
        <w:t>closure (50 years; 40</w:t>
      </w:r>
      <w:r w:rsidR="003E6599" w:rsidRPr="00CE4F15">
        <w:rPr>
          <w:rFonts w:cstheme="minorHAnsi"/>
          <w:vertAlign w:val="superscript"/>
          <w:lang w:val="en-GB"/>
        </w:rPr>
        <w:t xml:space="preserve"> </w:t>
      </w:r>
      <w:proofErr w:type="spellStart"/>
      <w:r w:rsidR="003E6599" w:rsidRPr="00CE4F15">
        <w:rPr>
          <w:rFonts w:cstheme="minorHAnsi"/>
          <w:vertAlign w:val="superscript"/>
          <w:lang w:val="en-GB"/>
        </w:rPr>
        <w:t>o</w:t>
      </w:r>
      <w:r w:rsidR="003E6599" w:rsidRPr="00CE4F15">
        <w:rPr>
          <w:rFonts w:cstheme="minorHAnsi"/>
          <w:lang w:val="en-GB"/>
        </w:rPr>
        <w:t>C</w:t>
      </w:r>
      <w:proofErr w:type="spellEnd"/>
      <w:r w:rsidR="003E6599" w:rsidRPr="00CE4F15">
        <w:rPr>
          <w:rFonts w:cstheme="minorHAnsi"/>
          <w:lang w:val="en-GB"/>
        </w:rPr>
        <w:t>;</w:t>
      </w:r>
      <w:r w:rsidRPr="00CE4F15">
        <w:rPr>
          <w:rFonts w:cstheme="minorHAnsi"/>
          <w:vertAlign w:val="superscript"/>
          <w:lang w:val="en-GB"/>
        </w:rPr>
        <w:t xml:space="preserve"> </w:t>
      </w:r>
      <w:r w:rsidRPr="00CE4F15">
        <w:rPr>
          <w:rFonts w:cstheme="minorHAnsi"/>
          <w:lang w:val="en-GB"/>
        </w:rPr>
        <w:t>waste density: 1.5 Mg/m</w:t>
      </w:r>
      <w:r w:rsidRPr="00CE4F15">
        <w:rPr>
          <w:rFonts w:cstheme="minorHAnsi"/>
          <w:vertAlign w:val="superscript"/>
          <w:lang w:val="en-GB"/>
        </w:rPr>
        <w:t>3</w:t>
      </w:r>
      <w:r w:rsidRPr="00CE4F15">
        <w:rPr>
          <w:rFonts w:cstheme="minorHAnsi"/>
          <w:lang w:val="en-GB"/>
        </w:rPr>
        <w:t>),</w:t>
      </w:r>
    </w:p>
    <w:p w14:paraId="11C3A194" w14:textId="20E03A4F" w:rsidR="00FE5ED4" w:rsidRPr="00CE4F15" w:rsidRDefault="00FE5ED4" w:rsidP="00665BBE">
      <w:pPr>
        <w:pStyle w:val="ListParagraph"/>
        <w:numPr>
          <w:ilvl w:val="0"/>
          <w:numId w:val="22"/>
        </w:numPr>
        <w:autoSpaceDE w:val="0"/>
        <w:autoSpaceDN w:val="0"/>
        <w:adjustRightInd w:val="0"/>
        <w:jc w:val="both"/>
        <w:rPr>
          <w:rFonts w:cstheme="minorHAnsi"/>
          <w:lang w:val="en-GB"/>
        </w:rPr>
      </w:pPr>
      <w:r w:rsidRPr="00CE4F15">
        <w:rPr>
          <w:rFonts w:cstheme="minorHAnsi"/>
          <w:lang w:val="en-GB"/>
        </w:rPr>
        <w:t xml:space="preserve">A free flow of leachate </w:t>
      </w:r>
      <w:r w:rsidR="003E6599" w:rsidRPr="00CE4F15">
        <w:rPr>
          <w:rFonts w:cstheme="minorHAnsi"/>
          <w:lang w:val="en-GB"/>
        </w:rPr>
        <w:t>towards the collection tank should be enabled</w:t>
      </w:r>
      <w:r w:rsidRPr="00CE4F15">
        <w:rPr>
          <w:rFonts w:cstheme="minorHAnsi"/>
          <w:lang w:val="en-GB"/>
        </w:rPr>
        <w:t xml:space="preserve"> and the leachate should be treated in a </w:t>
      </w:r>
      <w:proofErr w:type="gramStart"/>
      <w:r w:rsidRPr="00CE4F15">
        <w:rPr>
          <w:rFonts w:cstheme="minorHAnsi"/>
          <w:lang w:val="en-GB"/>
        </w:rPr>
        <w:t>fairly simple</w:t>
      </w:r>
      <w:proofErr w:type="gramEnd"/>
      <w:r w:rsidRPr="00CE4F15">
        <w:rPr>
          <w:rFonts w:cstheme="minorHAnsi"/>
          <w:lang w:val="en-GB"/>
        </w:rPr>
        <w:t xml:space="preserve"> manner,</w:t>
      </w:r>
    </w:p>
    <w:p w14:paraId="191A65D0" w14:textId="070A2935" w:rsidR="00FE5ED4" w:rsidRPr="00CE4F15" w:rsidRDefault="00FE5ED4" w:rsidP="00665BBE">
      <w:pPr>
        <w:pStyle w:val="ListParagraph"/>
        <w:numPr>
          <w:ilvl w:val="0"/>
          <w:numId w:val="22"/>
        </w:numPr>
        <w:autoSpaceDE w:val="0"/>
        <w:autoSpaceDN w:val="0"/>
        <w:adjustRightInd w:val="0"/>
        <w:jc w:val="both"/>
        <w:rPr>
          <w:rFonts w:cstheme="minorHAnsi"/>
          <w:lang w:val="en-GB"/>
        </w:rPr>
      </w:pPr>
      <w:r w:rsidRPr="00CE4F15">
        <w:rPr>
          <w:rFonts w:cstheme="minorHAnsi"/>
          <w:lang w:val="en-GB"/>
        </w:rPr>
        <w:t xml:space="preserve">The hydraulic height of the </w:t>
      </w:r>
      <w:r w:rsidR="003E6599" w:rsidRPr="00CE4F15">
        <w:rPr>
          <w:rFonts w:cstheme="minorHAnsi"/>
          <w:lang w:val="en-GB"/>
        </w:rPr>
        <w:t xml:space="preserve">leachate </w:t>
      </w:r>
      <w:r w:rsidRPr="00CE4F15">
        <w:rPr>
          <w:rFonts w:cstheme="minorHAnsi"/>
          <w:lang w:val="en-GB"/>
        </w:rPr>
        <w:t>should not exceed 50 cm above the geo-membrane.</w:t>
      </w:r>
    </w:p>
    <w:p w14:paraId="24C09523" w14:textId="424B40A2" w:rsidR="00FE5ED4" w:rsidRPr="00CE4F15" w:rsidRDefault="00FE5ED4" w:rsidP="00665BBE">
      <w:pPr>
        <w:pStyle w:val="ListParagraph"/>
        <w:numPr>
          <w:ilvl w:val="0"/>
          <w:numId w:val="22"/>
        </w:numPr>
        <w:autoSpaceDE w:val="0"/>
        <w:autoSpaceDN w:val="0"/>
        <w:adjustRightInd w:val="0"/>
        <w:jc w:val="both"/>
        <w:rPr>
          <w:rFonts w:cstheme="minorHAnsi"/>
          <w:lang w:val="en-GB"/>
        </w:rPr>
      </w:pPr>
      <w:r w:rsidRPr="00CE4F15">
        <w:rPr>
          <w:rFonts w:cstheme="minorHAnsi"/>
          <w:lang w:val="en-GB"/>
        </w:rPr>
        <w:t xml:space="preserve">In the proposed design, the leachate flows under the </w:t>
      </w:r>
      <w:r w:rsidR="003E6599" w:rsidRPr="00CE4F15">
        <w:rPr>
          <w:rFonts w:cstheme="minorHAnsi"/>
          <w:lang w:val="en-GB"/>
        </w:rPr>
        <w:t xml:space="preserve">force of </w:t>
      </w:r>
      <w:r w:rsidRPr="00CE4F15">
        <w:rPr>
          <w:rFonts w:cstheme="minorHAnsi"/>
          <w:lang w:val="en-GB"/>
        </w:rPr>
        <w:t xml:space="preserve">gravity from different points </w:t>
      </w:r>
      <w:r w:rsidR="003E6599" w:rsidRPr="00CE4F15">
        <w:rPr>
          <w:rFonts w:cstheme="minorHAnsi"/>
          <w:lang w:val="en-GB"/>
        </w:rPr>
        <w:t xml:space="preserve">and slopes </w:t>
      </w:r>
      <w:r w:rsidRPr="00CE4F15">
        <w:rPr>
          <w:rFonts w:cstheme="minorHAnsi"/>
          <w:lang w:val="en-GB"/>
        </w:rPr>
        <w:t>of the landfill to</w:t>
      </w:r>
      <w:r w:rsidR="00CD416D" w:rsidRPr="00CE4F15">
        <w:rPr>
          <w:rFonts w:cstheme="minorHAnsi"/>
          <w:lang w:val="en-GB"/>
        </w:rPr>
        <w:t>wards</w:t>
      </w:r>
      <w:r w:rsidRPr="00CE4F15">
        <w:rPr>
          <w:rFonts w:cstheme="minorHAnsi"/>
          <w:lang w:val="en-GB"/>
        </w:rPr>
        <w:t xml:space="preserve"> the collection pipes,</w:t>
      </w:r>
    </w:p>
    <w:p w14:paraId="0B261884" w14:textId="5365AA9E" w:rsidR="00FE5ED4" w:rsidRPr="00CE4F15" w:rsidRDefault="00FE5ED4" w:rsidP="00665BBE">
      <w:pPr>
        <w:pStyle w:val="ListParagraph"/>
        <w:numPr>
          <w:ilvl w:val="0"/>
          <w:numId w:val="22"/>
        </w:numPr>
        <w:autoSpaceDE w:val="0"/>
        <w:autoSpaceDN w:val="0"/>
        <w:adjustRightInd w:val="0"/>
        <w:jc w:val="both"/>
        <w:rPr>
          <w:rFonts w:cstheme="minorHAnsi"/>
          <w:lang w:val="en-GB"/>
        </w:rPr>
      </w:pPr>
      <w:r w:rsidRPr="00CE4F15">
        <w:rPr>
          <w:rFonts w:cstheme="minorHAnsi"/>
          <w:lang w:val="en-GB"/>
        </w:rPr>
        <w:t>The landfill basin is designed to have slopes of about 5% longitudinally towards the main drainage pipe.</w:t>
      </w:r>
    </w:p>
    <w:p w14:paraId="4F87274A" w14:textId="0D2BC4DB" w:rsidR="00FE5ED4" w:rsidRPr="00CE4F15" w:rsidRDefault="00FE5ED4" w:rsidP="00F464B3">
      <w:pPr>
        <w:autoSpaceDE w:val="0"/>
        <w:autoSpaceDN w:val="0"/>
        <w:adjustRightInd w:val="0"/>
        <w:jc w:val="both"/>
        <w:rPr>
          <w:rFonts w:cstheme="minorHAnsi"/>
          <w:lang w:val="en-GB"/>
        </w:rPr>
      </w:pPr>
      <w:r w:rsidRPr="00CE4F15">
        <w:rPr>
          <w:rFonts w:cstheme="minorHAnsi"/>
          <w:lang w:val="en-GB"/>
        </w:rPr>
        <w:t xml:space="preserve">Collection of </w:t>
      </w:r>
      <w:proofErr w:type="gramStart"/>
      <w:r w:rsidR="003E6599" w:rsidRPr="00CE4F15">
        <w:rPr>
          <w:rFonts w:cstheme="minorHAnsi"/>
          <w:lang w:val="en-GB"/>
        </w:rPr>
        <w:t>leachate</w:t>
      </w:r>
      <w:proofErr w:type="gramEnd"/>
      <w:r w:rsidR="003E6599" w:rsidRPr="00CE4F15">
        <w:rPr>
          <w:rFonts w:cstheme="minorHAnsi"/>
          <w:lang w:val="en-GB"/>
        </w:rPr>
        <w:t xml:space="preserve"> </w:t>
      </w:r>
      <w:r w:rsidRPr="00CE4F15">
        <w:rPr>
          <w:rFonts w:cstheme="minorHAnsi"/>
          <w:lang w:val="en-GB"/>
        </w:rPr>
        <w:t>s</w:t>
      </w:r>
      <w:r w:rsidR="003E6599" w:rsidRPr="00CE4F15">
        <w:rPr>
          <w:rFonts w:cstheme="minorHAnsi"/>
          <w:lang w:val="en-GB"/>
        </w:rPr>
        <w:t>hall be</w:t>
      </w:r>
      <w:r w:rsidRPr="00CE4F15">
        <w:rPr>
          <w:rFonts w:cstheme="minorHAnsi"/>
          <w:lang w:val="en-GB"/>
        </w:rPr>
        <w:t xml:space="preserve"> </w:t>
      </w:r>
      <w:r w:rsidR="003E6599" w:rsidRPr="00CE4F15">
        <w:rPr>
          <w:rFonts w:cstheme="minorHAnsi"/>
          <w:lang w:val="en-GB"/>
        </w:rPr>
        <w:t xml:space="preserve">done through </w:t>
      </w:r>
      <w:r w:rsidRPr="00CE4F15">
        <w:rPr>
          <w:rFonts w:cstheme="minorHAnsi"/>
          <w:lang w:val="en-GB"/>
        </w:rPr>
        <w:t xml:space="preserve">pipes that will be placed </w:t>
      </w:r>
      <w:r w:rsidR="003E6599" w:rsidRPr="00CE4F15">
        <w:rPr>
          <w:rFonts w:cstheme="minorHAnsi"/>
          <w:lang w:val="en-GB"/>
        </w:rPr>
        <w:t xml:space="preserve">so </w:t>
      </w:r>
      <w:r w:rsidRPr="00CE4F15">
        <w:rPr>
          <w:rFonts w:cstheme="minorHAnsi"/>
          <w:lang w:val="en-GB"/>
        </w:rPr>
        <w:t>as to ensure effective flow of the discharge to the lower level</w:t>
      </w:r>
      <w:r w:rsidR="00CD416D" w:rsidRPr="00CE4F15">
        <w:rPr>
          <w:rFonts w:cstheme="minorHAnsi"/>
          <w:lang w:val="en-GB"/>
        </w:rPr>
        <w:t>s</w:t>
      </w:r>
      <w:r w:rsidRPr="00CE4F15">
        <w:rPr>
          <w:rFonts w:cstheme="minorHAnsi"/>
          <w:lang w:val="en-GB"/>
        </w:rPr>
        <w:t xml:space="preserve"> of the basin, installed in the drainage layer in a special formation. The collection pipes will be made of HDPE perforated </w:t>
      </w:r>
      <w:r w:rsidR="0017255E" w:rsidRPr="00CE4F15">
        <w:rPr>
          <w:rFonts w:cstheme="minorHAnsi"/>
          <w:lang w:val="en-GB"/>
        </w:rPr>
        <w:t xml:space="preserve">at </w:t>
      </w:r>
      <w:r w:rsidRPr="00CE4F15">
        <w:rPr>
          <w:rFonts w:cstheme="minorHAnsi"/>
          <w:lang w:val="en-GB"/>
        </w:rPr>
        <w:t xml:space="preserve">2/3 of their diameter and with a nominal diameter of D = 500 mm </w:t>
      </w:r>
      <w:proofErr w:type="gramStart"/>
      <w:r w:rsidRPr="00CE4F15">
        <w:rPr>
          <w:rFonts w:cstheme="minorHAnsi"/>
          <w:lang w:val="en-GB"/>
        </w:rPr>
        <w:t>( central</w:t>
      </w:r>
      <w:proofErr w:type="gramEnd"/>
      <w:r w:rsidRPr="00CE4F15">
        <w:rPr>
          <w:rFonts w:cstheme="minorHAnsi"/>
          <w:lang w:val="en-GB"/>
        </w:rPr>
        <w:t xml:space="preserve"> collection pipe at the bottom </w:t>
      </w:r>
      <w:r w:rsidR="00CD416D" w:rsidRPr="00CE4F15">
        <w:rPr>
          <w:rFonts w:cstheme="minorHAnsi"/>
          <w:lang w:val="en-GB"/>
        </w:rPr>
        <w:t>“</w:t>
      </w:r>
      <w:r w:rsidRPr="00CE4F15">
        <w:rPr>
          <w:rFonts w:cstheme="minorHAnsi"/>
          <w:lang w:val="en-GB"/>
        </w:rPr>
        <w:t>deep point</w:t>
      </w:r>
      <w:r w:rsidR="00CD416D" w:rsidRPr="00CE4F15">
        <w:rPr>
          <w:rFonts w:cstheme="minorHAnsi"/>
          <w:lang w:val="en-GB"/>
        </w:rPr>
        <w:t>”</w:t>
      </w:r>
      <w:r w:rsidRPr="00CE4F15">
        <w:rPr>
          <w:rFonts w:cstheme="minorHAnsi"/>
          <w:lang w:val="en-GB"/>
        </w:rPr>
        <w:t>) and D = 250 mm (</w:t>
      </w:r>
      <w:r w:rsidR="00CD416D" w:rsidRPr="00CE4F15">
        <w:rPr>
          <w:rFonts w:cstheme="minorHAnsi"/>
          <w:lang w:val="en-GB"/>
        </w:rPr>
        <w:t>“</w:t>
      </w:r>
      <w:r w:rsidRPr="00CE4F15">
        <w:rPr>
          <w:rFonts w:cstheme="minorHAnsi"/>
          <w:lang w:val="en-GB"/>
        </w:rPr>
        <w:t>fishbone</w:t>
      </w:r>
      <w:r w:rsidR="00CD416D" w:rsidRPr="00CE4F15">
        <w:rPr>
          <w:rFonts w:cstheme="minorHAnsi"/>
          <w:lang w:val="en-GB"/>
        </w:rPr>
        <w:t>”</w:t>
      </w:r>
      <w:r w:rsidRPr="00CE4F15">
        <w:rPr>
          <w:rFonts w:cstheme="minorHAnsi"/>
          <w:lang w:val="en-GB"/>
        </w:rPr>
        <w:t xml:space="preserve"> shape). The diameter will be chosen </w:t>
      </w:r>
      <w:r w:rsidR="00CD416D" w:rsidRPr="00CE4F15">
        <w:rPr>
          <w:rFonts w:cstheme="minorHAnsi"/>
          <w:lang w:val="en-GB"/>
        </w:rPr>
        <w:t xml:space="preserve">with consideration made to </w:t>
      </w:r>
      <w:r w:rsidRPr="00CE4F15">
        <w:rPr>
          <w:rFonts w:cstheme="minorHAnsi"/>
          <w:lang w:val="en-GB"/>
        </w:rPr>
        <w:t xml:space="preserve">the rainfall data in the area, as well as the slopes of the landfill. The pipes will be installed in the gravel layer. For installation of </w:t>
      </w:r>
      <w:r w:rsidR="002316B4" w:rsidRPr="00CE4F15">
        <w:rPr>
          <w:rFonts w:cstheme="minorHAnsi"/>
          <w:lang w:val="en-GB"/>
        </w:rPr>
        <w:t>the leachate coll</w:t>
      </w:r>
      <w:r w:rsidRPr="00CE4F15">
        <w:rPr>
          <w:rFonts w:cstheme="minorHAnsi"/>
          <w:lang w:val="en-GB"/>
        </w:rPr>
        <w:t>ection pipes</w:t>
      </w:r>
      <w:r w:rsidR="002316B4" w:rsidRPr="00CE4F15">
        <w:rPr>
          <w:rFonts w:cstheme="minorHAnsi"/>
          <w:lang w:val="en-GB"/>
        </w:rPr>
        <w:t>,</w:t>
      </w:r>
      <w:r w:rsidRPr="00CE4F15">
        <w:rPr>
          <w:rFonts w:cstheme="minorHAnsi"/>
          <w:lang w:val="en-GB"/>
        </w:rPr>
        <w:t xml:space="preserve"> the landfill will be built according to a special formation. According to the proposed design, a main pipe will be placed in which the leachate will be collected by </w:t>
      </w:r>
      <w:r w:rsidR="002316B4" w:rsidRPr="00CE4F15">
        <w:rPr>
          <w:rFonts w:cstheme="minorHAnsi"/>
          <w:lang w:val="en-GB"/>
        </w:rPr>
        <w:t xml:space="preserve">force of </w:t>
      </w:r>
      <w:r w:rsidRPr="00CE4F15">
        <w:rPr>
          <w:rFonts w:cstheme="minorHAnsi"/>
          <w:lang w:val="en-GB"/>
        </w:rPr>
        <w:t>gravity</w:t>
      </w:r>
      <w:r w:rsidR="002316B4" w:rsidRPr="00CE4F15">
        <w:rPr>
          <w:rFonts w:cstheme="minorHAnsi"/>
          <w:lang w:val="en-GB"/>
        </w:rPr>
        <w:t xml:space="preserve">, which will </w:t>
      </w:r>
      <w:r w:rsidRPr="00CE4F15">
        <w:rPr>
          <w:rFonts w:cstheme="minorHAnsi"/>
          <w:lang w:val="en-GB"/>
        </w:rPr>
        <w:t xml:space="preserve">then </w:t>
      </w:r>
      <w:r w:rsidR="002316B4" w:rsidRPr="00CE4F15">
        <w:rPr>
          <w:rFonts w:cstheme="minorHAnsi"/>
          <w:lang w:val="en-GB"/>
        </w:rPr>
        <w:t>be</w:t>
      </w:r>
      <w:r w:rsidRPr="00CE4F15">
        <w:rPr>
          <w:rFonts w:cstheme="minorHAnsi"/>
          <w:lang w:val="en-GB"/>
        </w:rPr>
        <w:t xml:space="preserve"> collect</w:t>
      </w:r>
      <w:r w:rsidR="002316B4" w:rsidRPr="00CE4F15">
        <w:rPr>
          <w:rFonts w:cstheme="minorHAnsi"/>
          <w:lang w:val="en-GB"/>
        </w:rPr>
        <w:t>ed in a t</w:t>
      </w:r>
      <w:r w:rsidRPr="00CE4F15">
        <w:rPr>
          <w:rFonts w:cstheme="minorHAnsi"/>
          <w:lang w:val="en-GB"/>
        </w:rPr>
        <w:t xml:space="preserve">ank at the bottom of the landfill. </w:t>
      </w:r>
      <w:r w:rsidR="002316B4" w:rsidRPr="00CE4F15">
        <w:rPr>
          <w:rFonts w:cstheme="minorHAnsi"/>
          <w:lang w:val="en-GB"/>
        </w:rPr>
        <w:t>Th</w:t>
      </w:r>
      <w:r w:rsidRPr="00CE4F15">
        <w:rPr>
          <w:rFonts w:cstheme="minorHAnsi"/>
          <w:lang w:val="en-GB"/>
        </w:rPr>
        <w:t xml:space="preserve">e pipe </w:t>
      </w:r>
      <w:r w:rsidR="0017255E" w:rsidRPr="00CE4F15">
        <w:rPr>
          <w:rFonts w:cstheme="minorHAnsi"/>
          <w:lang w:val="en-GB"/>
        </w:rPr>
        <w:t xml:space="preserve">will </w:t>
      </w:r>
      <w:r w:rsidRPr="00CE4F15">
        <w:rPr>
          <w:rFonts w:cstheme="minorHAnsi"/>
          <w:lang w:val="en-GB"/>
        </w:rPr>
        <w:t xml:space="preserve">enter the central </w:t>
      </w:r>
      <w:r w:rsidR="0017255E" w:rsidRPr="00CE4F15">
        <w:rPr>
          <w:rFonts w:cstheme="minorHAnsi"/>
          <w:lang w:val="en-GB"/>
        </w:rPr>
        <w:t xml:space="preserve">manhole </w:t>
      </w:r>
      <w:r w:rsidRPr="00CE4F15">
        <w:rPr>
          <w:rFonts w:cstheme="minorHAnsi"/>
          <w:lang w:val="en-GB"/>
        </w:rPr>
        <w:t>W located outside</w:t>
      </w:r>
      <w:r w:rsidR="002316B4" w:rsidRPr="00CE4F15">
        <w:rPr>
          <w:rFonts w:cstheme="minorHAnsi"/>
          <w:lang w:val="en-GB"/>
        </w:rPr>
        <w:t xml:space="preserve"> of</w:t>
      </w:r>
      <w:r w:rsidRPr="00CE4F15">
        <w:rPr>
          <w:rFonts w:cstheme="minorHAnsi"/>
          <w:lang w:val="en-GB"/>
        </w:rPr>
        <w:t xml:space="preserve"> the landfill and from there the leachate is directed to</w:t>
      </w:r>
      <w:r w:rsidR="002316B4" w:rsidRPr="00CE4F15">
        <w:rPr>
          <w:rFonts w:cstheme="minorHAnsi"/>
          <w:lang w:val="en-GB"/>
        </w:rPr>
        <w:t xml:space="preserve">wards the </w:t>
      </w:r>
      <w:r w:rsidR="00F6381E" w:rsidRPr="00CE4F15">
        <w:rPr>
          <w:rFonts w:cstheme="minorHAnsi"/>
          <w:lang w:val="en-GB"/>
        </w:rPr>
        <w:t>l</w:t>
      </w:r>
      <w:r w:rsidRPr="00CE4F15">
        <w:rPr>
          <w:rFonts w:cstheme="minorHAnsi"/>
          <w:lang w:val="en-GB"/>
        </w:rPr>
        <w:t xml:space="preserve">eachate collection tank via HDPE DN500 PN10 pipe. The manholes will be made of HDPE. </w:t>
      </w:r>
      <w:r w:rsidR="00F6381E" w:rsidRPr="00CE4F15">
        <w:rPr>
          <w:rFonts w:cstheme="minorHAnsi"/>
          <w:lang w:val="en-GB"/>
        </w:rPr>
        <w:t xml:space="preserve">At the end, </w:t>
      </w:r>
      <w:r w:rsidRPr="00CE4F15">
        <w:rPr>
          <w:rFonts w:cstheme="minorHAnsi"/>
          <w:lang w:val="en-GB"/>
        </w:rPr>
        <w:t xml:space="preserve">a network of collection pipes will be established in the </w:t>
      </w:r>
      <w:r w:rsidR="002316B4" w:rsidRPr="00CE4F15">
        <w:rPr>
          <w:rFonts w:cstheme="minorHAnsi"/>
          <w:lang w:val="en-GB"/>
        </w:rPr>
        <w:t xml:space="preserve">area where the wheels will be washed </w:t>
      </w:r>
      <w:proofErr w:type="gramStart"/>
      <w:r w:rsidR="002316B4" w:rsidRPr="00CE4F15">
        <w:rPr>
          <w:rFonts w:cstheme="minorHAnsi"/>
          <w:lang w:val="en-GB"/>
        </w:rPr>
        <w:t>in order to</w:t>
      </w:r>
      <w:proofErr w:type="gramEnd"/>
      <w:r w:rsidR="002316B4" w:rsidRPr="00CE4F15">
        <w:rPr>
          <w:rFonts w:cstheme="minorHAnsi"/>
          <w:lang w:val="en-GB"/>
        </w:rPr>
        <w:t xml:space="preserve"> </w:t>
      </w:r>
      <w:r w:rsidRPr="00CE4F15">
        <w:rPr>
          <w:rFonts w:cstheme="minorHAnsi"/>
          <w:lang w:val="en-GB"/>
        </w:rPr>
        <w:t xml:space="preserve">transfer the contaminated water to the leachate collection tank by </w:t>
      </w:r>
      <w:r w:rsidR="002316B4" w:rsidRPr="00CE4F15">
        <w:rPr>
          <w:rFonts w:cstheme="minorHAnsi"/>
          <w:lang w:val="en-GB"/>
        </w:rPr>
        <w:t xml:space="preserve">force of </w:t>
      </w:r>
      <w:r w:rsidRPr="00CE4F15">
        <w:rPr>
          <w:rFonts w:cstheme="minorHAnsi"/>
          <w:lang w:val="en-GB"/>
        </w:rPr>
        <w:t>gravity.</w:t>
      </w:r>
    </w:p>
    <w:p w14:paraId="63444BDC" w14:textId="735B8E17" w:rsidR="00753E9A" w:rsidRPr="00CE4F15" w:rsidRDefault="00753E9A" w:rsidP="00F464B3">
      <w:pPr>
        <w:autoSpaceDE w:val="0"/>
        <w:autoSpaceDN w:val="0"/>
        <w:adjustRightInd w:val="0"/>
        <w:jc w:val="both"/>
        <w:rPr>
          <w:rFonts w:cstheme="minorHAnsi"/>
          <w:lang w:val="en-GB"/>
        </w:rPr>
      </w:pPr>
      <w:r w:rsidRPr="00CE4F15">
        <w:rPr>
          <w:rFonts w:cstheme="minorHAnsi"/>
          <w:lang w:val="en-GB"/>
        </w:rPr>
        <w:t xml:space="preserve">The financial analysis </w:t>
      </w:r>
      <w:r w:rsidR="00F6381E" w:rsidRPr="00CE4F15">
        <w:rPr>
          <w:rFonts w:cstheme="minorHAnsi"/>
          <w:lang w:val="en-GB"/>
        </w:rPr>
        <w:t xml:space="preserve">is expected to </w:t>
      </w:r>
      <w:proofErr w:type="spellStart"/>
      <w:r w:rsidR="00F6381E" w:rsidRPr="00CE4F15">
        <w:rPr>
          <w:rFonts w:cstheme="minorHAnsi"/>
          <w:lang w:val="en-GB"/>
        </w:rPr>
        <w:t>demonsdtrate</w:t>
      </w:r>
      <w:proofErr w:type="spellEnd"/>
      <w:r w:rsidR="00F6381E" w:rsidRPr="00CE4F15">
        <w:rPr>
          <w:rFonts w:cstheme="minorHAnsi"/>
          <w:lang w:val="en-GB"/>
        </w:rPr>
        <w:t xml:space="preserve"> w</w:t>
      </w:r>
      <w:r w:rsidRPr="00CE4F15">
        <w:rPr>
          <w:rFonts w:cstheme="minorHAnsi"/>
          <w:lang w:val="en-GB"/>
        </w:rPr>
        <w:t xml:space="preserve">hether there is economic viability of the project and whether the project will be financially desirable for execution. A simple analysis </w:t>
      </w:r>
      <w:r w:rsidR="00F6381E" w:rsidRPr="00CE4F15">
        <w:rPr>
          <w:rFonts w:cstheme="minorHAnsi"/>
          <w:lang w:val="en-GB"/>
        </w:rPr>
        <w:t xml:space="preserve">is expected to </w:t>
      </w:r>
      <w:r w:rsidRPr="00CE4F15">
        <w:rPr>
          <w:rFonts w:cstheme="minorHAnsi"/>
          <w:lang w:val="en-GB"/>
        </w:rPr>
        <w:t xml:space="preserve">show that the economic net present value (ENPV) of the project is positive, so that it is socially beneficial to </w:t>
      </w:r>
      <w:r w:rsidR="00F6381E" w:rsidRPr="00CE4F15">
        <w:rPr>
          <w:rFonts w:cstheme="minorHAnsi"/>
          <w:lang w:val="en-GB"/>
        </w:rPr>
        <w:t xml:space="preserve">implement </w:t>
      </w:r>
      <w:r w:rsidRPr="00CE4F15">
        <w:rPr>
          <w:rFonts w:cstheme="minorHAnsi"/>
          <w:lang w:val="en-GB"/>
        </w:rPr>
        <w:t xml:space="preserve">the project compared to the scenario where the project is not </w:t>
      </w:r>
      <w:r w:rsidR="00F6381E" w:rsidRPr="00CE4F15">
        <w:rPr>
          <w:rFonts w:cstheme="minorHAnsi"/>
          <w:lang w:val="en-GB"/>
        </w:rPr>
        <w:t>implemented</w:t>
      </w:r>
      <w:r w:rsidRPr="00CE4F15">
        <w:rPr>
          <w:rFonts w:cstheme="minorHAnsi"/>
          <w:lang w:val="en-GB"/>
        </w:rPr>
        <w:t>.</w:t>
      </w:r>
    </w:p>
    <w:p w14:paraId="19137A96" w14:textId="7DDA28F0" w:rsidR="00753E9A" w:rsidRPr="00CE4F15" w:rsidRDefault="00753E9A" w:rsidP="00F464B3">
      <w:pPr>
        <w:autoSpaceDE w:val="0"/>
        <w:autoSpaceDN w:val="0"/>
        <w:adjustRightInd w:val="0"/>
        <w:jc w:val="both"/>
        <w:rPr>
          <w:rFonts w:cstheme="minorHAnsi"/>
          <w:lang w:val="en-GB"/>
        </w:rPr>
      </w:pPr>
      <w:r w:rsidRPr="00CE4F15">
        <w:rPr>
          <w:rFonts w:cstheme="minorHAnsi"/>
          <w:lang w:val="en-GB"/>
        </w:rPr>
        <w:t xml:space="preserve">In essence, the project should be </w:t>
      </w:r>
      <w:r w:rsidR="00CE4F15" w:rsidRPr="00CE4F15">
        <w:rPr>
          <w:rFonts w:cstheme="minorHAnsi"/>
          <w:lang w:val="en-GB"/>
        </w:rPr>
        <w:t>analysed</w:t>
      </w:r>
      <w:r w:rsidRPr="00CE4F15">
        <w:rPr>
          <w:rFonts w:cstheme="minorHAnsi"/>
          <w:lang w:val="en-GB"/>
        </w:rPr>
        <w:t xml:space="preserve"> from the following aspects: economic, financial, social, environmental impact, etc. </w:t>
      </w:r>
      <w:r w:rsidR="00F6381E" w:rsidRPr="00CE4F15">
        <w:rPr>
          <w:rFonts w:cstheme="minorHAnsi"/>
          <w:lang w:val="en-GB"/>
        </w:rPr>
        <w:t>T</w:t>
      </w:r>
      <w:r w:rsidRPr="00CE4F15">
        <w:rPr>
          <w:rFonts w:cstheme="minorHAnsi"/>
          <w:lang w:val="en-GB"/>
        </w:rPr>
        <w:t>h</w:t>
      </w:r>
      <w:r w:rsidR="00F6381E" w:rsidRPr="00CE4F15">
        <w:rPr>
          <w:rFonts w:cstheme="minorHAnsi"/>
          <w:lang w:val="en-GB"/>
        </w:rPr>
        <w:t>e</w:t>
      </w:r>
      <w:r w:rsidRPr="00CE4F15">
        <w:rPr>
          <w:rFonts w:cstheme="minorHAnsi"/>
          <w:lang w:val="en-GB"/>
        </w:rPr>
        <w:t xml:space="preserve"> analyses </w:t>
      </w:r>
      <w:r w:rsidR="00F6381E" w:rsidRPr="00CE4F15">
        <w:rPr>
          <w:rFonts w:cstheme="minorHAnsi"/>
          <w:lang w:val="en-GB"/>
        </w:rPr>
        <w:t xml:space="preserve">will show the monetary impact </w:t>
      </w:r>
      <w:r w:rsidRPr="00CE4F15">
        <w:rPr>
          <w:rFonts w:cstheme="minorHAnsi"/>
          <w:lang w:val="en-GB"/>
        </w:rPr>
        <w:t xml:space="preserve">of the project and a conclusion can be drawn as to whether the project is desirable and worth </w:t>
      </w:r>
      <w:r w:rsidR="00F6381E" w:rsidRPr="00CE4F15">
        <w:rPr>
          <w:rFonts w:cstheme="minorHAnsi"/>
          <w:lang w:val="en-GB"/>
        </w:rPr>
        <w:t>to be implemented</w:t>
      </w:r>
      <w:r w:rsidRPr="00CE4F15">
        <w:rPr>
          <w:rFonts w:cstheme="minorHAnsi"/>
          <w:lang w:val="en-GB"/>
        </w:rPr>
        <w:t xml:space="preserve">. All these aspects will be separately </w:t>
      </w:r>
      <w:r w:rsidR="00CE4F15" w:rsidRPr="00CE4F15">
        <w:rPr>
          <w:rFonts w:cstheme="minorHAnsi"/>
          <w:lang w:val="en-GB"/>
        </w:rPr>
        <w:t>anal</w:t>
      </w:r>
      <w:r w:rsidR="00CE4F15">
        <w:rPr>
          <w:rFonts w:cstheme="minorHAnsi"/>
          <w:lang w:val="en-GB"/>
        </w:rPr>
        <w:t>ysed i</w:t>
      </w:r>
      <w:r w:rsidRPr="00CE4F15">
        <w:rPr>
          <w:rFonts w:cstheme="minorHAnsi"/>
          <w:lang w:val="en-GB"/>
        </w:rPr>
        <w:t xml:space="preserve">n the Environmental Impact Assessment Study. In general, for </w:t>
      </w:r>
      <w:r w:rsidR="00F6381E" w:rsidRPr="00CE4F15">
        <w:rPr>
          <w:rFonts w:cstheme="minorHAnsi"/>
          <w:lang w:val="en-GB"/>
        </w:rPr>
        <w:t xml:space="preserve">purposes of this Letter of </w:t>
      </w:r>
      <w:r w:rsidRPr="00CE4F15">
        <w:rPr>
          <w:rFonts w:cstheme="minorHAnsi"/>
          <w:lang w:val="en-GB"/>
        </w:rPr>
        <w:t xml:space="preserve">intent, it should be emphasized that a comparative analysis </w:t>
      </w:r>
      <w:r w:rsidR="00F6381E" w:rsidRPr="00CE4F15">
        <w:rPr>
          <w:rFonts w:cstheme="minorHAnsi"/>
          <w:lang w:val="en-GB"/>
        </w:rPr>
        <w:t xml:space="preserve">will be made </w:t>
      </w:r>
      <w:r w:rsidRPr="00CE4F15">
        <w:rPr>
          <w:rFonts w:cstheme="minorHAnsi"/>
          <w:lang w:val="en-GB"/>
        </w:rPr>
        <w:t xml:space="preserve">of the proposed possible scenarios </w:t>
      </w:r>
      <w:r w:rsidR="00F6381E" w:rsidRPr="00CE4F15">
        <w:rPr>
          <w:rFonts w:cstheme="minorHAnsi"/>
          <w:lang w:val="en-GB"/>
        </w:rPr>
        <w:t xml:space="preserve">managing the </w:t>
      </w:r>
      <w:r w:rsidRPr="00CE4F15">
        <w:rPr>
          <w:rFonts w:cstheme="minorHAnsi"/>
          <w:lang w:val="en-GB"/>
        </w:rPr>
        <w:t>asbestos waste, namely:</w:t>
      </w:r>
    </w:p>
    <w:p w14:paraId="7473ACE3" w14:textId="07B2B3AB" w:rsidR="0023006A" w:rsidRPr="00CE4F15" w:rsidRDefault="00753E9A" w:rsidP="00665BBE">
      <w:pPr>
        <w:pStyle w:val="ListParagraph"/>
        <w:numPr>
          <w:ilvl w:val="0"/>
          <w:numId w:val="23"/>
        </w:numPr>
        <w:autoSpaceDE w:val="0"/>
        <w:autoSpaceDN w:val="0"/>
        <w:adjustRightInd w:val="0"/>
        <w:jc w:val="both"/>
        <w:rPr>
          <w:rFonts w:cstheme="minorHAnsi"/>
          <w:lang w:val="en-GB"/>
        </w:rPr>
      </w:pPr>
      <w:r w:rsidRPr="00CE4F15">
        <w:rPr>
          <w:rFonts w:cstheme="minorHAnsi"/>
          <w:lang w:val="en-GB"/>
        </w:rPr>
        <w:t xml:space="preserve">Transportation of waste from REK Bitola to </w:t>
      </w:r>
      <w:r w:rsidR="00F6381E" w:rsidRPr="00CE4F15">
        <w:rPr>
          <w:rFonts w:cstheme="minorHAnsi"/>
          <w:lang w:val="en-GB"/>
        </w:rPr>
        <w:t xml:space="preserve">the </w:t>
      </w:r>
      <w:r w:rsidRPr="00CE4F15">
        <w:rPr>
          <w:rFonts w:cstheme="minorHAnsi"/>
          <w:lang w:val="en-GB"/>
        </w:rPr>
        <w:t xml:space="preserve">Landfill </w:t>
      </w:r>
      <w:r w:rsidR="00F6381E" w:rsidRPr="00CE4F15">
        <w:rPr>
          <w:rFonts w:cstheme="minorHAnsi"/>
          <w:lang w:val="en-GB"/>
        </w:rPr>
        <w:t>“</w:t>
      </w:r>
      <w:r w:rsidRPr="00CE4F15">
        <w:rPr>
          <w:rFonts w:cstheme="minorHAnsi"/>
          <w:lang w:val="en-GB"/>
        </w:rPr>
        <w:t>Drisla</w:t>
      </w:r>
      <w:r w:rsidR="00F6381E" w:rsidRPr="00CE4F15">
        <w:rPr>
          <w:rFonts w:cstheme="minorHAnsi"/>
          <w:lang w:val="en-GB"/>
        </w:rPr>
        <w:t>”</w:t>
      </w:r>
      <w:r w:rsidRPr="00CE4F15">
        <w:rPr>
          <w:rFonts w:cstheme="minorHAnsi"/>
          <w:lang w:val="en-GB"/>
        </w:rPr>
        <w:t xml:space="preserve"> – S1 (scenario 1)</w:t>
      </w:r>
    </w:p>
    <w:p w14:paraId="15349C75" w14:textId="4C6C5E66" w:rsidR="0023006A" w:rsidRPr="00CE4F15" w:rsidRDefault="00753E9A" w:rsidP="00665BBE">
      <w:pPr>
        <w:pStyle w:val="ListParagraph"/>
        <w:numPr>
          <w:ilvl w:val="0"/>
          <w:numId w:val="23"/>
        </w:numPr>
        <w:autoSpaceDE w:val="0"/>
        <w:autoSpaceDN w:val="0"/>
        <w:adjustRightInd w:val="0"/>
        <w:jc w:val="both"/>
        <w:rPr>
          <w:rFonts w:cstheme="minorHAnsi"/>
          <w:lang w:val="en-GB"/>
        </w:rPr>
      </w:pPr>
      <w:r w:rsidRPr="00CE4F15">
        <w:rPr>
          <w:rFonts w:cstheme="minorHAnsi"/>
          <w:lang w:val="en-GB"/>
        </w:rPr>
        <w:t>Landfilling o</w:t>
      </w:r>
      <w:r w:rsidR="00F6381E" w:rsidRPr="00CE4F15">
        <w:rPr>
          <w:rFonts w:cstheme="minorHAnsi"/>
          <w:lang w:val="en-GB"/>
        </w:rPr>
        <w:t xml:space="preserve">n </w:t>
      </w:r>
      <w:r w:rsidRPr="00CE4F15">
        <w:rPr>
          <w:rFonts w:cstheme="minorHAnsi"/>
          <w:lang w:val="en-GB"/>
        </w:rPr>
        <w:t>the existing non-</w:t>
      </w:r>
      <w:r w:rsidR="00F6381E" w:rsidRPr="00CE4F15">
        <w:rPr>
          <w:rFonts w:cstheme="minorHAnsi"/>
          <w:lang w:val="en-GB"/>
        </w:rPr>
        <w:t xml:space="preserve">compliant </w:t>
      </w:r>
      <w:r w:rsidRPr="00CE4F15">
        <w:rPr>
          <w:rFonts w:cstheme="minorHAnsi"/>
          <w:lang w:val="en-GB"/>
        </w:rPr>
        <w:t>landfill used for municipal waste disposal S2 - (scenario 2)</w:t>
      </w:r>
    </w:p>
    <w:p w14:paraId="118C7826" w14:textId="7D43D41F" w:rsidR="00753E9A" w:rsidRPr="00CE4F15" w:rsidRDefault="00753E9A" w:rsidP="00665BBE">
      <w:pPr>
        <w:pStyle w:val="ListParagraph"/>
        <w:numPr>
          <w:ilvl w:val="0"/>
          <w:numId w:val="23"/>
        </w:numPr>
        <w:autoSpaceDE w:val="0"/>
        <w:autoSpaceDN w:val="0"/>
        <w:adjustRightInd w:val="0"/>
        <w:jc w:val="both"/>
        <w:rPr>
          <w:rFonts w:cstheme="minorHAnsi"/>
          <w:lang w:val="en-GB"/>
        </w:rPr>
      </w:pPr>
      <w:r w:rsidRPr="00CE4F15">
        <w:rPr>
          <w:rFonts w:cstheme="minorHAnsi"/>
          <w:lang w:val="en-GB"/>
        </w:rPr>
        <w:t xml:space="preserve">Construction of a landfill for the </w:t>
      </w:r>
      <w:r w:rsidR="00F6381E" w:rsidRPr="00CE4F15">
        <w:rPr>
          <w:rFonts w:cstheme="minorHAnsi"/>
          <w:lang w:val="en-GB"/>
        </w:rPr>
        <w:t xml:space="preserve">landfilling of </w:t>
      </w:r>
      <w:r w:rsidRPr="00CE4F15">
        <w:rPr>
          <w:rFonts w:cstheme="minorHAnsi"/>
          <w:lang w:val="en-GB"/>
        </w:rPr>
        <w:t>waste containing asbestos at its own location within RE</w:t>
      </w:r>
      <w:r w:rsidR="00F6381E" w:rsidRPr="00CE4F15">
        <w:rPr>
          <w:rFonts w:cstheme="minorHAnsi"/>
          <w:lang w:val="en-GB"/>
        </w:rPr>
        <w:t>K</w:t>
      </w:r>
      <w:r w:rsidRPr="00CE4F15">
        <w:rPr>
          <w:rFonts w:cstheme="minorHAnsi"/>
          <w:lang w:val="en-GB"/>
        </w:rPr>
        <w:t xml:space="preserve"> Bitola </w:t>
      </w:r>
      <w:r w:rsidR="00F6381E" w:rsidRPr="00CE4F15">
        <w:rPr>
          <w:rFonts w:cstheme="minorHAnsi"/>
          <w:lang w:val="en-GB"/>
        </w:rPr>
        <w:t xml:space="preserve">compound </w:t>
      </w:r>
      <w:r w:rsidRPr="00CE4F15">
        <w:rPr>
          <w:rFonts w:cstheme="minorHAnsi"/>
          <w:lang w:val="en-GB"/>
        </w:rPr>
        <w:t>S3 - (scenario 3)</w:t>
      </w:r>
    </w:p>
    <w:p w14:paraId="0EFB2996" w14:textId="55018CAB" w:rsidR="00FE5ED4" w:rsidRPr="00CE4F15" w:rsidRDefault="00753E9A" w:rsidP="00F464B3">
      <w:pPr>
        <w:autoSpaceDE w:val="0"/>
        <w:autoSpaceDN w:val="0"/>
        <w:adjustRightInd w:val="0"/>
        <w:jc w:val="both"/>
        <w:rPr>
          <w:rFonts w:cstheme="minorHAnsi"/>
          <w:lang w:val="en-GB"/>
        </w:rPr>
      </w:pPr>
      <w:r w:rsidRPr="00CE4F15">
        <w:rPr>
          <w:rFonts w:cstheme="minorHAnsi"/>
          <w:lang w:val="en-GB"/>
        </w:rPr>
        <w:lastRenderedPageBreak/>
        <w:t>The scenarios will be evaluated according to several criteria, which will be part of the Environmental Impact Assessment Study.</w:t>
      </w:r>
    </w:p>
    <w:p w14:paraId="3C01FD78" w14:textId="27C364C5" w:rsidR="00F464B3" w:rsidRPr="00CE4F15" w:rsidRDefault="0023006A" w:rsidP="00DF6D7A">
      <w:pPr>
        <w:autoSpaceDE w:val="0"/>
        <w:autoSpaceDN w:val="0"/>
        <w:adjustRightInd w:val="0"/>
        <w:jc w:val="both"/>
        <w:rPr>
          <w:rFonts w:cstheme="minorHAnsi"/>
          <w:lang w:val="en-GB"/>
        </w:rPr>
      </w:pPr>
      <w:r w:rsidRPr="00CE4F15">
        <w:rPr>
          <w:rFonts w:cstheme="minorHAnsi"/>
          <w:lang w:val="en-GB"/>
        </w:rPr>
        <w:t xml:space="preserve">The total investment value of the preferred Scenario 3 (design price) is MKD 71 million. The detailed analysis of </w:t>
      </w:r>
      <w:r w:rsidR="00DD3C30" w:rsidRPr="00CE4F15">
        <w:rPr>
          <w:rFonts w:cstheme="minorHAnsi"/>
          <w:lang w:val="en-GB"/>
        </w:rPr>
        <w:t>P</w:t>
      </w:r>
      <w:r w:rsidRPr="00CE4F15">
        <w:rPr>
          <w:rFonts w:cstheme="minorHAnsi"/>
          <w:lang w:val="en-GB"/>
        </w:rPr>
        <w:t xml:space="preserve">roject </w:t>
      </w:r>
      <w:r w:rsidR="00DD3C30" w:rsidRPr="00CE4F15">
        <w:rPr>
          <w:rFonts w:cstheme="minorHAnsi"/>
          <w:lang w:val="en-GB"/>
        </w:rPr>
        <w:t xml:space="preserve">implementation investment </w:t>
      </w:r>
      <w:r w:rsidRPr="00CE4F15">
        <w:rPr>
          <w:rFonts w:cstheme="minorHAnsi"/>
          <w:lang w:val="en-GB"/>
        </w:rPr>
        <w:t xml:space="preserve">is given in the </w:t>
      </w:r>
      <w:r w:rsidR="00EA306F" w:rsidRPr="00CE4F15">
        <w:rPr>
          <w:rFonts w:cstheme="minorHAnsi"/>
          <w:lang w:val="en-GB"/>
        </w:rPr>
        <w:t xml:space="preserve">Bill of Quantities with </w:t>
      </w:r>
      <w:r w:rsidRPr="00CE4F15">
        <w:rPr>
          <w:rFonts w:cstheme="minorHAnsi"/>
          <w:lang w:val="en-GB"/>
        </w:rPr>
        <w:t>design prices</w:t>
      </w:r>
      <w:r w:rsidR="00EA306F" w:rsidRPr="00CE4F15">
        <w:rPr>
          <w:rFonts w:cstheme="minorHAnsi"/>
          <w:lang w:val="en-GB"/>
        </w:rPr>
        <w:t>,</w:t>
      </w:r>
      <w:r w:rsidRPr="00CE4F15">
        <w:rPr>
          <w:rFonts w:cstheme="minorHAnsi"/>
          <w:lang w:val="en-GB"/>
        </w:rPr>
        <w:t xml:space="preserve"> prepared by the Construction Institute of Macedonia</w:t>
      </w:r>
      <w:r w:rsidR="00EA306F" w:rsidRPr="00CE4F15">
        <w:rPr>
          <w:rFonts w:cstheme="minorHAnsi"/>
          <w:lang w:val="en-GB"/>
        </w:rPr>
        <w:t xml:space="preserve"> in </w:t>
      </w:r>
      <w:r w:rsidRPr="00CE4F15">
        <w:rPr>
          <w:rFonts w:cstheme="minorHAnsi"/>
          <w:lang w:val="en-GB"/>
        </w:rPr>
        <w:t>July 2023.</w:t>
      </w:r>
    </w:p>
    <w:p w14:paraId="5E001FC2" w14:textId="77777777" w:rsidR="00F464B3" w:rsidRPr="00CE4F15" w:rsidRDefault="00F464B3" w:rsidP="00FE5ED4">
      <w:pPr>
        <w:pStyle w:val="ListParagraph"/>
        <w:autoSpaceDE w:val="0"/>
        <w:autoSpaceDN w:val="0"/>
        <w:adjustRightInd w:val="0"/>
        <w:spacing w:after="0" w:line="240" w:lineRule="auto"/>
        <w:ind w:left="0"/>
        <w:jc w:val="both"/>
        <w:rPr>
          <w:rFonts w:ascii="Calibri" w:hAnsi="Calibri" w:cs="Calibri"/>
          <w:lang w:val="en-GB"/>
        </w:rPr>
      </w:pPr>
    </w:p>
    <w:p w14:paraId="0B45CD71" w14:textId="674BAEF5" w:rsidR="00AE71D3" w:rsidRPr="00CE4F15" w:rsidRDefault="00E5496C" w:rsidP="00E5496C">
      <w:pPr>
        <w:pStyle w:val="Heading2"/>
        <w:numPr>
          <w:ilvl w:val="0"/>
          <w:numId w:val="0"/>
        </w:numPr>
        <w:ind w:left="576" w:hanging="576"/>
        <w:rPr>
          <w:rFonts w:eastAsia="Calibri"/>
          <w:lang w:val="en-GB"/>
        </w:rPr>
      </w:pPr>
      <w:bookmarkStart w:id="23" w:name="_Toc153141274"/>
      <w:bookmarkStart w:id="24" w:name="_Toc156997218"/>
      <w:r w:rsidRPr="00CE4F15">
        <w:rPr>
          <w:rFonts w:eastAsia="Calibri"/>
          <w:sz w:val="24"/>
          <w:szCs w:val="24"/>
          <w:lang w:val="en-GB"/>
        </w:rPr>
        <w:t>2.4</w:t>
      </w:r>
      <w:r w:rsidRPr="00CE4F15">
        <w:rPr>
          <w:rFonts w:eastAsia="Calibri"/>
          <w:lang w:val="en-GB"/>
        </w:rPr>
        <w:t xml:space="preserve"> </w:t>
      </w:r>
      <w:r w:rsidRPr="00CE4F15">
        <w:rPr>
          <w:rFonts w:eastAsia="Calibri"/>
          <w:lang w:val="en-GB"/>
        </w:rPr>
        <w:tab/>
      </w:r>
      <w:r w:rsidR="006F4A44" w:rsidRPr="00CE4F15">
        <w:rPr>
          <w:rFonts w:eastAsia="Calibri"/>
          <w:sz w:val="24"/>
          <w:szCs w:val="24"/>
          <w:lang w:val="en-GB"/>
        </w:rPr>
        <w:t xml:space="preserve">A plan showing the boundaries of the construction zone, including the land temporarily needed during </w:t>
      </w:r>
      <w:r w:rsidR="00EA306F" w:rsidRPr="00CE4F15">
        <w:rPr>
          <w:rFonts w:eastAsia="Calibri"/>
          <w:sz w:val="24"/>
          <w:szCs w:val="24"/>
          <w:lang w:val="en-GB"/>
        </w:rPr>
        <w:t xml:space="preserve">the </w:t>
      </w:r>
      <w:r w:rsidR="006F4A44" w:rsidRPr="00CE4F15">
        <w:rPr>
          <w:rFonts w:eastAsia="Calibri"/>
          <w:sz w:val="24"/>
          <w:szCs w:val="24"/>
          <w:lang w:val="en-GB"/>
        </w:rPr>
        <w:t xml:space="preserve">construction; the spatial </w:t>
      </w:r>
      <w:r w:rsidR="00EA306F" w:rsidRPr="00CE4F15">
        <w:rPr>
          <w:rFonts w:eastAsia="Calibri"/>
          <w:sz w:val="24"/>
          <w:szCs w:val="24"/>
          <w:lang w:val="en-GB"/>
        </w:rPr>
        <w:t xml:space="preserve">shape </w:t>
      </w:r>
      <w:r w:rsidR="006F4A44" w:rsidRPr="00CE4F15">
        <w:rPr>
          <w:rFonts w:eastAsia="Calibri"/>
          <w:sz w:val="24"/>
          <w:szCs w:val="24"/>
          <w:lang w:val="en-GB"/>
        </w:rPr>
        <w:t>of the construction zone (</w:t>
      </w:r>
      <w:r w:rsidR="00EA306F" w:rsidRPr="00CE4F15">
        <w:rPr>
          <w:rFonts w:eastAsia="Calibri"/>
          <w:sz w:val="24"/>
          <w:szCs w:val="24"/>
          <w:lang w:val="en-GB"/>
        </w:rPr>
        <w:t xml:space="preserve">configuration, </w:t>
      </w:r>
      <w:r w:rsidR="006F4A44" w:rsidRPr="00CE4F15">
        <w:rPr>
          <w:rFonts w:eastAsia="Calibri"/>
          <w:sz w:val="24"/>
          <w:szCs w:val="24"/>
          <w:lang w:val="en-GB"/>
        </w:rPr>
        <w:t>construction facilities, other facilities, construction materials, etc.)</w:t>
      </w:r>
      <w:bookmarkEnd w:id="23"/>
      <w:bookmarkEnd w:id="24"/>
    </w:p>
    <w:p w14:paraId="38502C4D" w14:textId="77777777" w:rsidR="00A20277" w:rsidRPr="00CE4F15" w:rsidRDefault="00A20277" w:rsidP="00A20277">
      <w:pPr>
        <w:rPr>
          <w:lang w:val="en-GB" w:eastAsia="de-DE"/>
        </w:rPr>
      </w:pPr>
    </w:p>
    <w:p w14:paraId="244D055B" w14:textId="5A950330" w:rsidR="00793DC0" w:rsidRPr="00CE4F15" w:rsidRDefault="00EA306F" w:rsidP="00793DC0">
      <w:pPr>
        <w:jc w:val="both"/>
        <w:rPr>
          <w:lang w:val="en-GB" w:eastAsia="de-DE"/>
        </w:rPr>
      </w:pPr>
      <w:r w:rsidRPr="00CE4F15">
        <w:rPr>
          <w:lang w:val="en-GB" w:eastAsia="de-DE"/>
        </w:rPr>
        <w:t xml:space="preserve">Annex 5 shows </w:t>
      </w:r>
      <w:r w:rsidR="00A20277" w:rsidRPr="00CE4F15">
        <w:rPr>
          <w:lang w:val="en-GB" w:eastAsia="de-DE"/>
        </w:rPr>
        <w:t>the planning documentation of RE</w:t>
      </w:r>
      <w:r w:rsidRPr="00CE4F15">
        <w:rPr>
          <w:lang w:val="en-GB" w:eastAsia="de-DE"/>
        </w:rPr>
        <w:t>K</w:t>
      </w:r>
      <w:r w:rsidR="00A20277" w:rsidRPr="00CE4F15">
        <w:rPr>
          <w:lang w:val="en-GB" w:eastAsia="de-DE"/>
        </w:rPr>
        <w:t xml:space="preserve"> Bitola, where the planned project will be implemented. </w:t>
      </w:r>
      <w:r w:rsidRPr="00CE4F15">
        <w:rPr>
          <w:lang w:val="en-GB" w:eastAsia="de-DE"/>
        </w:rPr>
        <w:t xml:space="preserve">The </w:t>
      </w:r>
      <w:r w:rsidR="00A20277" w:rsidRPr="00CE4F15">
        <w:rPr>
          <w:lang w:val="en-GB" w:eastAsia="de-DE"/>
        </w:rPr>
        <w:t xml:space="preserve">Mining and Energy Combine </w:t>
      </w:r>
      <w:r w:rsidRPr="00CE4F15">
        <w:rPr>
          <w:lang w:val="en-GB" w:eastAsia="de-DE"/>
        </w:rPr>
        <w:t>“</w:t>
      </w:r>
      <w:r w:rsidR="00A20277" w:rsidRPr="00CE4F15">
        <w:rPr>
          <w:lang w:val="en-GB" w:eastAsia="de-DE"/>
        </w:rPr>
        <w:t>Bitola</w:t>
      </w:r>
      <w:r w:rsidRPr="00CE4F15">
        <w:rPr>
          <w:lang w:val="en-GB" w:eastAsia="de-DE"/>
        </w:rPr>
        <w:t>”</w:t>
      </w:r>
      <w:r w:rsidR="00A20277" w:rsidRPr="00CE4F15">
        <w:rPr>
          <w:lang w:val="en-GB" w:eastAsia="de-DE"/>
        </w:rPr>
        <w:t xml:space="preserve"> (abbreviated </w:t>
      </w:r>
      <w:r w:rsidR="00F81BE9" w:rsidRPr="00CE4F15">
        <w:rPr>
          <w:lang w:val="en-GB" w:eastAsia="de-DE"/>
        </w:rPr>
        <w:t xml:space="preserve">as </w:t>
      </w:r>
      <w:r w:rsidR="00A20277" w:rsidRPr="00CE4F15">
        <w:rPr>
          <w:lang w:val="en-GB" w:eastAsia="de-DE"/>
        </w:rPr>
        <w:t xml:space="preserve">REK </w:t>
      </w:r>
      <w:r w:rsidR="00F81BE9" w:rsidRPr="00CE4F15">
        <w:rPr>
          <w:lang w:val="en-GB" w:eastAsia="de-DE"/>
        </w:rPr>
        <w:t>“</w:t>
      </w:r>
      <w:r w:rsidR="00A20277" w:rsidRPr="00CE4F15">
        <w:rPr>
          <w:lang w:val="en-GB" w:eastAsia="de-DE"/>
        </w:rPr>
        <w:t>Bitola</w:t>
      </w:r>
      <w:r w:rsidR="00F81BE9" w:rsidRPr="00CE4F15">
        <w:rPr>
          <w:lang w:val="en-GB" w:eastAsia="de-DE"/>
        </w:rPr>
        <w:t>”</w:t>
      </w:r>
      <w:r w:rsidR="00A20277" w:rsidRPr="00CE4F15">
        <w:rPr>
          <w:lang w:val="en-GB" w:eastAsia="de-DE"/>
        </w:rPr>
        <w:t xml:space="preserve">) is the largest subsidiary of AD </w:t>
      </w:r>
      <w:proofErr w:type="spellStart"/>
      <w:r w:rsidR="00A20277" w:rsidRPr="00CE4F15">
        <w:rPr>
          <w:lang w:val="en-GB" w:eastAsia="de-DE"/>
        </w:rPr>
        <w:t>Elektrani</w:t>
      </w:r>
      <w:proofErr w:type="spellEnd"/>
      <w:r w:rsidR="00A20277" w:rsidRPr="00CE4F15">
        <w:rPr>
          <w:lang w:val="en-GB" w:eastAsia="de-DE"/>
        </w:rPr>
        <w:t xml:space="preserve"> of Macedonia </w:t>
      </w:r>
      <w:r w:rsidR="00F81BE9" w:rsidRPr="00CE4F15">
        <w:rPr>
          <w:lang w:val="en-GB" w:eastAsia="de-DE"/>
        </w:rPr>
        <w:t xml:space="preserve">(Stock Company “Power Plants of Macedonia” </w:t>
      </w:r>
      <w:r w:rsidR="00A20277" w:rsidRPr="00CE4F15">
        <w:rPr>
          <w:lang w:val="en-GB" w:eastAsia="de-DE"/>
        </w:rPr>
        <w:t xml:space="preserve">and is located on the outskirts of </w:t>
      </w:r>
      <w:proofErr w:type="spellStart"/>
      <w:r w:rsidR="00A20277" w:rsidRPr="00CE4F15">
        <w:rPr>
          <w:lang w:val="en-GB" w:eastAsia="de-DE"/>
        </w:rPr>
        <w:t>Pelagonia</w:t>
      </w:r>
      <w:proofErr w:type="spellEnd"/>
      <w:r w:rsidR="00A20277" w:rsidRPr="00CE4F15">
        <w:rPr>
          <w:lang w:val="en-GB" w:eastAsia="de-DE"/>
        </w:rPr>
        <w:t xml:space="preserve">, near the city of Bitola. The plant, whose main activity is the production of electricity and coal, is the largest </w:t>
      </w:r>
      <w:r w:rsidR="00F81BE9" w:rsidRPr="00CE4F15">
        <w:rPr>
          <w:lang w:val="en-GB" w:eastAsia="de-DE"/>
        </w:rPr>
        <w:t>with</w:t>
      </w:r>
      <w:r w:rsidR="00A20277" w:rsidRPr="00CE4F15">
        <w:rPr>
          <w:lang w:val="en-GB" w:eastAsia="de-DE"/>
        </w:rPr>
        <w:t>in the Macedonian electric</w:t>
      </w:r>
      <w:r w:rsidR="00F81BE9" w:rsidRPr="00CE4F15">
        <w:rPr>
          <w:lang w:val="en-GB" w:eastAsia="de-DE"/>
        </w:rPr>
        <w:t>ity supply system</w:t>
      </w:r>
      <w:r w:rsidR="00A20277" w:rsidRPr="00CE4F15">
        <w:rPr>
          <w:lang w:val="en-GB" w:eastAsia="de-DE"/>
        </w:rPr>
        <w:t xml:space="preserve">. The plant is composed of the units PE </w:t>
      </w:r>
      <w:proofErr w:type="spellStart"/>
      <w:r w:rsidR="00A20277" w:rsidRPr="00CE4F15">
        <w:rPr>
          <w:lang w:val="en-GB" w:eastAsia="de-DE"/>
        </w:rPr>
        <w:t>Rudni</w:t>
      </w:r>
      <w:r w:rsidR="00F81BE9" w:rsidRPr="00CE4F15">
        <w:rPr>
          <w:lang w:val="en-GB" w:eastAsia="de-DE"/>
        </w:rPr>
        <w:t>c</w:t>
      </w:r>
      <w:r w:rsidR="00A20277" w:rsidRPr="00CE4F15">
        <w:rPr>
          <w:lang w:val="en-GB" w:eastAsia="de-DE"/>
        </w:rPr>
        <w:t>i</w:t>
      </w:r>
      <w:proofErr w:type="spellEnd"/>
      <w:r w:rsidR="00A20277" w:rsidRPr="00CE4F15">
        <w:rPr>
          <w:lang w:val="en-GB" w:eastAsia="de-DE"/>
        </w:rPr>
        <w:t xml:space="preserve">, i.e. the </w:t>
      </w:r>
      <w:r w:rsidR="00F81BE9" w:rsidRPr="00CE4F15">
        <w:rPr>
          <w:lang w:val="en-GB" w:eastAsia="de-DE"/>
        </w:rPr>
        <w:t>“</w:t>
      </w:r>
      <w:proofErr w:type="spellStart"/>
      <w:r w:rsidR="00A20277" w:rsidRPr="00CE4F15">
        <w:rPr>
          <w:lang w:val="en-GB" w:eastAsia="de-DE"/>
        </w:rPr>
        <w:t>Suvodol</w:t>
      </w:r>
      <w:proofErr w:type="spellEnd"/>
      <w:r w:rsidR="00F81BE9" w:rsidRPr="00CE4F15">
        <w:rPr>
          <w:lang w:val="en-GB" w:eastAsia="de-DE"/>
        </w:rPr>
        <w:t>”</w:t>
      </w:r>
      <w:r w:rsidR="00A20277" w:rsidRPr="00CE4F15">
        <w:rPr>
          <w:lang w:val="en-GB" w:eastAsia="de-DE"/>
        </w:rPr>
        <w:t xml:space="preserve"> </w:t>
      </w:r>
      <w:r w:rsidR="00F81BE9" w:rsidRPr="00CE4F15">
        <w:rPr>
          <w:lang w:val="en-GB" w:eastAsia="de-DE"/>
        </w:rPr>
        <w:t>M</w:t>
      </w:r>
      <w:r w:rsidR="00A20277" w:rsidRPr="00CE4F15">
        <w:rPr>
          <w:lang w:val="en-GB" w:eastAsia="de-DE"/>
        </w:rPr>
        <w:t xml:space="preserve">ine and the </w:t>
      </w:r>
      <w:r w:rsidR="00F81BE9" w:rsidRPr="00CE4F15">
        <w:rPr>
          <w:lang w:val="en-GB" w:eastAsia="de-DE"/>
        </w:rPr>
        <w:t>“</w:t>
      </w:r>
      <w:r w:rsidR="00A20277" w:rsidRPr="00CE4F15">
        <w:rPr>
          <w:lang w:val="en-GB" w:eastAsia="de-DE"/>
        </w:rPr>
        <w:t>Brod-</w:t>
      </w:r>
      <w:proofErr w:type="spellStart"/>
      <w:r w:rsidR="00A20277" w:rsidRPr="00CE4F15">
        <w:rPr>
          <w:lang w:val="en-GB" w:eastAsia="de-DE"/>
        </w:rPr>
        <w:t>Gneotino</w:t>
      </w:r>
      <w:proofErr w:type="spellEnd"/>
      <w:r w:rsidR="00F81BE9" w:rsidRPr="00CE4F15">
        <w:rPr>
          <w:lang w:val="en-GB" w:eastAsia="de-DE"/>
        </w:rPr>
        <w:t>”</w:t>
      </w:r>
      <w:r w:rsidR="00A20277" w:rsidRPr="00CE4F15">
        <w:rPr>
          <w:lang w:val="en-GB" w:eastAsia="de-DE"/>
        </w:rPr>
        <w:t xml:space="preserve"> </w:t>
      </w:r>
      <w:r w:rsidR="00F81BE9" w:rsidRPr="00CE4F15">
        <w:rPr>
          <w:lang w:val="en-GB" w:eastAsia="de-DE"/>
        </w:rPr>
        <w:t>M</w:t>
      </w:r>
      <w:r w:rsidR="00A20277" w:rsidRPr="00CE4F15">
        <w:rPr>
          <w:lang w:val="en-GB" w:eastAsia="de-DE"/>
        </w:rPr>
        <w:t xml:space="preserve">ine, and PE </w:t>
      </w:r>
      <w:proofErr w:type="spellStart"/>
      <w:r w:rsidR="00A20277" w:rsidRPr="00CE4F15">
        <w:rPr>
          <w:lang w:val="en-GB" w:eastAsia="de-DE"/>
        </w:rPr>
        <w:t>Termolektrana</w:t>
      </w:r>
      <w:proofErr w:type="spellEnd"/>
      <w:r w:rsidR="00A20277" w:rsidRPr="00CE4F15">
        <w:rPr>
          <w:lang w:val="en-GB" w:eastAsia="de-DE"/>
        </w:rPr>
        <w:t xml:space="preserve">, i.e. </w:t>
      </w:r>
      <w:r w:rsidR="00F81BE9" w:rsidRPr="00CE4F15">
        <w:rPr>
          <w:lang w:val="en-GB" w:eastAsia="de-DE"/>
        </w:rPr>
        <w:t>Steam Power Plant “</w:t>
      </w:r>
      <w:r w:rsidR="00A20277" w:rsidRPr="00CE4F15">
        <w:rPr>
          <w:lang w:val="en-GB" w:eastAsia="de-DE"/>
        </w:rPr>
        <w:t>Bitola</w:t>
      </w:r>
      <w:r w:rsidR="00F81BE9" w:rsidRPr="00CE4F15">
        <w:rPr>
          <w:lang w:val="en-GB" w:eastAsia="de-DE"/>
        </w:rPr>
        <w:t>.”</w:t>
      </w:r>
      <w:r w:rsidR="00F81BE9" w:rsidRPr="00CE4F15">
        <w:rPr>
          <w:lang w:val="en-GB" w:eastAsia="de-DE"/>
        </w:rPr>
        <w:br/>
      </w:r>
      <w:r w:rsidR="00A20277" w:rsidRPr="00CE4F15">
        <w:rPr>
          <w:lang w:val="en-GB" w:eastAsia="de-DE"/>
        </w:rPr>
        <w:t xml:space="preserve">The project will be implemented </w:t>
      </w:r>
      <w:r w:rsidR="00F81BE9" w:rsidRPr="00CE4F15">
        <w:rPr>
          <w:lang w:val="en-GB" w:eastAsia="de-DE"/>
        </w:rPr>
        <w:t>with</w:t>
      </w:r>
      <w:r w:rsidR="00A20277" w:rsidRPr="00CE4F15">
        <w:rPr>
          <w:lang w:val="en-GB" w:eastAsia="de-DE"/>
        </w:rPr>
        <w:t>in the Brod-</w:t>
      </w:r>
      <w:proofErr w:type="spellStart"/>
      <w:r w:rsidR="00A20277" w:rsidRPr="00CE4F15">
        <w:rPr>
          <w:lang w:val="en-GB" w:eastAsia="de-DE"/>
        </w:rPr>
        <w:t>Gneotino</w:t>
      </w:r>
      <w:proofErr w:type="spellEnd"/>
      <w:r w:rsidR="00A20277" w:rsidRPr="00CE4F15">
        <w:rPr>
          <w:lang w:val="en-GB" w:eastAsia="de-DE"/>
        </w:rPr>
        <w:t xml:space="preserve"> mine section.</w:t>
      </w:r>
    </w:p>
    <w:p w14:paraId="6C6816E8" w14:textId="77777777" w:rsidR="00502A28" w:rsidRPr="00CE4F15" w:rsidRDefault="00502A28" w:rsidP="00502A28">
      <w:pPr>
        <w:jc w:val="center"/>
        <w:rPr>
          <w:lang w:val="en-GB" w:eastAsia="de-DE"/>
        </w:rPr>
      </w:pPr>
      <w:r w:rsidRPr="00CE4F15">
        <w:rPr>
          <w:noProof/>
          <w:lang w:val="en-US"/>
        </w:rPr>
        <w:drawing>
          <wp:inline distT="0" distB="0" distL="0" distR="0" wp14:anchorId="1F7168C9" wp14:editId="06590656">
            <wp:extent cx="3902075" cy="3164205"/>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02075" cy="3164205"/>
                    </a:xfrm>
                    <a:prstGeom prst="rect">
                      <a:avLst/>
                    </a:prstGeom>
                    <a:noFill/>
                  </pic:spPr>
                </pic:pic>
              </a:graphicData>
            </a:graphic>
          </wp:inline>
        </w:drawing>
      </w:r>
    </w:p>
    <w:p w14:paraId="6E1F33B1" w14:textId="62C4AACE" w:rsidR="00502A28" w:rsidRPr="00CE4F15" w:rsidRDefault="00502A28" w:rsidP="00502A28">
      <w:pPr>
        <w:jc w:val="center"/>
        <w:rPr>
          <w:b/>
          <w:lang w:val="en-GB" w:eastAsia="de-DE"/>
        </w:rPr>
      </w:pPr>
      <w:r w:rsidRPr="00CE4F15">
        <w:rPr>
          <w:b/>
          <w:lang w:val="en-GB" w:eastAsia="de-DE"/>
        </w:rPr>
        <w:t>Figure 1. View of the planned location within RE</w:t>
      </w:r>
      <w:r w:rsidR="00CE4F15">
        <w:rPr>
          <w:b/>
          <w:lang w:val="en-GB" w:eastAsia="de-DE"/>
        </w:rPr>
        <w:t>K</w:t>
      </w:r>
      <w:r w:rsidRPr="00CE4F15">
        <w:rPr>
          <w:b/>
          <w:lang w:val="en-GB" w:eastAsia="de-DE"/>
        </w:rPr>
        <w:t xml:space="preserve"> Bitola</w:t>
      </w:r>
      <w:r w:rsidR="0017255E" w:rsidRPr="00CE4F15">
        <w:rPr>
          <w:b/>
          <w:lang w:val="en-GB" w:eastAsia="de-DE"/>
        </w:rPr>
        <w:t xml:space="preserve"> Compound</w:t>
      </w:r>
    </w:p>
    <w:p w14:paraId="55A9B775" w14:textId="77777777" w:rsidR="00F05848" w:rsidRDefault="00F05848" w:rsidP="00F464B3">
      <w:pPr>
        <w:rPr>
          <w:lang w:val="en-GB" w:eastAsia="de-DE"/>
        </w:rPr>
      </w:pPr>
    </w:p>
    <w:p w14:paraId="3536DF36" w14:textId="77777777" w:rsidR="00A5643A" w:rsidRDefault="00A5643A" w:rsidP="00F464B3">
      <w:pPr>
        <w:rPr>
          <w:lang w:val="en-GB" w:eastAsia="de-DE"/>
        </w:rPr>
      </w:pPr>
    </w:p>
    <w:p w14:paraId="3632C0F7" w14:textId="77777777" w:rsidR="00A5643A" w:rsidRPr="00CE4F15" w:rsidRDefault="00A5643A" w:rsidP="00F464B3">
      <w:pPr>
        <w:rPr>
          <w:lang w:val="en-GB" w:eastAsia="de-DE"/>
        </w:rPr>
      </w:pPr>
    </w:p>
    <w:p w14:paraId="3A0F1BBA" w14:textId="1EC43922" w:rsidR="00350A44" w:rsidRPr="00CE4F15" w:rsidRDefault="00046993" w:rsidP="00665BBE">
      <w:pPr>
        <w:pStyle w:val="Heading1"/>
        <w:numPr>
          <w:ilvl w:val="0"/>
          <w:numId w:val="24"/>
        </w:numPr>
        <w:rPr>
          <w:rStyle w:val="Heading2Char"/>
          <w:rFonts w:eastAsia="Calibri"/>
          <w:b/>
          <w:sz w:val="24"/>
          <w:szCs w:val="24"/>
          <w:lang w:val="en-GB"/>
        </w:rPr>
      </w:pPr>
      <w:bookmarkStart w:id="25" w:name="_Toc146995889"/>
      <w:bookmarkStart w:id="26" w:name="_Toc153141275"/>
      <w:bookmarkStart w:id="27" w:name="_Toc156997219"/>
      <w:r w:rsidRPr="00CE4F15">
        <w:rPr>
          <w:rStyle w:val="Heading2Char"/>
          <w:rFonts w:eastAsia="Calibri"/>
          <w:b/>
          <w:sz w:val="24"/>
          <w:szCs w:val="24"/>
          <w:lang w:val="en-GB"/>
        </w:rPr>
        <w:lastRenderedPageBreak/>
        <w:t>Project location</w:t>
      </w:r>
      <w:bookmarkEnd w:id="25"/>
      <w:bookmarkEnd w:id="26"/>
      <w:bookmarkEnd w:id="27"/>
    </w:p>
    <w:p w14:paraId="70A78D80" w14:textId="26749A21" w:rsidR="00046993" w:rsidRPr="00CE4F15" w:rsidRDefault="00502A28" w:rsidP="00AF49F1">
      <w:pPr>
        <w:pStyle w:val="Heading2"/>
        <w:numPr>
          <w:ilvl w:val="1"/>
          <w:numId w:val="11"/>
        </w:numPr>
        <w:rPr>
          <w:sz w:val="24"/>
          <w:szCs w:val="24"/>
          <w:lang w:val="en-GB"/>
        </w:rPr>
      </w:pPr>
      <w:bookmarkStart w:id="28" w:name="_Toc153141276"/>
      <w:bookmarkStart w:id="29" w:name="_Toc156997220"/>
      <w:r w:rsidRPr="00CE4F15">
        <w:rPr>
          <w:sz w:val="24"/>
          <w:szCs w:val="24"/>
          <w:lang w:val="en-GB"/>
        </w:rPr>
        <w:t>The municipality in which the facility is planned to be built</w:t>
      </w:r>
      <w:bookmarkEnd w:id="28"/>
      <w:bookmarkEnd w:id="29"/>
    </w:p>
    <w:p w14:paraId="16B7C0E7" w14:textId="77777777" w:rsidR="00973973" w:rsidRPr="00CE4F15" w:rsidRDefault="00973973" w:rsidP="00046993">
      <w:pPr>
        <w:spacing w:after="0" w:line="240" w:lineRule="auto"/>
        <w:jc w:val="both"/>
        <w:rPr>
          <w:rFonts w:ascii="Calibri" w:hAnsi="Calibri" w:cs="Calibri"/>
          <w:lang w:val="en-GB"/>
        </w:rPr>
      </w:pPr>
    </w:p>
    <w:p w14:paraId="22702D58" w14:textId="77777777" w:rsidR="00973973" w:rsidRPr="00CE4F15" w:rsidRDefault="00973973" w:rsidP="00046993">
      <w:pPr>
        <w:spacing w:after="0" w:line="240" w:lineRule="auto"/>
        <w:jc w:val="both"/>
        <w:rPr>
          <w:rFonts w:ascii="Calibri" w:hAnsi="Calibri" w:cs="Calibri"/>
          <w:lang w:val="en-GB"/>
        </w:rPr>
      </w:pPr>
    </w:p>
    <w:p w14:paraId="171F4D08" w14:textId="70B7B821" w:rsidR="00046993" w:rsidRPr="00CE4F15" w:rsidRDefault="006E0EF1" w:rsidP="00615233">
      <w:pPr>
        <w:spacing w:after="0" w:line="240" w:lineRule="auto"/>
        <w:jc w:val="both"/>
        <w:rPr>
          <w:rFonts w:ascii="Calibri" w:hAnsi="Calibri" w:cs="Calibri"/>
          <w:lang w:val="en-GB"/>
        </w:rPr>
      </w:pPr>
      <w:r w:rsidRPr="00CE4F15">
        <w:rPr>
          <w:rFonts w:ascii="Calibri" w:hAnsi="Calibri" w:cs="Calibri"/>
          <w:lang w:val="en-GB"/>
        </w:rPr>
        <w:t xml:space="preserve">The location of the landfill is </w:t>
      </w:r>
      <w:r w:rsidR="0017255E" w:rsidRPr="00CE4F15">
        <w:rPr>
          <w:rFonts w:ascii="Calibri" w:hAnsi="Calibri" w:cs="Calibri"/>
          <w:lang w:val="en-GB"/>
        </w:rPr>
        <w:t>with</w:t>
      </w:r>
      <w:r w:rsidRPr="00CE4F15">
        <w:rPr>
          <w:rFonts w:ascii="Calibri" w:hAnsi="Calibri" w:cs="Calibri"/>
          <w:lang w:val="en-GB"/>
        </w:rPr>
        <w:t xml:space="preserve">in the </w:t>
      </w:r>
      <w:r w:rsidR="0017255E" w:rsidRPr="00CE4F15">
        <w:rPr>
          <w:rFonts w:ascii="Calibri" w:hAnsi="Calibri" w:cs="Calibri"/>
          <w:lang w:val="en-GB"/>
        </w:rPr>
        <w:t xml:space="preserve">compound </w:t>
      </w:r>
      <w:r w:rsidRPr="00CE4F15">
        <w:rPr>
          <w:rFonts w:ascii="Calibri" w:hAnsi="Calibri" w:cs="Calibri"/>
          <w:lang w:val="en-GB"/>
        </w:rPr>
        <w:t>of RE</w:t>
      </w:r>
      <w:r w:rsidR="0017255E" w:rsidRPr="00CE4F15">
        <w:rPr>
          <w:rFonts w:ascii="Calibri" w:hAnsi="Calibri" w:cs="Calibri"/>
          <w:lang w:val="en-GB"/>
        </w:rPr>
        <w:t>K</w:t>
      </w:r>
      <w:r w:rsidRPr="00CE4F15">
        <w:rPr>
          <w:rFonts w:ascii="Calibri" w:hAnsi="Calibri" w:cs="Calibri"/>
          <w:lang w:val="en-GB"/>
        </w:rPr>
        <w:t xml:space="preserve"> Bitola near the town of </w:t>
      </w:r>
      <w:proofErr w:type="spellStart"/>
      <w:r w:rsidRPr="00CE4F15">
        <w:rPr>
          <w:rFonts w:ascii="Calibri" w:hAnsi="Calibri" w:cs="Calibri"/>
          <w:lang w:val="en-GB"/>
        </w:rPr>
        <w:t>Meglenci</w:t>
      </w:r>
      <w:proofErr w:type="spellEnd"/>
      <w:r w:rsidRPr="00CE4F15">
        <w:rPr>
          <w:rFonts w:ascii="Calibri" w:hAnsi="Calibri" w:cs="Calibri"/>
          <w:lang w:val="en-GB"/>
        </w:rPr>
        <w:t xml:space="preserve">, which </w:t>
      </w:r>
      <w:proofErr w:type="gramStart"/>
      <w:r w:rsidRPr="00CE4F15">
        <w:rPr>
          <w:rFonts w:ascii="Calibri" w:hAnsi="Calibri" w:cs="Calibri"/>
          <w:lang w:val="en-GB"/>
        </w:rPr>
        <w:t>is located in</w:t>
      </w:r>
      <w:proofErr w:type="gramEnd"/>
      <w:r w:rsidRPr="00CE4F15">
        <w:rPr>
          <w:rFonts w:ascii="Calibri" w:hAnsi="Calibri" w:cs="Calibri"/>
          <w:lang w:val="en-GB"/>
        </w:rPr>
        <w:t xml:space="preserve"> the Municipality of </w:t>
      </w:r>
      <w:proofErr w:type="spellStart"/>
      <w:r w:rsidRPr="00CE4F15">
        <w:rPr>
          <w:rFonts w:ascii="Calibri" w:hAnsi="Calibri" w:cs="Calibri"/>
          <w:lang w:val="en-GB"/>
        </w:rPr>
        <w:t>Novaci</w:t>
      </w:r>
      <w:proofErr w:type="spellEnd"/>
      <w:r w:rsidRPr="00CE4F15">
        <w:rPr>
          <w:rFonts w:ascii="Calibri" w:hAnsi="Calibri" w:cs="Calibri"/>
          <w:lang w:val="en-GB"/>
        </w:rPr>
        <w:t>.</w:t>
      </w:r>
    </w:p>
    <w:p w14:paraId="10EA9A42" w14:textId="77777777" w:rsidR="00CC05BA" w:rsidRPr="00CE4F15" w:rsidRDefault="00CC05BA" w:rsidP="00615233">
      <w:pPr>
        <w:spacing w:after="0" w:line="240" w:lineRule="auto"/>
        <w:jc w:val="both"/>
        <w:rPr>
          <w:rFonts w:ascii="Calibri" w:hAnsi="Calibri" w:cs="Calibri"/>
          <w:lang w:val="en-GB"/>
        </w:rPr>
      </w:pPr>
    </w:p>
    <w:p w14:paraId="132C7DD7" w14:textId="53CABAD5" w:rsidR="00CC05BA" w:rsidRPr="00CE4F15" w:rsidRDefault="00CC05BA" w:rsidP="00DF6D7A">
      <w:pPr>
        <w:spacing w:after="0" w:line="240" w:lineRule="auto"/>
        <w:jc w:val="center"/>
        <w:rPr>
          <w:rFonts w:ascii="Calibri" w:hAnsi="Calibri" w:cs="Calibri"/>
          <w:lang w:val="en-GB"/>
        </w:rPr>
      </w:pPr>
      <w:r w:rsidRPr="00CE4F15">
        <w:rPr>
          <w:rFonts w:ascii="Calibri" w:hAnsi="Calibri" w:cs="Calibri"/>
          <w:noProof/>
          <w:lang w:val="en-US"/>
        </w:rPr>
        <w:drawing>
          <wp:inline distT="0" distB="0" distL="0" distR="0" wp14:anchorId="781BCC34" wp14:editId="0E8F2E9E">
            <wp:extent cx="4796046" cy="2343150"/>
            <wp:effectExtent l="0" t="0" r="5080" b="0"/>
            <wp:docPr id="3" name="Picture 3" descr="C:\Users\anaka\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aka\Desktop\Capture.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32145" cy="2360786"/>
                    </a:xfrm>
                    <a:prstGeom prst="rect">
                      <a:avLst/>
                    </a:prstGeom>
                    <a:noFill/>
                    <a:ln>
                      <a:noFill/>
                    </a:ln>
                  </pic:spPr>
                </pic:pic>
              </a:graphicData>
            </a:graphic>
          </wp:inline>
        </w:drawing>
      </w:r>
    </w:p>
    <w:p w14:paraId="504D6FE7" w14:textId="0B3B2FD1" w:rsidR="00CC05BA" w:rsidRPr="00CE4F15" w:rsidRDefault="00CC05BA" w:rsidP="00615233">
      <w:pPr>
        <w:spacing w:after="0" w:line="240" w:lineRule="auto"/>
        <w:jc w:val="both"/>
        <w:rPr>
          <w:rFonts w:ascii="Calibri" w:hAnsi="Calibri" w:cs="Calibri"/>
          <w:lang w:val="en-GB"/>
        </w:rPr>
      </w:pPr>
    </w:p>
    <w:p w14:paraId="78A6110E" w14:textId="587BBA7D" w:rsidR="00CC05BA" w:rsidRPr="00CE4F15" w:rsidRDefault="00CC05BA" w:rsidP="00C42406">
      <w:pPr>
        <w:spacing w:before="240" w:after="0"/>
        <w:ind w:right="-58"/>
        <w:jc w:val="both"/>
        <w:rPr>
          <w:rFonts w:ascii="Calibri" w:hAnsi="Calibri" w:cs="Calibri"/>
          <w:b/>
          <w:lang w:val="en-GB"/>
        </w:rPr>
      </w:pPr>
      <w:r w:rsidRPr="00CE4F15">
        <w:rPr>
          <w:rFonts w:ascii="Calibri" w:hAnsi="Calibri" w:cs="Calibri"/>
          <w:b/>
          <w:lang w:val="en-GB"/>
        </w:rPr>
        <w:t>Figure 1. Satellite image of REK Bitola site with geographic position and coordinates</w:t>
      </w:r>
    </w:p>
    <w:p w14:paraId="2853BD9E" w14:textId="77777777" w:rsidR="00AE71D3" w:rsidRPr="00CE4F15" w:rsidRDefault="00AE71D3" w:rsidP="00C42406">
      <w:pPr>
        <w:spacing w:before="240" w:after="0"/>
        <w:ind w:right="-58"/>
        <w:jc w:val="both"/>
        <w:rPr>
          <w:rFonts w:ascii="Calibri" w:hAnsi="Calibri" w:cs="Calibri"/>
          <w:i/>
          <w:u w:val="single"/>
          <w:lang w:val="en-GB"/>
        </w:rPr>
      </w:pPr>
    </w:p>
    <w:p w14:paraId="3C4695BB" w14:textId="2434495B" w:rsidR="006E0EF1" w:rsidRPr="00CE4F15" w:rsidRDefault="006E0EF1" w:rsidP="006E0EF1">
      <w:pPr>
        <w:spacing w:after="0"/>
        <w:ind w:right="-58"/>
        <w:jc w:val="both"/>
        <w:rPr>
          <w:rFonts w:ascii="Calibri" w:hAnsi="Calibri"/>
          <w:lang w:val="en-GB"/>
        </w:rPr>
      </w:pPr>
      <w:r w:rsidRPr="00CE4F15">
        <w:rPr>
          <w:rFonts w:ascii="Calibri" w:hAnsi="Calibri"/>
          <w:lang w:val="en-GB"/>
        </w:rPr>
        <w:t xml:space="preserve">The proposed location administratively belongs to the Municipality of </w:t>
      </w:r>
      <w:proofErr w:type="spellStart"/>
      <w:r w:rsidRPr="00CE4F15">
        <w:rPr>
          <w:rFonts w:ascii="Calibri" w:hAnsi="Calibri"/>
          <w:lang w:val="en-GB"/>
        </w:rPr>
        <w:t>Novaci</w:t>
      </w:r>
      <w:proofErr w:type="spellEnd"/>
      <w:r w:rsidRPr="00CE4F15">
        <w:rPr>
          <w:rFonts w:ascii="Calibri" w:hAnsi="Calibri"/>
          <w:lang w:val="en-GB"/>
        </w:rPr>
        <w:t xml:space="preserve"> and is located northeast of the settlement of </w:t>
      </w:r>
      <w:proofErr w:type="spellStart"/>
      <w:r w:rsidRPr="00CE4F15">
        <w:rPr>
          <w:rFonts w:ascii="Calibri" w:hAnsi="Calibri"/>
          <w:lang w:val="en-GB"/>
        </w:rPr>
        <w:t>Novaci</w:t>
      </w:r>
      <w:proofErr w:type="spellEnd"/>
      <w:r w:rsidRPr="00CE4F15">
        <w:rPr>
          <w:rFonts w:ascii="Calibri" w:hAnsi="Calibri"/>
          <w:lang w:val="en-GB"/>
        </w:rPr>
        <w:t xml:space="preserve"> at about 5.3 km direct distance. </w:t>
      </w:r>
      <w:r w:rsidR="0017255E" w:rsidRPr="00CE4F15">
        <w:rPr>
          <w:rFonts w:ascii="Calibri" w:hAnsi="Calibri"/>
          <w:lang w:val="en-GB"/>
        </w:rPr>
        <w:t>Concerning the a</w:t>
      </w:r>
      <w:r w:rsidRPr="00CE4F15">
        <w:rPr>
          <w:rFonts w:ascii="Calibri" w:hAnsi="Calibri"/>
          <w:lang w:val="en-GB"/>
        </w:rPr>
        <w:t>pproximate direct distance from nearby settlements, the proposed location is located: 2.4 km</w:t>
      </w:r>
      <w:r w:rsidR="0017255E" w:rsidRPr="00CE4F15">
        <w:rPr>
          <w:rFonts w:ascii="Calibri" w:hAnsi="Calibri"/>
          <w:lang w:val="en-GB"/>
        </w:rPr>
        <w:t xml:space="preserve"> to the</w:t>
      </w:r>
      <w:r w:rsidRPr="00CE4F15">
        <w:rPr>
          <w:rFonts w:ascii="Calibri" w:hAnsi="Calibri"/>
          <w:lang w:val="en-GB"/>
        </w:rPr>
        <w:t xml:space="preserve"> south-southwest of the settlement of </w:t>
      </w:r>
      <w:proofErr w:type="spellStart"/>
      <w:r w:rsidRPr="00CE4F15">
        <w:rPr>
          <w:rFonts w:ascii="Calibri" w:hAnsi="Calibri"/>
          <w:lang w:val="en-GB"/>
        </w:rPr>
        <w:t>Meglenci</w:t>
      </w:r>
      <w:proofErr w:type="spellEnd"/>
      <w:r w:rsidRPr="00CE4F15">
        <w:rPr>
          <w:rFonts w:ascii="Calibri" w:hAnsi="Calibri"/>
          <w:lang w:val="en-GB"/>
        </w:rPr>
        <w:t xml:space="preserve"> (which is the nearest settlement), 4.4 km southeast of Gorno </w:t>
      </w:r>
      <w:proofErr w:type="spellStart"/>
      <w:r w:rsidRPr="00CE4F15">
        <w:rPr>
          <w:rFonts w:ascii="Calibri" w:hAnsi="Calibri"/>
          <w:lang w:val="en-GB"/>
        </w:rPr>
        <w:t>Aglarci</w:t>
      </w:r>
      <w:proofErr w:type="spellEnd"/>
      <w:r w:rsidRPr="00CE4F15">
        <w:rPr>
          <w:rFonts w:ascii="Calibri" w:hAnsi="Calibri"/>
          <w:lang w:val="en-GB"/>
        </w:rPr>
        <w:t xml:space="preserve"> and 5 km east of the settlement </w:t>
      </w:r>
      <w:proofErr w:type="spellStart"/>
      <w:r w:rsidR="0017255E" w:rsidRPr="00CE4F15">
        <w:rPr>
          <w:rFonts w:ascii="Calibri" w:hAnsi="Calibri"/>
          <w:lang w:val="en-GB"/>
        </w:rPr>
        <w:t>Dobromiri</w:t>
      </w:r>
      <w:proofErr w:type="spellEnd"/>
      <w:r w:rsidR="0017255E" w:rsidRPr="00CE4F15">
        <w:rPr>
          <w:rFonts w:ascii="Calibri" w:hAnsi="Calibri"/>
          <w:lang w:val="en-GB"/>
        </w:rPr>
        <w:t>.</w:t>
      </w:r>
    </w:p>
    <w:p w14:paraId="7AEB0052" w14:textId="77777777" w:rsidR="006E0EF1" w:rsidRPr="00CE4F15" w:rsidRDefault="006E0EF1" w:rsidP="006E0EF1">
      <w:pPr>
        <w:spacing w:after="0"/>
        <w:ind w:right="-58"/>
        <w:jc w:val="both"/>
        <w:rPr>
          <w:rFonts w:ascii="Calibri" w:hAnsi="Calibri"/>
          <w:lang w:val="en-GB"/>
        </w:rPr>
      </w:pPr>
    </w:p>
    <w:p w14:paraId="20F8DB39" w14:textId="11BE55B0" w:rsidR="008D1C19" w:rsidRPr="00CE4F15" w:rsidRDefault="006E0EF1" w:rsidP="006E0EF1">
      <w:pPr>
        <w:spacing w:after="0"/>
        <w:ind w:right="-58"/>
        <w:jc w:val="both"/>
        <w:rPr>
          <w:rFonts w:ascii="Calibri" w:hAnsi="Calibri"/>
          <w:lang w:val="en-GB"/>
        </w:rPr>
      </w:pPr>
      <w:r w:rsidRPr="00CE4F15">
        <w:rPr>
          <w:rFonts w:ascii="Calibri" w:hAnsi="Calibri"/>
          <w:lang w:val="en-GB"/>
        </w:rPr>
        <w:t xml:space="preserve">The proposed location can be accessed from the settlement of </w:t>
      </w:r>
      <w:proofErr w:type="spellStart"/>
      <w:r w:rsidRPr="00CE4F15">
        <w:rPr>
          <w:rFonts w:ascii="Calibri" w:hAnsi="Calibri"/>
          <w:lang w:val="en-GB"/>
        </w:rPr>
        <w:t>Novaci</w:t>
      </w:r>
      <w:proofErr w:type="spellEnd"/>
      <w:r w:rsidRPr="00CE4F15">
        <w:rPr>
          <w:rFonts w:ascii="Calibri" w:hAnsi="Calibri"/>
          <w:lang w:val="en-GB"/>
        </w:rPr>
        <w:t>, which is connected by a road network with the regional road R-1311.</w:t>
      </w:r>
    </w:p>
    <w:p w14:paraId="6647D359" w14:textId="77777777" w:rsidR="00F05848" w:rsidRPr="00CE4F15" w:rsidRDefault="00F05848" w:rsidP="006E0EF1">
      <w:pPr>
        <w:spacing w:after="0"/>
        <w:ind w:right="-58"/>
        <w:jc w:val="both"/>
        <w:rPr>
          <w:rFonts w:ascii="Calibri" w:hAnsi="Calibri"/>
          <w:lang w:val="en-GB"/>
        </w:rPr>
      </w:pPr>
    </w:p>
    <w:p w14:paraId="6C83E6E7" w14:textId="76526FCD" w:rsidR="00F05848" w:rsidRPr="00CE4F15" w:rsidRDefault="00F05848" w:rsidP="00665BBE">
      <w:pPr>
        <w:pStyle w:val="Heading2"/>
        <w:numPr>
          <w:ilvl w:val="1"/>
          <w:numId w:val="24"/>
        </w:numPr>
        <w:rPr>
          <w:sz w:val="24"/>
          <w:szCs w:val="24"/>
          <w:lang w:val="en-GB"/>
        </w:rPr>
      </w:pPr>
      <w:bookmarkStart w:id="30" w:name="_Toc153141277"/>
      <w:bookmarkStart w:id="31" w:name="_Toc156997221"/>
      <w:r w:rsidRPr="00CE4F15">
        <w:rPr>
          <w:sz w:val="24"/>
          <w:szCs w:val="24"/>
          <w:lang w:val="en-GB"/>
        </w:rPr>
        <w:t xml:space="preserve">Project location, </w:t>
      </w:r>
      <w:proofErr w:type="gramStart"/>
      <w:r w:rsidRPr="00CE4F15">
        <w:rPr>
          <w:sz w:val="24"/>
          <w:szCs w:val="24"/>
          <w:lang w:val="en-GB"/>
        </w:rPr>
        <w:t>address</w:t>
      </w:r>
      <w:proofErr w:type="gramEnd"/>
      <w:r w:rsidRPr="00CE4F15">
        <w:rPr>
          <w:sz w:val="24"/>
          <w:szCs w:val="24"/>
          <w:lang w:val="en-GB"/>
        </w:rPr>
        <w:t xml:space="preserve"> and plot number</w:t>
      </w:r>
      <w:bookmarkEnd w:id="30"/>
      <w:bookmarkEnd w:id="31"/>
    </w:p>
    <w:p w14:paraId="4DE9E9B3" w14:textId="77777777" w:rsidR="005F195A" w:rsidRPr="00CE4F15" w:rsidRDefault="005F195A" w:rsidP="006E0EF1">
      <w:pPr>
        <w:spacing w:after="0"/>
        <w:ind w:right="-58"/>
        <w:jc w:val="both"/>
        <w:rPr>
          <w:rFonts w:ascii="Calibri" w:eastAsia="Times New Roman" w:hAnsi="Calibri" w:cs="Calibri"/>
          <w:highlight w:val="yellow"/>
          <w:lang w:val="en-GB"/>
        </w:rPr>
      </w:pPr>
    </w:p>
    <w:p w14:paraId="602C9E65" w14:textId="77777777" w:rsidR="00447E0D" w:rsidRPr="00CE4F15" w:rsidRDefault="00447E0D" w:rsidP="00447E0D">
      <w:pPr>
        <w:spacing w:after="0"/>
        <w:jc w:val="both"/>
        <w:rPr>
          <w:rFonts w:ascii="Calibri" w:hAnsi="Calibri" w:cs="Calibri"/>
          <w:lang w:val="en-GB"/>
        </w:rPr>
      </w:pPr>
    </w:p>
    <w:p w14:paraId="4C6D26CC" w14:textId="25B8E1C0" w:rsidR="00F05848" w:rsidRPr="00CE4F15" w:rsidRDefault="00447E0D" w:rsidP="00447E0D">
      <w:pPr>
        <w:spacing w:after="0"/>
        <w:jc w:val="both"/>
        <w:rPr>
          <w:rFonts w:ascii="Calibri" w:hAnsi="Calibri" w:cs="Calibri"/>
          <w:lang w:val="en-GB"/>
        </w:rPr>
      </w:pPr>
      <w:r w:rsidRPr="00CE4F15">
        <w:rPr>
          <w:rFonts w:ascii="Calibri" w:hAnsi="Calibri" w:cs="Calibri"/>
          <w:lang w:val="en-GB"/>
        </w:rPr>
        <w:t xml:space="preserve">The location of the project is in </w:t>
      </w:r>
      <w:r w:rsidR="0017255E" w:rsidRPr="00CE4F15">
        <w:rPr>
          <w:rFonts w:ascii="Calibri" w:hAnsi="Calibri" w:cs="Calibri"/>
          <w:lang w:val="en-GB"/>
        </w:rPr>
        <w:t xml:space="preserve">the </w:t>
      </w:r>
      <w:proofErr w:type="gramStart"/>
      <w:r w:rsidR="0017255E" w:rsidRPr="00CE4F15">
        <w:rPr>
          <w:rFonts w:ascii="Calibri" w:hAnsi="Calibri" w:cs="Calibri"/>
          <w:lang w:val="en-GB"/>
        </w:rPr>
        <w:t>State owned</w:t>
      </w:r>
      <w:proofErr w:type="gramEnd"/>
      <w:r w:rsidR="0017255E" w:rsidRPr="00CE4F15">
        <w:rPr>
          <w:rFonts w:ascii="Calibri" w:hAnsi="Calibri" w:cs="Calibri"/>
          <w:lang w:val="en-GB"/>
        </w:rPr>
        <w:t xml:space="preserve"> </w:t>
      </w:r>
      <w:r w:rsidRPr="00CE4F15">
        <w:rPr>
          <w:rFonts w:ascii="Calibri" w:hAnsi="Calibri" w:cs="Calibri"/>
          <w:lang w:val="en-GB"/>
        </w:rPr>
        <w:t xml:space="preserve">ESM - Skopje, </w:t>
      </w:r>
      <w:r w:rsidR="0017255E" w:rsidRPr="00CE4F15">
        <w:rPr>
          <w:rFonts w:ascii="Calibri" w:hAnsi="Calibri" w:cs="Calibri"/>
          <w:lang w:val="en-GB"/>
        </w:rPr>
        <w:t>“</w:t>
      </w:r>
      <w:r w:rsidRPr="00CE4F15">
        <w:rPr>
          <w:rFonts w:ascii="Calibri" w:hAnsi="Calibri" w:cs="Calibri"/>
          <w:lang w:val="en-GB"/>
        </w:rPr>
        <w:t xml:space="preserve">11 </w:t>
      </w:r>
      <w:proofErr w:type="spellStart"/>
      <w:r w:rsidRPr="00CE4F15">
        <w:rPr>
          <w:rFonts w:ascii="Calibri" w:hAnsi="Calibri" w:cs="Calibri"/>
          <w:lang w:val="en-GB"/>
        </w:rPr>
        <w:t>Oktomvri</w:t>
      </w:r>
      <w:proofErr w:type="spellEnd"/>
      <w:r w:rsidR="0017255E" w:rsidRPr="00CE4F15">
        <w:rPr>
          <w:rFonts w:ascii="Calibri" w:hAnsi="Calibri" w:cs="Calibri"/>
          <w:lang w:val="en-GB"/>
        </w:rPr>
        <w:t xml:space="preserve">” </w:t>
      </w:r>
      <w:proofErr w:type="spellStart"/>
      <w:r w:rsidR="0017255E" w:rsidRPr="00CE4F15">
        <w:rPr>
          <w:rFonts w:ascii="Calibri" w:hAnsi="Calibri" w:cs="Calibri"/>
          <w:lang w:val="en-GB"/>
        </w:rPr>
        <w:t>st.</w:t>
      </w:r>
      <w:proofErr w:type="spellEnd"/>
      <w:r w:rsidR="0017255E" w:rsidRPr="00CE4F15">
        <w:rPr>
          <w:rFonts w:ascii="Calibri" w:hAnsi="Calibri" w:cs="Calibri"/>
          <w:lang w:val="en-GB"/>
        </w:rPr>
        <w:t xml:space="preserve"> </w:t>
      </w:r>
      <w:r w:rsidR="000B3539" w:rsidRPr="00CE4F15">
        <w:rPr>
          <w:rFonts w:ascii="Calibri" w:hAnsi="Calibri" w:cs="Calibri"/>
          <w:lang w:val="en-GB"/>
        </w:rPr>
        <w:t xml:space="preserve">no. 9, 1000 Skopje, Republic of North Macedonia REK Bitola subsidiary, address: </w:t>
      </w:r>
      <w:proofErr w:type="spellStart"/>
      <w:r w:rsidR="000B3539" w:rsidRPr="00CE4F15">
        <w:rPr>
          <w:rFonts w:ascii="Calibri" w:hAnsi="Calibri" w:cs="Calibri"/>
          <w:lang w:val="en-GB"/>
        </w:rPr>
        <w:t>Novachki</w:t>
      </w:r>
      <w:proofErr w:type="spellEnd"/>
      <w:r w:rsidR="000B3539" w:rsidRPr="00CE4F15">
        <w:rPr>
          <w:rFonts w:ascii="Calibri" w:hAnsi="Calibri" w:cs="Calibri"/>
          <w:lang w:val="en-GB"/>
        </w:rPr>
        <w:t xml:space="preserve"> pat, village </w:t>
      </w:r>
      <w:proofErr w:type="spellStart"/>
      <w:r w:rsidR="000B3539" w:rsidRPr="00CE4F15">
        <w:rPr>
          <w:rFonts w:ascii="Calibri" w:hAnsi="Calibri" w:cs="Calibri"/>
          <w:lang w:val="en-GB"/>
        </w:rPr>
        <w:t>Novaci</w:t>
      </w:r>
      <w:proofErr w:type="spellEnd"/>
      <w:r w:rsidR="000B3539" w:rsidRPr="00CE4F15">
        <w:rPr>
          <w:rFonts w:ascii="Calibri" w:hAnsi="Calibri" w:cs="Calibri"/>
          <w:lang w:val="en-GB"/>
        </w:rPr>
        <w:t xml:space="preserve"> </w:t>
      </w:r>
      <w:proofErr w:type="spellStart"/>
      <w:r w:rsidR="000B3539" w:rsidRPr="00CE4F15">
        <w:rPr>
          <w:rFonts w:ascii="Calibri" w:hAnsi="Calibri" w:cs="Calibri"/>
          <w:lang w:val="en-GB"/>
        </w:rPr>
        <w:t>b.b</w:t>
      </w:r>
      <w:proofErr w:type="spellEnd"/>
      <w:r w:rsidR="000B3539" w:rsidRPr="00CE4F15">
        <w:rPr>
          <w:rFonts w:ascii="Calibri" w:hAnsi="Calibri" w:cs="Calibri"/>
          <w:lang w:val="en-GB"/>
        </w:rPr>
        <w:t>.</w:t>
      </w:r>
      <w:r w:rsidR="0017255E" w:rsidRPr="00CE4F15">
        <w:rPr>
          <w:rFonts w:ascii="Calibri" w:hAnsi="Calibri" w:cs="Calibri"/>
          <w:lang w:val="en-GB"/>
        </w:rPr>
        <w:t>,</w:t>
      </w:r>
      <w:r w:rsidR="000B3539" w:rsidRPr="00CE4F15">
        <w:rPr>
          <w:rFonts w:ascii="Calibri" w:hAnsi="Calibri" w:cs="Calibri"/>
          <w:lang w:val="en-GB"/>
        </w:rPr>
        <w:t xml:space="preserve"> phone: 02 3076 200, </w:t>
      </w:r>
      <w:r w:rsidR="0017255E" w:rsidRPr="00CE4F15">
        <w:rPr>
          <w:rFonts w:ascii="Calibri" w:hAnsi="Calibri" w:cs="Calibri"/>
          <w:lang w:val="en-GB"/>
        </w:rPr>
        <w:t xml:space="preserve">mobile </w:t>
      </w:r>
      <w:r w:rsidR="000B3539" w:rsidRPr="00CE4F15">
        <w:rPr>
          <w:rFonts w:ascii="Calibri" w:hAnsi="Calibri" w:cs="Calibri"/>
          <w:lang w:val="en-GB"/>
        </w:rPr>
        <w:t xml:space="preserve">phone: 075 400 100, email: </w:t>
      </w:r>
      <w:hyperlink r:id="rId10" w:history="1">
        <w:r w:rsidR="000B3539" w:rsidRPr="00CE4F15">
          <w:rPr>
            <w:rStyle w:val="Hyperlink"/>
            <w:rFonts w:ascii="Calibri" w:hAnsi="Calibri" w:cs="Calibri"/>
            <w:lang w:val="en-GB"/>
          </w:rPr>
          <w:t>contact@esm-snabduvanje.mk</w:t>
        </w:r>
      </w:hyperlink>
    </w:p>
    <w:p w14:paraId="11C4C61F" w14:textId="494064C6" w:rsidR="000B3539" w:rsidRDefault="00AE3640" w:rsidP="00AE3640">
      <w:pPr>
        <w:spacing w:after="0"/>
        <w:jc w:val="center"/>
        <w:rPr>
          <w:rFonts w:ascii="Calibri" w:hAnsi="Calibri" w:cs="Calibri"/>
          <w:color w:val="FF0000"/>
          <w:lang w:val="en-GB"/>
        </w:rPr>
      </w:pPr>
      <w:r w:rsidRPr="00AE3640">
        <w:rPr>
          <w:rFonts w:ascii="Calibri" w:hAnsi="Calibri" w:cs="Calibri"/>
          <w:noProof/>
          <w:color w:val="FF0000"/>
          <w:lang w:val="en-GB"/>
        </w:rPr>
        <w:lastRenderedPageBreak/>
        <w:drawing>
          <wp:inline distT="0" distB="0" distL="0" distR="0" wp14:anchorId="4666EE26" wp14:editId="606EA285">
            <wp:extent cx="5221651" cy="6262777"/>
            <wp:effectExtent l="0" t="0" r="0" b="5080"/>
            <wp:docPr id="12837195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719567" name=""/>
                    <pic:cNvPicPr/>
                  </pic:nvPicPr>
                  <pic:blipFill>
                    <a:blip r:embed="rId11"/>
                    <a:stretch>
                      <a:fillRect/>
                    </a:stretch>
                  </pic:blipFill>
                  <pic:spPr>
                    <a:xfrm>
                      <a:off x="0" y="0"/>
                      <a:ext cx="5277574" cy="6329850"/>
                    </a:xfrm>
                    <a:prstGeom prst="rect">
                      <a:avLst/>
                    </a:prstGeom>
                  </pic:spPr>
                </pic:pic>
              </a:graphicData>
            </a:graphic>
          </wp:inline>
        </w:drawing>
      </w:r>
    </w:p>
    <w:p w14:paraId="606CE660" w14:textId="77777777" w:rsidR="00A5643A" w:rsidRDefault="00A5643A" w:rsidP="00AE3640">
      <w:pPr>
        <w:spacing w:after="0"/>
        <w:jc w:val="center"/>
        <w:rPr>
          <w:rFonts w:ascii="Calibri" w:hAnsi="Calibri" w:cs="Calibri"/>
          <w:color w:val="FF0000"/>
          <w:lang w:val="en-GB"/>
        </w:rPr>
      </w:pPr>
    </w:p>
    <w:p w14:paraId="041D8B49" w14:textId="3D52E334" w:rsidR="00A5643A" w:rsidRDefault="00A5643A" w:rsidP="00AE3640">
      <w:pPr>
        <w:spacing w:after="0"/>
        <w:jc w:val="center"/>
        <w:rPr>
          <w:rFonts w:ascii="Calibri" w:hAnsi="Calibri" w:cs="Calibri"/>
          <w:color w:val="FF0000"/>
          <w:lang w:val="en-GB"/>
        </w:rPr>
      </w:pPr>
    </w:p>
    <w:p w14:paraId="37B6FA94" w14:textId="77777777" w:rsidR="00A5643A" w:rsidRDefault="00A5643A" w:rsidP="00AE3640">
      <w:pPr>
        <w:spacing w:after="0"/>
        <w:jc w:val="center"/>
        <w:rPr>
          <w:rFonts w:ascii="Calibri" w:hAnsi="Calibri" w:cs="Calibri"/>
          <w:color w:val="FF0000"/>
          <w:lang w:val="en-GB"/>
        </w:rPr>
      </w:pPr>
    </w:p>
    <w:p w14:paraId="0521011D" w14:textId="77777777" w:rsidR="00A5643A" w:rsidRDefault="00A5643A" w:rsidP="00AE3640">
      <w:pPr>
        <w:spacing w:after="0"/>
        <w:jc w:val="center"/>
        <w:rPr>
          <w:rFonts w:ascii="Calibri" w:hAnsi="Calibri" w:cs="Calibri"/>
          <w:color w:val="FF0000"/>
          <w:lang w:val="en-GB"/>
        </w:rPr>
      </w:pPr>
    </w:p>
    <w:p w14:paraId="48C7B4BE" w14:textId="77777777" w:rsidR="00A5643A" w:rsidRDefault="00A5643A" w:rsidP="00AE3640">
      <w:pPr>
        <w:spacing w:after="0"/>
        <w:jc w:val="center"/>
        <w:rPr>
          <w:rFonts w:ascii="Calibri" w:hAnsi="Calibri" w:cs="Calibri"/>
          <w:color w:val="FF0000"/>
          <w:lang w:val="en-GB"/>
        </w:rPr>
      </w:pPr>
    </w:p>
    <w:p w14:paraId="41B89CCC" w14:textId="77777777" w:rsidR="00A5643A" w:rsidRDefault="00A5643A" w:rsidP="00AE3640">
      <w:pPr>
        <w:spacing w:after="0"/>
        <w:jc w:val="center"/>
        <w:rPr>
          <w:rFonts w:ascii="Calibri" w:hAnsi="Calibri" w:cs="Calibri"/>
          <w:color w:val="FF0000"/>
          <w:lang w:val="en-GB"/>
        </w:rPr>
      </w:pPr>
    </w:p>
    <w:p w14:paraId="2FE7BE65" w14:textId="77777777" w:rsidR="00A5643A" w:rsidRDefault="00A5643A" w:rsidP="00AE3640">
      <w:pPr>
        <w:spacing w:after="0"/>
        <w:jc w:val="center"/>
        <w:rPr>
          <w:rFonts w:ascii="Calibri" w:hAnsi="Calibri" w:cs="Calibri"/>
          <w:color w:val="FF0000"/>
          <w:lang w:val="en-GB"/>
        </w:rPr>
      </w:pPr>
    </w:p>
    <w:p w14:paraId="55980A09" w14:textId="77777777" w:rsidR="00A5643A" w:rsidRDefault="00A5643A" w:rsidP="00AE3640">
      <w:pPr>
        <w:spacing w:after="0"/>
        <w:jc w:val="center"/>
        <w:rPr>
          <w:rFonts w:ascii="Calibri" w:hAnsi="Calibri" w:cs="Calibri"/>
          <w:color w:val="FF0000"/>
          <w:lang w:val="en-GB"/>
        </w:rPr>
      </w:pPr>
    </w:p>
    <w:p w14:paraId="36459A86" w14:textId="77777777" w:rsidR="00A5643A" w:rsidRDefault="00A5643A" w:rsidP="00AE3640">
      <w:pPr>
        <w:spacing w:after="0"/>
        <w:jc w:val="center"/>
        <w:rPr>
          <w:rFonts w:ascii="Calibri" w:hAnsi="Calibri" w:cs="Calibri"/>
          <w:color w:val="FF0000"/>
          <w:lang w:val="en-GB"/>
        </w:rPr>
      </w:pPr>
    </w:p>
    <w:p w14:paraId="03C52AFE" w14:textId="77777777" w:rsidR="00A5643A" w:rsidRDefault="00A5643A" w:rsidP="00AE3640">
      <w:pPr>
        <w:spacing w:after="0"/>
        <w:jc w:val="center"/>
        <w:rPr>
          <w:rFonts w:ascii="Calibri" w:hAnsi="Calibri" w:cs="Calibri"/>
          <w:color w:val="FF0000"/>
          <w:lang w:val="en-GB"/>
        </w:rPr>
      </w:pPr>
    </w:p>
    <w:p w14:paraId="7C585C5E" w14:textId="77777777" w:rsidR="00A5643A" w:rsidRPr="00CE4F15" w:rsidRDefault="00A5643A" w:rsidP="00AE3640">
      <w:pPr>
        <w:spacing w:after="0"/>
        <w:jc w:val="center"/>
        <w:rPr>
          <w:rFonts w:ascii="Calibri" w:hAnsi="Calibri" w:cs="Calibri"/>
          <w:color w:val="FF0000"/>
          <w:lang w:val="en-GB"/>
        </w:rPr>
      </w:pPr>
    </w:p>
    <w:p w14:paraId="5B85FD5D" w14:textId="63F15B92" w:rsidR="00F05848" w:rsidRPr="00CE4F15" w:rsidRDefault="000B3539" w:rsidP="00665BBE">
      <w:pPr>
        <w:pStyle w:val="Heading2"/>
        <w:numPr>
          <w:ilvl w:val="1"/>
          <w:numId w:val="24"/>
        </w:numPr>
        <w:rPr>
          <w:sz w:val="24"/>
          <w:szCs w:val="24"/>
          <w:lang w:val="en-GB"/>
        </w:rPr>
      </w:pPr>
      <w:bookmarkStart w:id="32" w:name="_Toc153141278"/>
      <w:bookmarkStart w:id="33" w:name="_Toc156997222"/>
      <w:r w:rsidRPr="00CE4F15">
        <w:rPr>
          <w:sz w:val="24"/>
          <w:szCs w:val="24"/>
          <w:lang w:val="en-GB"/>
        </w:rPr>
        <w:lastRenderedPageBreak/>
        <w:t>Maps and photographs showing the location of the project in relation to physical-geographic features</w:t>
      </w:r>
      <w:bookmarkEnd w:id="32"/>
      <w:bookmarkEnd w:id="33"/>
    </w:p>
    <w:p w14:paraId="3E55BE2A" w14:textId="77777777" w:rsidR="00F05848" w:rsidRPr="00CE4F15" w:rsidRDefault="00F05848" w:rsidP="003E386F">
      <w:pPr>
        <w:spacing w:after="0"/>
        <w:jc w:val="both"/>
        <w:rPr>
          <w:rFonts w:ascii="Calibri" w:hAnsi="Calibri" w:cs="Calibri"/>
          <w:lang w:val="en-GB"/>
        </w:rPr>
      </w:pPr>
    </w:p>
    <w:p w14:paraId="254F9E3F" w14:textId="13E6C056" w:rsidR="00093D54" w:rsidRPr="00CE4F15" w:rsidRDefault="00093D54" w:rsidP="00B94741">
      <w:pPr>
        <w:spacing w:after="0"/>
        <w:jc w:val="both"/>
        <w:rPr>
          <w:rFonts w:ascii="Calibri" w:hAnsi="Calibri" w:cs="Calibri"/>
          <w:lang w:val="en-GB"/>
        </w:rPr>
      </w:pPr>
      <w:r w:rsidRPr="00CE4F15">
        <w:rPr>
          <w:rFonts w:ascii="Calibri" w:hAnsi="Calibri" w:cs="Calibri"/>
          <w:lang w:val="en-GB"/>
        </w:rPr>
        <w:t xml:space="preserve">The </w:t>
      </w:r>
      <w:r w:rsidR="00B72D54" w:rsidRPr="00CE4F15">
        <w:rPr>
          <w:rFonts w:ascii="Calibri" w:hAnsi="Calibri" w:cs="Calibri"/>
          <w:lang w:val="en-GB"/>
        </w:rPr>
        <w:t>“</w:t>
      </w:r>
      <w:proofErr w:type="spellStart"/>
      <w:r w:rsidRPr="00CE4F15">
        <w:rPr>
          <w:rFonts w:ascii="Calibri" w:hAnsi="Calibri" w:cs="Calibri"/>
          <w:lang w:val="en-GB"/>
        </w:rPr>
        <w:t>Podinska</w:t>
      </w:r>
      <w:proofErr w:type="spellEnd"/>
      <w:r w:rsidRPr="00CE4F15">
        <w:rPr>
          <w:rFonts w:ascii="Calibri" w:hAnsi="Calibri" w:cs="Calibri"/>
          <w:lang w:val="en-GB"/>
        </w:rPr>
        <w:t xml:space="preserve"> </w:t>
      </w:r>
      <w:proofErr w:type="spellStart"/>
      <w:r w:rsidR="00B72D54" w:rsidRPr="00CE4F15">
        <w:rPr>
          <w:rFonts w:ascii="Calibri" w:hAnsi="Calibri" w:cs="Calibri"/>
          <w:lang w:val="en-GB"/>
        </w:rPr>
        <w:t>jaglenova</w:t>
      </w:r>
      <w:proofErr w:type="spellEnd"/>
      <w:r w:rsidR="00B72D54" w:rsidRPr="00CE4F15">
        <w:rPr>
          <w:rFonts w:ascii="Calibri" w:hAnsi="Calibri" w:cs="Calibri"/>
          <w:lang w:val="en-GB"/>
        </w:rPr>
        <w:t xml:space="preserve"> </w:t>
      </w:r>
      <w:proofErr w:type="spellStart"/>
      <w:r w:rsidR="00B72D54" w:rsidRPr="00CE4F15">
        <w:rPr>
          <w:rFonts w:ascii="Calibri" w:hAnsi="Calibri" w:cs="Calibri"/>
          <w:lang w:val="en-GB"/>
        </w:rPr>
        <w:t>serija</w:t>
      </w:r>
      <w:proofErr w:type="spellEnd"/>
      <w:r w:rsidR="00B72D54" w:rsidRPr="00CE4F15">
        <w:rPr>
          <w:rFonts w:ascii="Calibri" w:hAnsi="Calibri" w:cs="Calibri"/>
          <w:lang w:val="en-GB"/>
        </w:rPr>
        <w:t>”</w:t>
      </w:r>
      <w:r w:rsidRPr="00CE4F15">
        <w:rPr>
          <w:rFonts w:ascii="Calibri" w:hAnsi="Calibri" w:cs="Calibri"/>
          <w:lang w:val="en-GB"/>
        </w:rPr>
        <w:t xml:space="preserve"> deposit (PJS), as a deeper part of the </w:t>
      </w:r>
      <w:r w:rsidR="00B72D54" w:rsidRPr="00CE4F15">
        <w:rPr>
          <w:rFonts w:ascii="Calibri" w:hAnsi="Calibri" w:cs="Calibri"/>
          <w:lang w:val="en-GB"/>
        </w:rPr>
        <w:t>“</w:t>
      </w:r>
      <w:proofErr w:type="spellStart"/>
      <w:r w:rsidRPr="00CE4F15">
        <w:rPr>
          <w:rFonts w:ascii="Calibri" w:hAnsi="Calibri" w:cs="Calibri"/>
          <w:lang w:val="en-GB"/>
        </w:rPr>
        <w:t>Suvodol</w:t>
      </w:r>
      <w:proofErr w:type="spellEnd"/>
      <w:r w:rsidR="00B72D54" w:rsidRPr="00CE4F15">
        <w:rPr>
          <w:rFonts w:ascii="Calibri" w:hAnsi="Calibri" w:cs="Calibri"/>
          <w:lang w:val="en-GB"/>
        </w:rPr>
        <w:t>”</w:t>
      </w:r>
      <w:r w:rsidRPr="00CE4F15">
        <w:rPr>
          <w:rFonts w:ascii="Calibri" w:hAnsi="Calibri" w:cs="Calibri"/>
          <w:lang w:val="en-GB"/>
        </w:rPr>
        <w:t xml:space="preserve"> deposit, is located 15 (km) east of Bitola, </w:t>
      </w:r>
      <w:proofErr w:type="gramStart"/>
      <w:r w:rsidRPr="00CE4F15">
        <w:rPr>
          <w:rFonts w:ascii="Calibri" w:hAnsi="Calibri" w:cs="Calibri"/>
          <w:lang w:val="en-GB"/>
        </w:rPr>
        <w:t xml:space="preserve">in the </w:t>
      </w:r>
      <w:r w:rsidR="00B72D54" w:rsidRPr="00CE4F15">
        <w:rPr>
          <w:rFonts w:ascii="Calibri" w:hAnsi="Calibri" w:cs="Calibri"/>
          <w:lang w:val="en-GB"/>
        </w:rPr>
        <w:t xml:space="preserve">area </w:t>
      </w:r>
      <w:r w:rsidRPr="00CE4F15">
        <w:rPr>
          <w:rFonts w:ascii="Calibri" w:hAnsi="Calibri" w:cs="Calibri"/>
          <w:lang w:val="en-GB"/>
        </w:rPr>
        <w:t>of</w:t>
      </w:r>
      <w:proofErr w:type="gramEnd"/>
      <w:r w:rsidRPr="00CE4F15">
        <w:rPr>
          <w:rFonts w:ascii="Calibri" w:hAnsi="Calibri" w:cs="Calibri"/>
          <w:lang w:val="en-GB"/>
        </w:rPr>
        <w:t xml:space="preserve"> the villages of </w:t>
      </w:r>
      <w:proofErr w:type="spellStart"/>
      <w:r w:rsidRPr="00CE4F15">
        <w:rPr>
          <w:rFonts w:ascii="Calibri" w:hAnsi="Calibri" w:cs="Calibri"/>
          <w:lang w:val="en-GB"/>
        </w:rPr>
        <w:t>Suvodol</w:t>
      </w:r>
      <w:proofErr w:type="spellEnd"/>
      <w:r w:rsidRPr="00CE4F15">
        <w:rPr>
          <w:rFonts w:ascii="Calibri" w:hAnsi="Calibri" w:cs="Calibri"/>
          <w:lang w:val="en-GB"/>
        </w:rPr>
        <w:t xml:space="preserve">, </w:t>
      </w:r>
      <w:proofErr w:type="spellStart"/>
      <w:r w:rsidRPr="00CE4F15">
        <w:rPr>
          <w:rFonts w:ascii="Calibri" w:hAnsi="Calibri" w:cs="Calibri"/>
          <w:lang w:val="en-GB"/>
        </w:rPr>
        <w:t>Vranjevac</w:t>
      </w:r>
      <w:proofErr w:type="spellEnd"/>
      <w:r w:rsidRPr="00CE4F15">
        <w:rPr>
          <w:rFonts w:ascii="Calibri" w:hAnsi="Calibri" w:cs="Calibri"/>
          <w:lang w:val="en-GB"/>
        </w:rPr>
        <w:t xml:space="preserve">, </w:t>
      </w:r>
      <w:proofErr w:type="spellStart"/>
      <w:r w:rsidRPr="00CE4F15">
        <w:rPr>
          <w:rFonts w:ascii="Calibri" w:hAnsi="Calibri" w:cs="Calibri"/>
          <w:lang w:val="en-GB"/>
        </w:rPr>
        <w:t>Biljanik</w:t>
      </w:r>
      <w:proofErr w:type="spellEnd"/>
      <w:r w:rsidRPr="00CE4F15">
        <w:rPr>
          <w:rFonts w:ascii="Calibri" w:hAnsi="Calibri" w:cs="Calibri"/>
          <w:lang w:val="en-GB"/>
        </w:rPr>
        <w:t xml:space="preserve"> and </w:t>
      </w:r>
      <w:proofErr w:type="spellStart"/>
      <w:r w:rsidRPr="00CE4F15">
        <w:rPr>
          <w:rFonts w:ascii="Calibri" w:hAnsi="Calibri" w:cs="Calibri"/>
          <w:lang w:val="en-GB"/>
        </w:rPr>
        <w:t>Aglarci</w:t>
      </w:r>
      <w:proofErr w:type="spellEnd"/>
      <w:r w:rsidRPr="00CE4F15">
        <w:rPr>
          <w:rFonts w:ascii="Calibri" w:hAnsi="Calibri" w:cs="Calibri"/>
          <w:lang w:val="en-GB"/>
        </w:rPr>
        <w:t>.</w:t>
      </w:r>
    </w:p>
    <w:p w14:paraId="7A6D21E1" w14:textId="63D892F1" w:rsidR="00F05848" w:rsidRPr="00CE4F15" w:rsidRDefault="00093D54" w:rsidP="00B94741">
      <w:pPr>
        <w:spacing w:after="0"/>
        <w:jc w:val="both"/>
        <w:rPr>
          <w:rFonts w:ascii="Calibri" w:hAnsi="Calibri" w:cs="Calibri"/>
          <w:lang w:val="en-GB"/>
        </w:rPr>
      </w:pPr>
      <w:r w:rsidRPr="00CE4F15">
        <w:rPr>
          <w:rFonts w:ascii="Calibri" w:hAnsi="Calibri" w:cs="Calibri"/>
          <w:lang w:val="en-GB"/>
        </w:rPr>
        <w:t>Th</w:t>
      </w:r>
      <w:r w:rsidR="00B72D54" w:rsidRPr="00CE4F15">
        <w:rPr>
          <w:rFonts w:ascii="Calibri" w:hAnsi="Calibri" w:cs="Calibri"/>
          <w:lang w:val="en-GB"/>
        </w:rPr>
        <w:t xml:space="preserve">is </w:t>
      </w:r>
      <w:r w:rsidRPr="00CE4F15">
        <w:rPr>
          <w:rFonts w:ascii="Calibri" w:hAnsi="Calibri" w:cs="Calibri"/>
          <w:lang w:val="en-GB"/>
        </w:rPr>
        <w:t>coa</w:t>
      </w:r>
      <w:r w:rsidR="00B72D54" w:rsidRPr="00CE4F15">
        <w:rPr>
          <w:rFonts w:ascii="Calibri" w:hAnsi="Calibri" w:cs="Calibri"/>
          <w:lang w:val="en-GB"/>
        </w:rPr>
        <w:t xml:space="preserve">l </w:t>
      </w:r>
      <w:r w:rsidRPr="00CE4F15">
        <w:rPr>
          <w:rFonts w:ascii="Calibri" w:hAnsi="Calibri" w:cs="Calibri"/>
          <w:lang w:val="en-GB"/>
        </w:rPr>
        <w:t xml:space="preserve">bearing terrain is </w:t>
      </w:r>
      <w:r w:rsidR="00B72D54" w:rsidRPr="00CE4F15">
        <w:rPr>
          <w:rFonts w:ascii="Calibri" w:hAnsi="Calibri" w:cs="Calibri"/>
          <w:lang w:val="en-GB"/>
        </w:rPr>
        <w:t xml:space="preserve">located on </w:t>
      </w:r>
      <w:r w:rsidRPr="00CE4F15">
        <w:rPr>
          <w:rFonts w:ascii="Calibri" w:hAnsi="Calibri" w:cs="Calibri"/>
          <w:lang w:val="en-GB"/>
        </w:rPr>
        <w:t xml:space="preserve">the western </w:t>
      </w:r>
      <w:r w:rsidR="00B72D54" w:rsidRPr="00CE4F15">
        <w:rPr>
          <w:rFonts w:ascii="Calibri" w:hAnsi="Calibri" w:cs="Calibri"/>
          <w:lang w:val="en-GB"/>
        </w:rPr>
        <w:t xml:space="preserve">parts of the </w:t>
      </w:r>
      <w:proofErr w:type="spellStart"/>
      <w:r w:rsidRPr="00CE4F15">
        <w:rPr>
          <w:rFonts w:ascii="Calibri" w:hAnsi="Calibri" w:cs="Calibri"/>
          <w:lang w:val="en-GB"/>
        </w:rPr>
        <w:t>Selechka</w:t>
      </w:r>
      <w:proofErr w:type="spellEnd"/>
      <w:r w:rsidRPr="00CE4F15">
        <w:rPr>
          <w:rFonts w:ascii="Calibri" w:hAnsi="Calibri" w:cs="Calibri"/>
          <w:lang w:val="en-GB"/>
        </w:rPr>
        <w:t xml:space="preserve"> mountain. The terrain in the western part is flat with </w:t>
      </w:r>
      <w:r w:rsidR="00B72D54" w:rsidRPr="00CE4F15">
        <w:rPr>
          <w:rFonts w:ascii="Calibri" w:hAnsi="Calibri" w:cs="Calibri"/>
          <w:lang w:val="en-GB"/>
        </w:rPr>
        <w:t xml:space="preserve">an </w:t>
      </w:r>
      <w:r w:rsidRPr="00CE4F15">
        <w:rPr>
          <w:rFonts w:ascii="Calibri" w:hAnsi="Calibri" w:cs="Calibri"/>
          <w:lang w:val="en-GB"/>
        </w:rPr>
        <w:t xml:space="preserve">absolute </w:t>
      </w:r>
      <w:r w:rsidR="00B72D54" w:rsidRPr="00CE4F15">
        <w:rPr>
          <w:rFonts w:ascii="Calibri" w:hAnsi="Calibri" w:cs="Calibri"/>
          <w:lang w:val="en-GB"/>
        </w:rPr>
        <w:t>altitude of a</w:t>
      </w:r>
      <w:r w:rsidRPr="00CE4F15">
        <w:rPr>
          <w:rFonts w:ascii="Calibri" w:hAnsi="Calibri" w:cs="Calibri"/>
          <w:lang w:val="en-GB"/>
        </w:rPr>
        <w:t xml:space="preserve">bout 620 m while towards the south and east it gently </w:t>
      </w:r>
      <w:r w:rsidR="00B72D54" w:rsidRPr="00CE4F15">
        <w:rPr>
          <w:rFonts w:ascii="Calibri" w:hAnsi="Calibri" w:cs="Calibri"/>
          <w:lang w:val="en-GB"/>
        </w:rPr>
        <w:t>ripples</w:t>
      </w:r>
      <w:r w:rsidRPr="00CE4F15">
        <w:rPr>
          <w:rFonts w:ascii="Calibri" w:hAnsi="Calibri" w:cs="Calibri"/>
          <w:lang w:val="en-GB"/>
        </w:rPr>
        <w:t xml:space="preserve">, reaching </w:t>
      </w:r>
      <w:r w:rsidR="00B72D54" w:rsidRPr="00CE4F15">
        <w:rPr>
          <w:rFonts w:ascii="Calibri" w:hAnsi="Calibri" w:cs="Calibri"/>
          <w:lang w:val="en-GB"/>
        </w:rPr>
        <w:t xml:space="preserve">the altitude of </w:t>
      </w:r>
      <w:r w:rsidRPr="00CE4F15">
        <w:rPr>
          <w:rFonts w:ascii="Calibri" w:hAnsi="Calibri" w:cs="Calibri"/>
          <w:lang w:val="en-GB"/>
        </w:rPr>
        <w:t xml:space="preserve">720m </w:t>
      </w:r>
      <w:r w:rsidR="00B72D54" w:rsidRPr="00CE4F15">
        <w:rPr>
          <w:rFonts w:ascii="Calibri" w:hAnsi="Calibri" w:cs="Calibri"/>
          <w:lang w:val="en-GB"/>
        </w:rPr>
        <w:t>to</w:t>
      </w:r>
      <w:r w:rsidRPr="00CE4F15">
        <w:rPr>
          <w:rFonts w:ascii="Calibri" w:hAnsi="Calibri" w:cs="Calibri"/>
          <w:lang w:val="en-GB"/>
        </w:rPr>
        <w:t xml:space="preserve"> the east. Further to the east, the terrain rises more steeply, so that at about 5 km from the eastern </w:t>
      </w:r>
      <w:r w:rsidR="00344B90" w:rsidRPr="00CE4F15">
        <w:rPr>
          <w:rFonts w:ascii="Calibri" w:hAnsi="Calibri" w:cs="Calibri"/>
          <w:lang w:val="en-GB"/>
        </w:rPr>
        <w:t xml:space="preserve">border of the </w:t>
      </w:r>
      <w:r w:rsidR="0017255E" w:rsidRPr="00CE4F15">
        <w:rPr>
          <w:rFonts w:ascii="Calibri" w:hAnsi="Calibri" w:cs="Calibri"/>
          <w:lang w:val="en-GB"/>
        </w:rPr>
        <w:t xml:space="preserve">mine it reaches a </w:t>
      </w:r>
      <w:r w:rsidR="00344B90" w:rsidRPr="00CE4F15">
        <w:rPr>
          <w:rFonts w:ascii="Calibri" w:hAnsi="Calibri" w:cs="Calibri"/>
          <w:lang w:val="en-GB"/>
        </w:rPr>
        <w:t>maximum height of 1432 m (</w:t>
      </w:r>
      <w:proofErr w:type="spellStart"/>
      <w:r w:rsidR="0017255E" w:rsidRPr="00CE4F15">
        <w:rPr>
          <w:rFonts w:ascii="Calibri" w:hAnsi="Calibri" w:cs="Calibri"/>
          <w:lang w:val="en-GB"/>
        </w:rPr>
        <w:t>Dj</w:t>
      </w:r>
      <w:r w:rsidR="00344B90" w:rsidRPr="00CE4F15">
        <w:rPr>
          <w:rFonts w:ascii="Calibri" w:hAnsi="Calibri" w:cs="Calibri"/>
          <w:lang w:val="en-GB"/>
        </w:rPr>
        <w:t>aula</w:t>
      </w:r>
      <w:proofErr w:type="spellEnd"/>
      <w:r w:rsidR="00344B90" w:rsidRPr="00CE4F15">
        <w:rPr>
          <w:rFonts w:ascii="Calibri" w:hAnsi="Calibri" w:cs="Calibri"/>
          <w:lang w:val="en-GB"/>
        </w:rPr>
        <w:t xml:space="preserve"> peak). To the southeast, the terrain also grows</w:t>
      </w:r>
      <w:r w:rsidR="0017255E" w:rsidRPr="00CE4F15">
        <w:rPr>
          <w:rFonts w:ascii="Calibri" w:hAnsi="Calibri" w:cs="Calibri"/>
          <w:lang w:val="en-GB"/>
        </w:rPr>
        <w:t xml:space="preserve"> at the distance of some 3 km, </w:t>
      </w:r>
      <w:r w:rsidR="00344B90" w:rsidRPr="00CE4F15">
        <w:rPr>
          <w:rFonts w:ascii="Calibri" w:hAnsi="Calibri" w:cs="Calibri"/>
          <w:lang w:val="en-GB"/>
        </w:rPr>
        <w:t xml:space="preserve">reaching </w:t>
      </w:r>
      <w:r w:rsidR="0017255E" w:rsidRPr="00CE4F15">
        <w:rPr>
          <w:rFonts w:ascii="Calibri" w:hAnsi="Calibri" w:cs="Calibri"/>
          <w:lang w:val="en-GB"/>
        </w:rPr>
        <w:t xml:space="preserve">the altitude of </w:t>
      </w:r>
      <w:r w:rsidR="00344B90" w:rsidRPr="00CE4F15">
        <w:rPr>
          <w:rFonts w:ascii="Calibri" w:hAnsi="Calibri" w:cs="Calibri"/>
          <w:lang w:val="en-GB"/>
        </w:rPr>
        <w:t>105</w:t>
      </w:r>
      <w:r w:rsidR="0017255E" w:rsidRPr="00CE4F15">
        <w:rPr>
          <w:rFonts w:ascii="Calibri" w:hAnsi="Calibri" w:cs="Calibri"/>
          <w:lang w:val="en-GB"/>
        </w:rPr>
        <w:t xml:space="preserve">2 </w:t>
      </w:r>
      <w:r w:rsidR="00344B90" w:rsidRPr="00CE4F15">
        <w:rPr>
          <w:rFonts w:ascii="Calibri" w:hAnsi="Calibri" w:cs="Calibri"/>
          <w:lang w:val="en-GB"/>
        </w:rPr>
        <w:t>m (</w:t>
      </w:r>
      <w:r w:rsidR="0017255E" w:rsidRPr="00CE4F15">
        <w:rPr>
          <w:rFonts w:ascii="Calibri" w:hAnsi="Calibri" w:cs="Calibri"/>
          <w:lang w:val="en-GB"/>
        </w:rPr>
        <w:t>Golem Kamen)</w:t>
      </w:r>
      <w:r w:rsidR="00344B90" w:rsidRPr="00CE4F15">
        <w:rPr>
          <w:rFonts w:ascii="Calibri" w:hAnsi="Calibri" w:cs="Calibri"/>
          <w:lang w:val="en-GB"/>
        </w:rPr>
        <w:t>. To the northeast, at about 3 km, the Kula peak dominates with an altitude of 1102 m.</w:t>
      </w:r>
    </w:p>
    <w:p w14:paraId="47B99FA9" w14:textId="77777777" w:rsidR="00F05848" w:rsidRPr="00CE4F15" w:rsidRDefault="00F05848" w:rsidP="003E386F">
      <w:pPr>
        <w:spacing w:after="0"/>
        <w:jc w:val="both"/>
        <w:rPr>
          <w:rFonts w:ascii="Calibri" w:hAnsi="Calibri" w:cs="Calibri"/>
          <w:lang w:val="en-GB"/>
        </w:rPr>
      </w:pPr>
    </w:p>
    <w:p w14:paraId="372EF807" w14:textId="54944E61" w:rsidR="00F05848" w:rsidRPr="00CE4F15" w:rsidRDefault="000B3539" w:rsidP="000B3539">
      <w:pPr>
        <w:spacing w:after="0"/>
        <w:jc w:val="center"/>
        <w:rPr>
          <w:rFonts w:ascii="Calibri" w:hAnsi="Calibri" w:cs="Calibri"/>
          <w:i/>
          <w:u w:val="single"/>
          <w:lang w:val="en-GB"/>
        </w:rPr>
      </w:pPr>
      <w:r w:rsidRPr="00CE4F15">
        <w:rPr>
          <w:rFonts w:ascii="Calibri" w:hAnsi="Calibri" w:cs="Calibri"/>
          <w:i/>
          <w:noProof/>
          <w:u w:val="single"/>
          <w:lang w:val="en-US"/>
        </w:rPr>
        <w:drawing>
          <wp:inline distT="0" distB="0" distL="0" distR="0" wp14:anchorId="696EE593" wp14:editId="6F5346C5">
            <wp:extent cx="4155068" cy="31146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58809" cy="3117479"/>
                    </a:xfrm>
                    <a:prstGeom prst="rect">
                      <a:avLst/>
                    </a:prstGeom>
                    <a:noFill/>
                    <a:ln>
                      <a:noFill/>
                    </a:ln>
                  </pic:spPr>
                </pic:pic>
              </a:graphicData>
            </a:graphic>
          </wp:inline>
        </w:drawing>
      </w:r>
    </w:p>
    <w:p w14:paraId="6675290F" w14:textId="2839A039" w:rsidR="000B3539" w:rsidRPr="00CE4F15" w:rsidRDefault="000B3539" w:rsidP="000B3539">
      <w:pPr>
        <w:spacing w:after="0"/>
        <w:jc w:val="center"/>
        <w:rPr>
          <w:rFonts w:ascii="Calibri" w:hAnsi="Calibri" w:cs="Calibri"/>
          <w:b/>
          <w:lang w:val="en-GB"/>
        </w:rPr>
      </w:pPr>
      <w:r w:rsidRPr="00CE4F15">
        <w:rPr>
          <w:rFonts w:ascii="Calibri" w:hAnsi="Calibri" w:cs="Calibri"/>
          <w:b/>
          <w:lang w:val="en-GB"/>
        </w:rPr>
        <w:t>Fig. 2. Panoramic view of REK Bitola (cooling tower 2 is the first from the right)</w:t>
      </w:r>
    </w:p>
    <w:p w14:paraId="05C4DFF3" w14:textId="77777777" w:rsidR="004C262B" w:rsidRPr="00CE4F15" w:rsidRDefault="004C262B" w:rsidP="00093D54">
      <w:pPr>
        <w:spacing w:after="0"/>
        <w:jc w:val="both"/>
        <w:rPr>
          <w:rFonts w:ascii="Calibri" w:hAnsi="Calibri" w:cs="Calibri"/>
          <w:b/>
          <w:lang w:val="en-GB"/>
        </w:rPr>
      </w:pPr>
    </w:p>
    <w:p w14:paraId="6CD02E2A" w14:textId="77777777" w:rsidR="004C262B" w:rsidRPr="00CE4F15" w:rsidRDefault="004C262B" w:rsidP="00093D54">
      <w:pPr>
        <w:spacing w:after="0"/>
        <w:jc w:val="both"/>
        <w:rPr>
          <w:rFonts w:ascii="Calibri" w:hAnsi="Calibri" w:cs="Calibri"/>
          <w:lang w:val="en-GB"/>
        </w:rPr>
      </w:pPr>
    </w:p>
    <w:p w14:paraId="45A458D9" w14:textId="522D222D" w:rsidR="00093D54" w:rsidRPr="00CE4F15" w:rsidRDefault="00093D54" w:rsidP="00093D54">
      <w:pPr>
        <w:spacing w:after="0"/>
        <w:jc w:val="both"/>
        <w:rPr>
          <w:rFonts w:ascii="Calibri" w:hAnsi="Calibri" w:cs="Calibri"/>
          <w:lang w:val="en-GB"/>
        </w:rPr>
      </w:pPr>
      <w:r w:rsidRPr="00CE4F15">
        <w:rPr>
          <w:rFonts w:ascii="Calibri" w:hAnsi="Calibri" w:cs="Calibri"/>
          <w:lang w:val="en-GB"/>
        </w:rPr>
        <w:t>Table: Coordinates of the contour points of the exploitation field</w:t>
      </w:r>
    </w:p>
    <w:p w14:paraId="4CF158B2" w14:textId="77777777" w:rsidR="00093D54" w:rsidRPr="00CE4F15" w:rsidRDefault="00093D54" w:rsidP="00093D54">
      <w:pPr>
        <w:spacing w:after="0"/>
        <w:jc w:val="both"/>
        <w:rPr>
          <w:rFonts w:ascii="Calibri" w:hAnsi="Calibri" w:cs="Calibri"/>
          <w:lang w:val="en-GB"/>
        </w:rPr>
      </w:pPr>
      <w:r w:rsidRPr="00CE4F15">
        <w:rPr>
          <w:rFonts w:ascii="Calibri" w:hAnsi="Calibri" w:cs="Calibri"/>
          <w:lang w:val="en-GB"/>
        </w:rPr>
        <w:t>Point XY</w:t>
      </w:r>
    </w:p>
    <w:p w14:paraId="61E47E20" w14:textId="77777777" w:rsidR="00093D54" w:rsidRPr="00CE4F15" w:rsidRDefault="00093D54" w:rsidP="00093D54">
      <w:pPr>
        <w:spacing w:after="0"/>
        <w:jc w:val="both"/>
        <w:rPr>
          <w:rFonts w:ascii="Calibri" w:hAnsi="Calibri" w:cs="Calibri"/>
          <w:lang w:val="en-GB"/>
        </w:rPr>
      </w:pPr>
      <w:r w:rsidRPr="00CE4F15">
        <w:rPr>
          <w:rFonts w:ascii="Calibri" w:hAnsi="Calibri" w:cs="Calibri"/>
          <w:lang w:val="en-GB"/>
        </w:rPr>
        <w:t>1 4,543,500 7,544,000</w:t>
      </w:r>
    </w:p>
    <w:p w14:paraId="15C78D2F" w14:textId="77777777" w:rsidR="00093D54" w:rsidRPr="00CE4F15" w:rsidRDefault="00093D54" w:rsidP="00093D54">
      <w:pPr>
        <w:spacing w:after="0"/>
        <w:jc w:val="both"/>
        <w:rPr>
          <w:rFonts w:ascii="Calibri" w:hAnsi="Calibri" w:cs="Calibri"/>
          <w:lang w:val="en-GB"/>
        </w:rPr>
      </w:pPr>
      <w:r w:rsidRPr="00CE4F15">
        <w:rPr>
          <w:rFonts w:ascii="Calibri" w:hAnsi="Calibri" w:cs="Calibri"/>
          <w:lang w:val="en-GB"/>
        </w:rPr>
        <w:t>2 4,543,500 7,545,500</w:t>
      </w:r>
    </w:p>
    <w:p w14:paraId="23800BB5" w14:textId="77777777" w:rsidR="00093D54" w:rsidRPr="00CE4F15" w:rsidRDefault="00093D54" w:rsidP="00093D54">
      <w:pPr>
        <w:spacing w:after="0"/>
        <w:jc w:val="both"/>
        <w:rPr>
          <w:rFonts w:ascii="Calibri" w:hAnsi="Calibri" w:cs="Calibri"/>
          <w:lang w:val="en-GB"/>
        </w:rPr>
      </w:pPr>
      <w:r w:rsidRPr="00CE4F15">
        <w:rPr>
          <w:rFonts w:ascii="Calibri" w:hAnsi="Calibri" w:cs="Calibri"/>
          <w:lang w:val="en-GB"/>
        </w:rPr>
        <w:t>3 4,545,500 7,542,250</w:t>
      </w:r>
    </w:p>
    <w:p w14:paraId="024DEB1C" w14:textId="77777777" w:rsidR="00093D54" w:rsidRPr="00CE4F15" w:rsidRDefault="00093D54" w:rsidP="00093D54">
      <w:pPr>
        <w:spacing w:after="0"/>
        <w:jc w:val="both"/>
        <w:rPr>
          <w:rFonts w:ascii="Calibri" w:hAnsi="Calibri" w:cs="Calibri"/>
          <w:lang w:val="en-GB"/>
        </w:rPr>
      </w:pPr>
      <w:r w:rsidRPr="00CE4F15">
        <w:rPr>
          <w:rFonts w:ascii="Calibri" w:hAnsi="Calibri" w:cs="Calibri"/>
          <w:lang w:val="en-GB"/>
        </w:rPr>
        <w:t>4 4,545,500 7,546,000</w:t>
      </w:r>
    </w:p>
    <w:p w14:paraId="0241482C" w14:textId="77777777" w:rsidR="00093D54" w:rsidRPr="00CE4F15" w:rsidRDefault="00093D54" w:rsidP="00093D54">
      <w:pPr>
        <w:spacing w:after="0"/>
        <w:jc w:val="both"/>
        <w:rPr>
          <w:rFonts w:ascii="Calibri" w:hAnsi="Calibri" w:cs="Calibri"/>
          <w:lang w:val="en-GB"/>
        </w:rPr>
      </w:pPr>
      <w:r w:rsidRPr="00CE4F15">
        <w:rPr>
          <w:rFonts w:ascii="Calibri" w:hAnsi="Calibri" w:cs="Calibri"/>
          <w:lang w:val="en-GB"/>
        </w:rPr>
        <w:t>5 4,547,500 7,542,250</w:t>
      </w:r>
    </w:p>
    <w:p w14:paraId="1D7A7FE7" w14:textId="77777777" w:rsidR="00093D54" w:rsidRPr="00CE4F15" w:rsidRDefault="00093D54" w:rsidP="00093D54">
      <w:pPr>
        <w:spacing w:after="0"/>
        <w:jc w:val="both"/>
        <w:rPr>
          <w:rFonts w:ascii="Calibri" w:hAnsi="Calibri" w:cs="Calibri"/>
          <w:lang w:val="en-GB"/>
        </w:rPr>
      </w:pPr>
      <w:r w:rsidRPr="00CE4F15">
        <w:rPr>
          <w:rFonts w:ascii="Calibri" w:hAnsi="Calibri" w:cs="Calibri"/>
          <w:lang w:val="en-GB"/>
        </w:rPr>
        <w:t>6 4,547,500 7,545,500</w:t>
      </w:r>
    </w:p>
    <w:p w14:paraId="5A5C46A9" w14:textId="1F0FEBC4" w:rsidR="00093D54" w:rsidRPr="00CE4F15" w:rsidRDefault="00093D54" w:rsidP="004C262B">
      <w:pPr>
        <w:spacing w:after="0"/>
        <w:jc w:val="both"/>
        <w:rPr>
          <w:rFonts w:ascii="Calibri" w:hAnsi="Calibri" w:cs="Calibri"/>
          <w:lang w:val="en-GB"/>
        </w:rPr>
      </w:pPr>
      <w:r w:rsidRPr="00CE4F15">
        <w:rPr>
          <w:rFonts w:ascii="Calibri" w:hAnsi="Calibri" w:cs="Calibri"/>
          <w:lang w:val="en-GB"/>
        </w:rPr>
        <w:t xml:space="preserve">Table: Coordinates of the contour points of the PJS </w:t>
      </w:r>
      <w:r w:rsidR="00B72D54" w:rsidRPr="00CE4F15">
        <w:rPr>
          <w:rFonts w:ascii="Calibri" w:hAnsi="Calibri" w:cs="Calibri"/>
          <w:lang w:val="en-GB"/>
        </w:rPr>
        <w:t>site</w:t>
      </w:r>
    </w:p>
    <w:p w14:paraId="210FBA68" w14:textId="77777777" w:rsidR="00093D54" w:rsidRPr="00CE4F15" w:rsidRDefault="00093D54" w:rsidP="00093D54">
      <w:pPr>
        <w:spacing w:after="0"/>
        <w:jc w:val="both"/>
        <w:rPr>
          <w:rFonts w:ascii="Calibri" w:hAnsi="Calibri" w:cs="Calibri"/>
          <w:lang w:val="en-GB"/>
        </w:rPr>
      </w:pPr>
      <w:r w:rsidRPr="00CE4F15">
        <w:rPr>
          <w:rFonts w:ascii="Calibri" w:hAnsi="Calibri" w:cs="Calibri"/>
          <w:lang w:val="en-GB"/>
        </w:rPr>
        <w:t>Point XY</w:t>
      </w:r>
    </w:p>
    <w:p w14:paraId="736EE8AB" w14:textId="77777777" w:rsidR="00093D54" w:rsidRPr="00CE4F15" w:rsidRDefault="00093D54" w:rsidP="00093D54">
      <w:pPr>
        <w:spacing w:after="0"/>
        <w:jc w:val="both"/>
        <w:rPr>
          <w:rFonts w:ascii="Calibri" w:hAnsi="Calibri" w:cs="Calibri"/>
          <w:lang w:val="en-GB"/>
        </w:rPr>
      </w:pPr>
      <w:r w:rsidRPr="00CE4F15">
        <w:rPr>
          <w:rFonts w:ascii="Calibri" w:hAnsi="Calibri" w:cs="Calibri"/>
          <w:lang w:val="en-GB"/>
        </w:rPr>
        <w:t>1 4,544,250 7,543,300</w:t>
      </w:r>
    </w:p>
    <w:p w14:paraId="00E0CD81" w14:textId="77777777" w:rsidR="00093D54" w:rsidRPr="00CE4F15" w:rsidRDefault="00093D54" w:rsidP="00093D54">
      <w:pPr>
        <w:spacing w:after="0"/>
        <w:jc w:val="both"/>
        <w:rPr>
          <w:rFonts w:ascii="Calibri" w:hAnsi="Calibri" w:cs="Calibri"/>
          <w:lang w:val="en-GB"/>
        </w:rPr>
      </w:pPr>
      <w:r w:rsidRPr="00CE4F15">
        <w:rPr>
          <w:rFonts w:ascii="Calibri" w:hAnsi="Calibri" w:cs="Calibri"/>
          <w:lang w:val="en-GB"/>
        </w:rPr>
        <w:t>2 4,544,250 7,544,100</w:t>
      </w:r>
    </w:p>
    <w:p w14:paraId="4B387833" w14:textId="77777777" w:rsidR="00093D54" w:rsidRPr="00CE4F15" w:rsidRDefault="00093D54" w:rsidP="00093D54">
      <w:pPr>
        <w:spacing w:after="0"/>
        <w:jc w:val="both"/>
        <w:rPr>
          <w:rFonts w:ascii="Calibri" w:hAnsi="Calibri" w:cs="Calibri"/>
          <w:lang w:val="en-GB"/>
        </w:rPr>
      </w:pPr>
      <w:r w:rsidRPr="00CE4F15">
        <w:rPr>
          <w:rFonts w:ascii="Calibri" w:hAnsi="Calibri" w:cs="Calibri"/>
          <w:lang w:val="en-GB"/>
        </w:rPr>
        <w:t>3 4,547,100 7,543,300</w:t>
      </w:r>
    </w:p>
    <w:p w14:paraId="54E06D18" w14:textId="5068080E" w:rsidR="00093D54" w:rsidRPr="00CE4F15" w:rsidRDefault="00093D54" w:rsidP="00093D54">
      <w:pPr>
        <w:spacing w:after="0"/>
        <w:jc w:val="both"/>
        <w:rPr>
          <w:rFonts w:ascii="Calibri" w:hAnsi="Calibri" w:cs="Calibri"/>
          <w:lang w:val="en-GB"/>
        </w:rPr>
      </w:pPr>
      <w:r w:rsidRPr="00CE4F15">
        <w:rPr>
          <w:rFonts w:ascii="Calibri" w:hAnsi="Calibri" w:cs="Calibri"/>
          <w:lang w:val="en-GB"/>
        </w:rPr>
        <w:t>4 4,547,100 7,544,100</w:t>
      </w:r>
    </w:p>
    <w:p w14:paraId="40C618BF" w14:textId="77777777" w:rsidR="00093D54" w:rsidRPr="00CE4F15" w:rsidRDefault="00093D54" w:rsidP="003E386F">
      <w:pPr>
        <w:spacing w:after="0"/>
        <w:jc w:val="both"/>
        <w:rPr>
          <w:rFonts w:ascii="Calibri" w:hAnsi="Calibri" w:cs="Calibri"/>
          <w:i/>
          <w:u w:val="single"/>
          <w:lang w:val="en-GB"/>
        </w:rPr>
      </w:pPr>
    </w:p>
    <w:p w14:paraId="241F4AEE" w14:textId="2D4D33B1" w:rsidR="00093D54" w:rsidRPr="00CE4F15" w:rsidRDefault="00093D54" w:rsidP="00093D54">
      <w:pPr>
        <w:spacing w:after="0"/>
        <w:jc w:val="center"/>
        <w:rPr>
          <w:rFonts w:ascii="Calibri" w:hAnsi="Calibri" w:cs="Calibri"/>
          <w:i/>
          <w:u w:val="single"/>
          <w:lang w:val="en-GB"/>
        </w:rPr>
      </w:pPr>
    </w:p>
    <w:p w14:paraId="55A40D48" w14:textId="5A31321F" w:rsidR="00093D54" w:rsidRPr="00CE4F15" w:rsidRDefault="00093D54" w:rsidP="00093D54">
      <w:pPr>
        <w:spacing w:after="0"/>
        <w:jc w:val="center"/>
        <w:rPr>
          <w:rFonts w:ascii="Calibri" w:hAnsi="Calibri" w:cs="Calibri"/>
          <w:i/>
          <w:u w:val="single"/>
          <w:lang w:val="en-GB"/>
        </w:rPr>
      </w:pPr>
      <w:r w:rsidRPr="00CE4F15">
        <w:rPr>
          <w:noProof/>
          <w:lang w:val="en-US"/>
        </w:rPr>
        <w:drawing>
          <wp:inline distT="0" distB="0" distL="0" distR="0" wp14:anchorId="2C5CA2E2" wp14:editId="78E186D9">
            <wp:extent cx="4038600" cy="45148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38600" cy="4514850"/>
                    </a:xfrm>
                    <a:prstGeom prst="rect">
                      <a:avLst/>
                    </a:prstGeom>
                  </pic:spPr>
                </pic:pic>
              </a:graphicData>
            </a:graphic>
          </wp:inline>
        </w:drawing>
      </w:r>
    </w:p>
    <w:p w14:paraId="119E6384" w14:textId="55E8959B" w:rsidR="00093D54" w:rsidRPr="00CE4F15" w:rsidRDefault="009D55D3" w:rsidP="00344B90">
      <w:pPr>
        <w:spacing w:after="0"/>
        <w:jc w:val="center"/>
        <w:rPr>
          <w:rFonts w:ascii="Calibri" w:hAnsi="Calibri" w:cs="Calibri"/>
          <w:b/>
          <w:lang w:val="en-GB"/>
        </w:rPr>
      </w:pPr>
      <w:r w:rsidRPr="00CE4F15">
        <w:rPr>
          <w:rFonts w:ascii="Calibri" w:hAnsi="Calibri" w:cs="Calibri"/>
          <w:b/>
          <w:lang w:val="en-GB"/>
        </w:rPr>
        <w:t>Figure 3. Micro locations within RE</w:t>
      </w:r>
      <w:r w:rsidR="009C6C5C">
        <w:rPr>
          <w:rFonts w:ascii="Calibri" w:hAnsi="Calibri" w:cs="Calibri"/>
          <w:b/>
          <w:lang w:val="en-GB"/>
        </w:rPr>
        <w:t>K</w:t>
      </w:r>
      <w:r w:rsidRPr="00CE4F15">
        <w:rPr>
          <w:rFonts w:ascii="Calibri" w:hAnsi="Calibri" w:cs="Calibri"/>
          <w:b/>
          <w:lang w:val="en-GB"/>
        </w:rPr>
        <w:t xml:space="preserve"> Bitola</w:t>
      </w:r>
    </w:p>
    <w:p w14:paraId="602C775D" w14:textId="77777777" w:rsidR="00093D54" w:rsidRPr="00CE4F15" w:rsidRDefault="00093D54" w:rsidP="003E386F">
      <w:pPr>
        <w:spacing w:after="0"/>
        <w:jc w:val="both"/>
        <w:rPr>
          <w:rFonts w:ascii="Calibri" w:hAnsi="Calibri" w:cs="Calibri"/>
          <w:b/>
          <w:lang w:val="en-GB"/>
        </w:rPr>
      </w:pPr>
    </w:p>
    <w:p w14:paraId="04557E3E" w14:textId="5186EB28" w:rsidR="00344B90" w:rsidRPr="00CE4F15" w:rsidRDefault="00344B90" w:rsidP="00665BBE">
      <w:pPr>
        <w:pStyle w:val="Heading2"/>
        <w:numPr>
          <w:ilvl w:val="1"/>
          <w:numId w:val="24"/>
        </w:numPr>
        <w:rPr>
          <w:sz w:val="24"/>
          <w:szCs w:val="24"/>
          <w:lang w:val="en-GB"/>
        </w:rPr>
      </w:pPr>
      <w:bookmarkStart w:id="34" w:name="_Toc153141279"/>
      <w:bookmarkStart w:id="35" w:name="_Toc156997223"/>
      <w:r w:rsidRPr="00CE4F15">
        <w:rPr>
          <w:sz w:val="24"/>
          <w:szCs w:val="24"/>
          <w:lang w:val="en-GB"/>
        </w:rPr>
        <w:t>The natural and anthropological features that surround it</w:t>
      </w:r>
      <w:bookmarkEnd w:id="34"/>
      <w:bookmarkEnd w:id="35"/>
    </w:p>
    <w:p w14:paraId="49DCF50D" w14:textId="77777777" w:rsidR="00344B90" w:rsidRPr="00CE4F15" w:rsidRDefault="00344B90" w:rsidP="00344B90">
      <w:pPr>
        <w:rPr>
          <w:lang w:val="en-GB" w:eastAsia="de-DE"/>
        </w:rPr>
      </w:pPr>
    </w:p>
    <w:p w14:paraId="6174B1B2" w14:textId="372038FA" w:rsidR="00B94741" w:rsidRPr="00CE4F15" w:rsidRDefault="00B94741" w:rsidP="00B94741">
      <w:pPr>
        <w:jc w:val="both"/>
        <w:rPr>
          <w:lang w:val="en-GB" w:eastAsia="de-DE"/>
        </w:rPr>
      </w:pPr>
      <w:r w:rsidRPr="00CE4F15">
        <w:rPr>
          <w:lang w:val="en-GB" w:eastAsia="de-DE"/>
        </w:rPr>
        <w:t xml:space="preserve">The nearest settlement is </w:t>
      </w:r>
      <w:proofErr w:type="spellStart"/>
      <w:r w:rsidRPr="00CE4F15">
        <w:rPr>
          <w:lang w:val="en-GB" w:eastAsia="de-DE"/>
        </w:rPr>
        <w:t>Meglenci</w:t>
      </w:r>
      <w:proofErr w:type="spellEnd"/>
      <w:r w:rsidRPr="00CE4F15">
        <w:rPr>
          <w:lang w:val="en-GB" w:eastAsia="de-DE"/>
        </w:rPr>
        <w:t xml:space="preserve">. The settlement is positioned north-east of the site and </w:t>
      </w:r>
      <w:r w:rsidR="008D1441" w:rsidRPr="00CE4F15">
        <w:rPr>
          <w:lang w:val="en-GB" w:eastAsia="de-DE"/>
        </w:rPr>
        <w:t xml:space="preserve">the </w:t>
      </w:r>
      <w:r w:rsidRPr="00CE4F15">
        <w:rPr>
          <w:lang w:val="en-GB" w:eastAsia="de-DE"/>
        </w:rPr>
        <w:t xml:space="preserve">direct line from the settlement to the site </w:t>
      </w:r>
      <w:r w:rsidR="008D1441" w:rsidRPr="00CE4F15">
        <w:rPr>
          <w:lang w:val="en-GB" w:eastAsia="de-DE"/>
        </w:rPr>
        <w:t xml:space="preserve">in question </w:t>
      </w:r>
      <w:r w:rsidRPr="00CE4F15">
        <w:rPr>
          <w:lang w:val="en-GB" w:eastAsia="de-DE"/>
        </w:rPr>
        <w:t xml:space="preserve">is about 1.2 km. The settlement of Gorno </w:t>
      </w:r>
      <w:proofErr w:type="spellStart"/>
      <w:r w:rsidRPr="00CE4F15">
        <w:rPr>
          <w:lang w:val="en-GB" w:eastAsia="de-DE"/>
        </w:rPr>
        <w:t>Aglarci</w:t>
      </w:r>
      <w:proofErr w:type="spellEnd"/>
      <w:r w:rsidRPr="00CE4F15">
        <w:rPr>
          <w:lang w:val="en-GB" w:eastAsia="de-DE"/>
        </w:rPr>
        <w:t xml:space="preserve"> is located north-northwest of the </w:t>
      </w:r>
      <w:r w:rsidR="008D1441" w:rsidRPr="00CE4F15">
        <w:rPr>
          <w:lang w:val="en-GB" w:eastAsia="de-DE"/>
        </w:rPr>
        <w:t>site</w:t>
      </w:r>
      <w:r w:rsidRPr="00CE4F15">
        <w:rPr>
          <w:lang w:val="en-GB" w:eastAsia="de-DE"/>
        </w:rPr>
        <w:t xml:space="preserve">, at a direct distance of about 2.4 km, and the settlement of </w:t>
      </w:r>
      <w:proofErr w:type="spellStart"/>
      <w:r w:rsidRPr="00CE4F15">
        <w:rPr>
          <w:lang w:val="en-GB" w:eastAsia="de-DE"/>
        </w:rPr>
        <w:t>Novaci</w:t>
      </w:r>
      <w:proofErr w:type="spellEnd"/>
      <w:r w:rsidRPr="00CE4F15">
        <w:rPr>
          <w:lang w:val="en-GB" w:eastAsia="de-DE"/>
        </w:rPr>
        <w:t xml:space="preserve"> is located southwest of the </w:t>
      </w:r>
      <w:r w:rsidR="008D1441" w:rsidRPr="00CE4F15">
        <w:rPr>
          <w:lang w:val="en-GB" w:eastAsia="de-DE"/>
        </w:rPr>
        <w:t xml:space="preserve">site </w:t>
      </w:r>
      <w:r w:rsidRPr="00CE4F15">
        <w:rPr>
          <w:lang w:val="en-GB" w:eastAsia="de-DE"/>
        </w:rPr>
        <w:t xml:space="preserve">at </w:t>
      </w:r>
      <w:proofErr w:type="gramStart"/>
      <w:r w:rsidRPr="00CE4F15">
        <w:rPr>
          <w:lang w:val="en-GB" w:eastAsia="de-DE"/>
        </w:rPr>
        <w:t>a</w:t>
      </w:r>
      <w:r w:rsidR="008D1441" w:rsidRPr="00CE4F15">
        <w:rPr>
          <w:lang w:val="en-GB" w:eastAsia="de-DE"/>
        </w:rPr>
        <w:t xml:space="preserve"> </w:t>
      </w:r>
      <w:r w:rsidRPr="00CE4F15">
        <w:rPr>
          <w:lang w:val="en-GB" w:eastAsia="de-DE"/>
        </w:rPr>
        <w:t xml:space="preserve"> direct</w:t>
      </w:r>
      <w:proofErr w:type="gramEnd"/>
      <w:r w:rsidRPr="00CE4F15">
        <w:rPr>
          <w:lang w:val="en-GB" w:eastAsia="de-DE"/>
        </w:rPr>
        <w:t xml:space="preserve"> distance of about 4 km.</w:t>
      </w:r>
    </w:p>
    <w:p w14:paraId="54D1F705" w14:textId="3BC4DB88" w:rsidR="00B94741" w:rsidRPr="00CE4F15" w:rsidRDefault="00B94741" w:rsidP="00B94741">
      <w:pPr>
        <w:jc w:val="both"/>
        <w:rPr>
          <w:lang w:val="en-GB" w:eastAsia="de-DE"/>
        </w:rPr>
      </w:pPr>
      <w:r w:rsidRPr="00CE4F15">
        <w:rPr>
          <w:lang w:val="en-GB" w:eastAsia="de-DE"/>
        </w:rPr>
        <w:t xml:space="preserve">The site is part of the </w:t>
      </w:r>
      <w:r w:rsidR="008D1441" w:rsidRPr="00CE4F15">
        <w:rPr>
          <w:lang w:val="en-GB" w:eastAsia="de-DE"/>
        </w:rPr>
        <w:t>“</w:t>
      </w:r>
      <w:r w:rsidRPr="00CE4F15">
        <w:rPr>
          <w:lang w:val="en-GB" w:eastAsia="de-DE"/>
        </w:rPr>
        <w:t>Brod-</w:t>
      </w:r>
      <w:proofErr w:type="spellStart"/>
      <w:r w:rsidRPr="00CE4F15">
        <w:rPr>
          <w:lang w:val="en-GB" w:eastAsia="de-DE"/>
        </w:rPr>
        <w:t>Gneotino</w:t>
      </w:r>
      <w:proofErr w:type="spellEnd"/>
      <w:r w:rsidR="008D1441" w:rsidRPr="00CE4F15">
        <w:rPr>
          <w:lang w:val="en-GB" w:eastAsia="de-DE"/>
        </w:rPr>
        <w:t>”</w:t>
      </w:r>
      <w:r w:rsidRPr="00CE4F15">
        <w:rPr>
          <w:lang w:val="en-GB" w:eastAsia="de-DE"/>
        </w:rPr>
        <w:t xml:space="preserve"> lignite mine. The concession site belongs to ELEM/REK Bitola. However, the following can be noted:</w:t>
      </w:r>
    </w:p>
    <w:p w14:paraId="15FE503D" w14:textId="2A24D678" w:rsidR="00B94741" w:rsidRPr="00CE4F15" w:rsidRDefault="00B94741" w:rsidP="00B94741">
      <w:pPr>
        <w:jc w:val="both"/>
        <w:rPr>
          <w:lang w:val="en-GB" w:eastAsia="de-DE"/>
        </w:rPr>
      </w:pPr>
      <w:r w:rsidRPr="00CE4F15">
        <w:rPr>
          <w:lang w:val="en-GB" w:eastAsia="de-DE"/>
        </w:rPr>
        <w:t xml:space="preserve">• </w:t>
      </w:r>
      <w:r w:rsidRPr="00CE4F15">
        <w:rPr>
          <w:lang w:val="en-GB" w:eastAsia="de-DE"/>
        </w:rPr>
        <w:tab/>
        <w:t>According to the drawings provided by REK Bitola, there are two boundaries, one internal corresponding to the concession area</w:t>
      </w:r>
      <w:r w:rsidR="008D1441" w:rsidRPr="00CE4F15">
        <w:rPr>
          <w:lang w:val="en-GB" w:eastAsia="de-DE"/>
        </w:rPr>
        <w:t>,</w:t>
      </w:r>
      <w:r w:rsidRPr="00CE4F15">
        <w:rPr>
          <w:lang w:val="en-GB" w:eastAsia="de-DE"/>
        </w:rPr>
        <w:t xml:space="preserve"> and one internal corresponding to the exploitation area. Mining activities are limited only within the exploitation field.</w:t>
      </w:r>
    </w:p>
    <w:p w14:paraId="5858EA55" w14:textId="1115045B" w:rsidR="00B94741" w:rsidRPr="00CE4F15" w:rsidRDefault="00B94741" w:rsidP="00B94741">
      <w:pPr>
        <w:jc w:val="both"/>
        <w:rPr>
          <w:lang w:val="en-GB" w:eastAsia="de-DE"/>
        </w:rPr>
      </w:pPr>
      <w:r w:rsidRPr="00CE4F15">
        <w:rPr>
          <w:lang w:val="en-GB" w:eastAsia="de-DE"/>
        </w:rPr>
        <w:t xml:space="preserve">• </w:t>
      </w:r>
      <w:r w:rsidRPr="00CE4F15">
        <w:rPr>
          <w:lang w:val="en-GB" w:eastAsia="de-DE"/>
        </w:rPr>
        <w:tab/>
        <w:t xml:space="preserve">The total area under concession is 1225 ha, and the </w:t>
      </w:r>
      <w:r w:rsidR="00720B47" w:rsidRPr="00CE4F15">
        <w:rPr>
          <w:lang w:val="en-GB" w:eastAsia="de-DE"/>
        </w:rPr>
        <w:t xml:space="preserve">surface </w:t>
      </w:r>
      <w:r w:rsidRPr="00CE4F15">
        <w:rPr>
          <w:lang w:val="en-GB" w:eastAsia="de-DE"/>
        </w:rPr>
        <w:t>area required for the construction of the CPUO is only 17.5 ha, of which 6.1 ha is partially included in the concession area and covers 0.5% of the area.</w:t>
      </w:r>
    </w:p>
    <w:p w14:paraId="6622A53B" w14:textId="77777777" w:rsidR="00B94741" w:rsidRPr="00CE4F15" w:rsidRDefault="00B94741" w:rsidP="00B94741">
      <w:pPr>
        <w:jc w:val="both"/>
        <w:rPr>
          <w:lang w:val="en-GB" w:eastAsia="de-DE"/>
        </w:rPr>
      </w:pPr>
      <w:r w:rsidRPr="00CE4F15">
        <w:rPr>
          <w:lang w:val="en-GB" w:eastAsia="de-DE"/>
        </w:rPr>
        <w:t>According to the above, the construction of the landfill can be justified because it will not cause negative impacts on the exploitation activities of ELEM/REK Bitola.</w:t>
      </w:r>
    </w:p>
    <w:p w14:paraId="029A490F" w14:textId="093335FA" w:rsidR="00B94741" w:rsidRPr="00CE4F15" w:rsidRDefault="00B94741" w:rsidP="004C262B">
      <w:pPr>
        <w:jc w:val="both"/>
        <w:rPr>
          <w:lang w:val="en-GB" w:eastAsia="de-DE"/>
        </w:rPr>
      </w:pPr>
      <w:r w:rsidRPr="00CE4F15">
        <w:rPr>
          <w:lang w:val="en-GB" w:eastAsia="de-DE"/>
        </w:rPr>
        <w:lastRenderedPageBreak/>
        <w:t xml:space="preserve">There are no hydrant points on the site. </w:t>
      </w:r>
      <w:proofErr w:type="spellStart"/>
      <w:r w:rsidRPr="00CE4F15">
        <w:rPr>
          <w:lang w:val="en-GB" w:eastAsia="de-DE"/>
        </w:rPr>
        <w:t>Crna</w:t>
      </w:r>
      <w:proofErr w:type="spellEnd"/>
      <w:r w:rsidRPr="00CE4F15">
        <w:rPr>
          <w:lang w:val="en-GB" w:eastAsia="de-DE"/>
        </w:rPr>
        <w:t xml:space="preserve"> Reka flows 6.5 km from the site and is the main drainage artery for the entire area. The nearest access to </w:t>
      </w:r>
      <w:r w:rsidR="00720B47" w:rsidRPr="00CE4F15">
        <w:rPr>
          <w:lang w:val="en-GB" w:eastAsia="de-DE"/>
        </w:rPr>
        <w:t xml:space="preserve">the utility </w:t>
      </w:r>
      <w:r w:rsidRPr="00CE4F15">
        <w:rPr>
          <w:lang w:val="en-GB" w:eastAsia="de-DE"/>
        </w:rPr>
        <w:t xml:space="preserve">services and the telecommunication network </w:t>
      </w:r>
      <w:proofErr w:type="gramStart"/>
      <w:r w:rsidRPr="00CE4F15">
        <w:rPr>
          <w:lang w:val="en-GB" w:eastAsia="de-DE"/>
        </w:rPr>
        <w:t>is located in</w:t>
      </w:r>
      <w:proofErr w:type="gramEnd"/>
      <w:r w:rsidRPr="00CE4F15">
        <w:rPr>
          <w:lang w:val="en-GB" w:eastAsia="de-DE"/>
        </w:rPr>
        <w:t xml:space="preserve"> the nearest settlement </w:t>
      </w:r>
      <w:r w:rsidR="00720B47" w:rsidRPr="00CE4F15">
        <w:rPr>
          <w:lang w:val="en-GB" w:eastAsia="de-DE"/>
        </w:rPr>
        <w:t xml:space="preserve">of </w:t>
      </w:r>
      <w:proofErr w:type="spellStart"/>
      <w:r w:rsidRPr="00CE4F15">
        <w:rPr>
          <w:lang w:val="en-GB" w:eastAsia="de-DE"/>
        </w:rPr>
        <w:t>Meglenci</w:t>
      </w:r>
      <w:proofErr w:type="spellEnd"/>
      <w:r w:rsidRPr="00CE4F15">
        <w:rPr>
          <w:lang w:val="en-GB" w:eastAsia="de-DE"/>
        </w:rPr>
        <w:t xml:space="preserve"> and the nearest electrical installation of RE</w:t>
      </w:r>
      <w:r w:rsidR="009C6C5C">
        <w:rPr>
          <w:lang w:val="en-GB" w:eastAsia="de-DE"/>
        </w:rPr>
        <w:t>K</w:t>
      </w:r>
      <w:r w:rsidRPr="00CE4F15">
        <w:rPr>
          <w:lang w:val="en-GB" w:eastAsia="de-DE"/>
        </w:rPr>
        <w:t xml:space="preserve"> </w:t>
      </w:r>
      <w:r w:rsidR="009C6C5C">
        <w:rPr>
          <w:lang w:val="en-GB" w:eastAsia="de-DE"/>
        </w:rPr>
        <w:t>“</w:t>
      </w:r>
      <w:r w:rsidRPr="00CE4F15">
        <w:rPr>
          <w:lang w:val="en-GB" w:eastAsia="de-DE"/>
        </w:rPr>
        <w:t>Bitola</w:t>
      </w:r>
      <w:r w:rsidR="009C6C5C">
        <w:rPr>
          <w:lang w:val="en-GB" w:eastAsia="de-DE"/>
        </w:rPr>
        <w:t>.”</w:t>
      </w:r>
    </w:p>
    <w:p w14:paraId="3CB1C206" w14:textId="7280F72C" w:rsidR="00344B90" w:rsidRDefault="00B94741" w:rsidP="004C262B">
      <w:pPr>
        <w:jc w:val="both"/>
        <w:rPr>
          <w:lang w:val="en-GB" w:eastAsia="de-DE"/>
        </w:rPr>
      </w:pPr>
      <w:r w:rsidRPr="00CE4F15">
        <w:rPr>
          <w:lang w:val="en-GB" w:eastAsia="de-DE"/>
        </w:rPr>
        <w:t xml:space="preserve">In the wider area, there is no archaeological site within </w:t>
      </w:r>
      <w:proofErr w:type="gramStart"/>
      <w:r w:rsidRPr="00CE4F15">
        <w:rPr>
          <w:lang w:val="en-GB" w:eastAsia="de-DE"/>
        </w:rPr>
        <w:t>a distance of 3</w:t>
      </w:r>
      <w:proofErr w:type="gramEnd"/>
      <w:r w:rsidRPr="00CE4F15">
        <w:rPr>
          <w:lang w:val="en-GB" w:eastAsia="de-DE"/>
        </w:rPr>
        <w:t xml:space="preserve"> km. </w:t>
      </w:r>
      <w:r w:rsidR="00720B47" w:rsidRPr="00CE4F15">
        <w:rPr>
          <w:lang w:val="en-GB" w:eastAsia="de-DE"/>
        </w:rPr>
        <w:t>Furthermore,</w:t>
      </w:r>
      <w:r w:rsidRPr="00CE4F15">
        <w:rPr>
          <w:lang w:val="en-GB" w:eastAsia="de-DE"/>
        </w:rPr>
        <w:t xml:space="preserve"> there are no tourist </w:t>
      </w:r>
      <w:r w:rsidR="00720B47" w:rsidRPr="00CE4F15">
        <w:rPr>
          <w:lang w:val="en-GB" w:eastAsia="de-DE"/>
        </w:rPr>
        <w:t xml:space="preserve">sites </w:t>
      </w:r>
      <w:r w:rsidRPr="00CE4F15">
        <w:rPr>
          <w:lang w:val="en-GB" w:eastAsia="de-DE"/>
        </w:rPr>
        <w:t xml:space="preserve">within </w:t>
      </w:r>
      <w:r w:rsidR="00720B47" w:rsidRPr="00CE4F15">
        <w:rPr>
          <w:lang w:val="en-GB" w:eastAsia="de-DE"/>
        </w:rPr>
        <w:t>the</w:t>
      </w:r>
      <w:r w:rsidRPr="00CE4F15">
        <w:rPr>
          <w:lang w:val="en-GB" w:eastAsia="de-DE"/>
        </w:rPr>
        <w:t xml:space="preserve"> distance of about 5 km. The closest </w:t>
      </w:r>
      <w:proofErr w:type="spellStart"/>
      <w:r w:rsidRPr="00CE4F15">
        <w:rPr>
          <w:lang w:val="en-GB" w:eastAsia="de-DE"/>
        </w:rPr>
        <w:t>archeo</w:t>
      </w:r>
      <w:r w:rsidR="00720B47" w:rsidRPr="00CE4F15">
        <w:rPr>
          <w:lang w:val="en-GB" w:eastAsia="de-DE"/>
        </w:rPr>
        <w:t>logical</w:t>
      </w:r>
      <w:proofErr w:type="spellEnd"/>
      <w:r w:rsidR="00720B47" w:rsidRPr="00CE4F15">
        <w:rPr>
          <w:lang w:val="en-GB" w:eastAsia="de-DE"/>
        </w:rPr>
        <w:t xml:space="preserve"> site is the church “</w:t>
      </w:r>
      <w:r w:rsidRPr="00CE4F15">
        <w:rPr>
          <w:lang w:val="en-GB" w:eastAsia="de-DE"/>
        </w:rPr>
        <w:t>St. Nedela</w:t>
      </w:r>
      <w:r w:rsidR="00720B47" w:rsidRPr="00CE4F15">
        <w:rPr>
          <w:lang w:val="en-GB" w:eastAsia="de-DE"/>
        </w:rPr>
        <w:t>”</w:t>
      </w:r>
      <w:r w:rsidRPr="00CE4F15">
        <w:rPr>
          <w:lang w:val="en-GB" w:eastAsia="de-DE"/>
        </w:rPr>
        <w:t xml:space="preserve"> in Bitola, with code 109, located to the west at </w:t>
      </w:r>
      <w:proofErr w:type="gramStart"/>
      <w:r w:rsidRPr="00CE4F15">
        <w:rPr>
          <w:lang w:val="en-GB" w:eastAsia="de-DE"/>
        </w:rPr>
        <w:t>a distance of about</w:t>
      </w:r>
      <w:proofErr w:type="gramEnd"/>
      <w:r w:rsidRPr="00CE4F15">
        <w:rPr>
          <w:lang w:val="en-GB" w:eastAsia="de-DE"/>
        </w:rPr>
        <w:t xml:space="preserve"> 14 km.</w:t>
      </w:r>
    </w:p>
    <w:p w14:paraId="58974DB7" w14:textId="77777777" w:rsidR="00D70A5D" w:rsidRPr="00CE4F15" w:rsidRDefault="00D70A5D" w:rsidP="004C262B">
      <w:pPr>
        <w:jc w:val="both"/>
        <w:rPr>
          <w:lang w:val="en-GB" w:eastAsia="de-DE"/>
        </w:rPr>
      </w:pPr>
    </w:p>
    <w:p w14:paraId="24EC2106" w14:textId="00F4E086" w:rsidR="00093D54" w:rsidRPr="00CE4F15" w:rsidRDefault="00720B47" w:rsidP="00665BBE">
      <w:pPr>
        <w:pStyle w:val="Heading2"/>
        <w:numPr>
          <w:ilvl w:val="1"/>
          <w:numId w:val="24"/>
        </w:numPr>
        <w:rPr>
          <w:sz w:val="24"/>
          <w:szCs w:val="24"/>
          <w:lang w:val="en-GB"/>
        </w:rPr>
      </w:pPr>
      <w:bookmarkStart w:id="36" w:name="_Toc153141280"/>
      <w:bookmarkStart w:id="37" w:name="_Toc156997224"/>
      <w:r w:rsidRPr="00CE4F15">
        <w:rPr>
          <w:sz w:val="24"/>
          <w:szCs w:val="24"/>
          <w:lang w:val="en-GB"/>
        </w:rPr>
        <w:t>Designation for l</w:t>
      </w:r>
      <w:r w:rsidR="00344B90" w:rsidRPr="00CE4F15">
        <w:rPr>
          <w:sz w:val="24"/>
          <w:szCs w:val="24"/>
          <w:lang w:val="en-GB"/>
        </w:rPr>
        <w:t>and use on or adjacent to the site and any future planned uses of the land</w:t>
      </w:r>
      <w:bookmarkEnd w:id="36"/>
      <w:bookmarkEnd w:id="37"/>
    </w:p>
    <w:p w14:paraId="5552D58F" w14:textId="77777777" w:rsidR="00B94741" w:rsidRPr="00CE4F15" w:rsidRDefault="00B94741" w:rsidP="00B94741">
      <w:pPr>
        <w:rPr>
          <w:lang w:val="en-GB" w:eastAsia="de-DE"/>
        </w:rPr>
      </w:pPr>
    </w:p>
    <w:p w14:paraId="266C5337" w14:textId="5B958F6E" w:rsidR="00B94741" w:rsidRPr="00CE4F15" w:rsidRDefault="00720B47" w:rsidP="00B94741">
      <w:pPr>
        <w:jc w:val="both"/>
        <w:rPr>
          <w:lang w:val="en-GB" w:eastAsia="de-DE"/>
        </w:rPr>
      </w:pPr>
      <w:r w:rsidRPr="00CE4F15">
        <w:rPr>
          <w:lang w:val="en-GB" w:eastAsia="de-DE"/>
        </w:rPr>
        <w:t xml:space="preserve">The </w:t>
      </w:r>
      <w:r w:rsidR="00B94741" w:rsidRPr="00CE4F15">
        <w:rPr>
          <w:lang w:val="en-GB" w:eastAsia="de-DE"/>
        </w:rPr>
        <w:t xml:space="preserve">Mining </w:t>
      </w:r>
      <w:r w:rsidRPr="00CE4F15">
        <w:rPr>
          <w:lang w:val="en-GB" w:eastAsia="de-DE"/>
        </w:rPr>
        <w:t xml:space="preserve">and </w:t>
      </w:r>
      <w:r w:rsidR="00B94741" w:rsidRPr="00CE4F15">
        <w:rPr>
          <w:lang w:val="en-GB" w:eastAsia="de-DE"/>
        </w:rPr>
        <w:t xml:space="preserve">Energy Combine </w:t>
      </w:r>
      <w:r w:rsidRPr="00CE4F15">
        <w:rPr>
          <w:lang w:val="en-GB" w:eastAsia="de-DE"/>
        </w:rPr>
        <w:t>“</w:t>
      </w:r>
      <w:r w:rsidR="00B94741" w:rsidRPr="00CE4F15">
        <w:rPr>
          <w:lang w:val="en-GB" w:eastAsia="de-DE"/>
        </w:rPr>
        <w:t>Bitola</w:t>
      </w:r>
      <w:r w:rsidRPr="00CE4F15">
        <w:rPr>
          <w:lang w:val="en-GB" w:eastAsia="de-DE"/>
        </w:rPr>
        <w:t>,”</w:t>
      </w:r>
      <w:r w:rsidR="00B94741" w:rsidRPr="00CE4F15">
        <w:rPr>
          <w:lang w:val="en-GB" w:eastAsia="de-DE"/>
        </w:rPr>
        <w:t xml:space="preserve"> a subsidiary of AD ELEKTRANI NA SEVERNA MACEDONIJA</w:t>
      </w:r>
      <w:r w:rsidRPr="00CE4F15">
        <w:rPr>
          <w:lang w:val="en-GB" w:eastAsia="de-DE"/>
        </w:rPr>
        <w:t xml:space="preserve"> (Stock Company Power Plants of North </w:t>
      </w:r>
      <w:proofErr w:type="spellStart"/>
      <w:r w:rsidRPr="00CE4F15">
        <w:rPr>
          <w:lang w:val="en-GB" w:eastAsia="de-DE"/>
        </w:rPr>
        <w:t>Maceodnia</w:t>
      </w:r>
      <w:proofErr w:type="spellEnd"/>
      <w:r w:rsidRPr="00CE4F15">
        <w:rPr>
          <w:lang w:val="en-GB" w:eastAsia="de-DE"/>
        </w:rPr>
        <w:t>),</w:t>
      </w:r>
      <w:r w:rsidR="00B94741" w:rsidRPr="00CE4F15">
        <w:rPr>
          <w:lang w:val="en-GB" w:eastAsia="de-DE"/>
        </w:rPr>
        <w:t xml:space="preserve"> is the largest producer of electricity in the Republic of North Macedonia. This </w:t>
      </w:r>
      <w:r w:rsidRPr="00CE4F15">
        <w:rPr>
          <w:lang w:val="en-GB" w:eastAsia="de-DE"/>
        </w:rPr>
        <w:t>steam</w:t>
      </w:r>
      <w:r w:rsidR="00B94741" w:rsidRPr="00CE4F15">
        <w:rPr>
          <w:lang w:val="en-GB" w:eastAsia="de-DE"/>
        </w:rPr>
        <w:t xml:space="preserve"> power plant </w:t>
      </w:r>
      <w:r w:rsidRPr="00CE4F15">
        <w:rPr>
          <w:lang w:val="en-GB" w:eastAsia="de-DE"/>
        </w:rPr>
        <w:t xml:space="preserve">is primarily </w:t>
      </w:r>
      <w:r w:rsidR="00B94741" w:rsidRPr="00CE4F15">
        <w:rPr>
          <w:lang w:val="en-GB" w:eastAsia="de-DE"/>
        </w:rPr>
        <w:t xml:space="preserve">coal </w:t>
      </w:r>
      <w:r w:rsidRPr="00CE4F15">
        <w:rPr>
          <w:lang w:val="en-GB" w:eastAsia="de-DE"/>
        </w:rPr>
        <w:t>powered. F</w:t>
      </w:r>
      <w:r w:rsidR="00F774FA" w:rsidRPr="00CE4F15">
        <w:rPr>
          <w:lang w:val="en-GB" w:eastAsia="de-DE"/>
        </w:rPr>
        <w:t>or the needs of REK Bitola</w:t>
      </w:r>
      <w:r w:rsidRPr="00CE4F15">
        <w:rPr>
          <w:lang w:val="en-GB" w:eastAsia="de-DE"/>
        </w:rPr>
        <w:t>,</w:t>
      </w:r>
      <w:r w:rsidR="00F774FA" w:rsidRPr="00CE4F15">
        <w:rPr>
          <w:lang w:val="en-GB" w:eastAsia="de-DE"/>
        </w:rPr>
        <w:t xml:space="preserve"> </w:t>
      </w:r>
      <w:r w:rsidRPr="00CE4F15">
        <w:rPr>
          <w:lang w:val="en-GB" w:eastAsia="de-DE"/>
        </w:rPr>
        <w:t xml:space="preserve">AD ELEM </w:t>
      </w:r>
      <w:r w:rsidR="00F774FA" w:rsidRPr="00CE4F15">
        <w:rPr>
          <w:lang w:val="en-GB" w:eastAsia="de-DE"/>
        </w:rPr>
        <w:t>has a concession on the mine and pays an annual fee for the issued concession of 7.1 million denars, i.e. 115</w:t>
      </w:r>
      <w:r w:rsidRPr="00CE4F15">
        <w:rPr>
          <w:lang w:val="en-GB" w:eastAsia="de-DE"/>
        </w:rPr>
        <w:t>,000 EUR</w:t>
      </w:r>
      <w:r w:rsidR="00F774FA" w:rsidRPr="00CE4F15">
        <w:rPr>
          <w:lang w:val="en-GB" w:eastAsia="de-DE"/>
        </w:rPr>
        <w:t xml:space="preserve">. </w:t>
      </w:r>
      <w:r w:rsidR="00F774FA" w:rsidRPr="00CE4F15">
        <w:rPr>
          <w:lang w:val="en-GB"/>
        </w:rPr>
        <w:t xml:space="preserve">The surface is </w:t>
      </w:r>
      <w:r w:rsidR="00F774FA" w:rsidRPr="00CE4F15">
        <w:rPr>
          <w:lang w:val="en-GB" w:eastAsia="de-DE"/>
        </w:rPr>
        <w:t>11.43 km</w:t>
      </w:r>
      <w:r w:rsidR="00F774FA" w:rsidRPr="00CE4F15">
        <w:rPr>
          <w:vertAlign w:val="superscript"/>
          <w:lang w:val="en-GB" w:eastAsia="de-DE"/>
        </w:rPr>
        <w:t>2</w:t>
      </w:r>
      <w:r w:rsidR="00F774FA" w:rsidRPr="00CE4F15">
        <w:rPr>
          <w:lang w:val="en-GB" w:eastAsia="de-DE"/>
        </w:rPr>
        <w:t>.</w:t>
      </w:r>
    </w:p>
    <w:p w14:paraId="0B1F290C" w14:textId="77777777" w:rsidR="00B94741" w:rsidRPr="00CE4F15" w:rsidRDefault="00B94741" w:rsidP="00B94741">
      <w:pPr>
        <w:rPr>
          <w:lang w:val="en-GB" w:eastAsia="de-DE"/>
        </w:rPr>
      </w:pPr>
      <w:r w:rsidRPr="00CE4F15">
        <w:rPr>
          <w:lang w:val="en-GB" w:eastAsia="de-DE"/>
        </w:rPr>
        <w:t>The main technical and infrastructural characteristics of the site are given below:</w:t>
      </w:r>
    </w:p>
    <w:p w14:paraId="45766955" w14:textId="591F6F4C" w:rsidR="00B94741" w:rsidRPr="00CE4F15" w:rsidRDefault="00B94741" w:rsidP="00B94741">
      <w:pPr>
        <w:rPr>
          <w:lang w:val="en-GB" w:eastAsia="de-DE"/>
        </w:rPr>
      </w:pPr>
      <w:r w:rsidRPr="00CE4F15">
        <w:rPr>
          <w:lang w:val="en-GB" w:eastAsia="de-DE"/>
        </w:rPr>
        <w:t xml:space="preserve">• </w:t>
      </w:r>
      <w:r w:rsidRPr="00CE4F15">
        <w:rPr>
          <w:lang w:val="en-GB" w:eastAsia="de-DE"/>
        </w:rPr>
        <w:tab/>
        <w:t>The altitude of the location ranges from 886</w:t>
      </w:r>
      <w:r w:rsidR="00720B47" w:rsidRPr="00CE4F15">
        <w:rPr>
          <w:lang w:val="en-GB" w:eastAsia="de-DE"/>
        </w:rPr>
        <w:t xml:space="preserve"> to </w:t>
      </w:r>
      <w:r w:rsidRPr="00CE4F15">
        <w:rPr>
          <w:lang w:val="en-GB" w:eastAsia="de-DE"/>
        </w:rPr>
        <w:t>908 meters (on average 897 m).</w:t>
      </w:r>
    </w:p>
    <w:p w14:paraId="6AB3AFA7" w14:textId="77777777" w:rsidR="00B94741" w:rsidRPr="00CE4F15" w:rsidRDefault="00B94741" w:rsidP="00B94741">
      <w:pPr>
        <w:rPr>
          <w:lang w:val="en-GB" w:eastAsia="de-DE"/>
        </w:rPr>
      </w:pPr>
      <w:r w:rsidRPr="00CE4F15">
        <w:rPr>
          <w:lang w:val="en-GB" w:eastAsia="de-DE"/>
        </w:rPr>
        <w:t xml:space="preserve">• </w:t>
      </w:r>
      <w:r w:rsidRPr="00CE4F15">
        <w:rPr>
          <w:lang w:val="en-GB" w:eastAsia="de-DE"/>
        </w:rPr>
        <w:tab/>
        <w:t xml:space="preserve">The proposed location can be accessed via the main road E-65, which connects </w:t>
      </w:r>
      <w:proofErr w:type="spellStart"/>
      <w:r w:rsidRPr="00CE4F15">
        <w:rPr>
          <w:lang w:val="en-GB" w:eastAsia="de-DE"/>
        </w:rPr>
        <w:t>Kichevo</w:t>
      </w:r>
      <w:proofErr w:type="spellEnd"/>
      <w:r w:rsidRPr="00CE4F15">
        <w:rPr>
          <w:lang w:val="en-GB" w:eastAsia="de-DE"/>
        </w:rPr>
        <w:t xml:space="preserve"> and </w:t>
      </w:r>
      <w:proofErr w:type="spellStart"/>
      <w:r w:rsidRPr="00CE4F15">
        <w:rPr>
          <w:lang w:val="en-GB" w:eastAsia="de-DE"/>
        </w:rPr>
        <w:t>Ohrid</w:t>
      </w:r>
      <w:proofErr w:type="spellEnd"/>
      <w:r w:rsidRPr="00CE4F15">
        <w:rPr>
          <w:lang w:val="en-GB" w:eastAsia="de-DE"/>
        </w:rPr>
        <w:t>. There is no need for an additional access road.</w:t>
      </w:r>
    </w:p>
    <w:p w14:paraId="5B48C3B9" w14:textId="0A668857" w:rsidR="00344B90" w:rsidRPr="00CE4F15" w:rsidRDefault="00B94741" w:rsidP="00B94741">
      <w:pPr>
        <w:rPr>
          <w:lang w:val="en-GB" w:eastAsia="de-DE"/>
        </w:rPr>
      </w:pPr>
      <w:r w:rsidRPr="00CE4F15">
        <w:rPr>
          <w:lang w:val="en-GB" w:eastAsia="de-DE"/>
        </w:rPr>
        <w:t xml:space="preserve">• </w:t>
      </w:r>
      <w:r w:rsidRPr="00CE4F15">
        <w:rPr>
          <w:lang w:val="en-GB" w:eastAsia="de-DE"/>
        </w:rPr>
        <w:tab/>
        <w:t>The location is connected to public utility networks.</w:t>
      </w:r>
    </w:p>
    <w:p w14:paraId="54C6FDFC" w14:textId="33A4DEFD" w:rsidR="00344B90" w:rsidRPr="00CE4F15" w:rsidRDefault="00540FC8" w:rsidP="00540FC8">
      <w:pPr>
        <w:pStyle w:val="Heading2"/>
        <w:numPr>
          <w:ilvl w:val="0"/>
          <w:numId w:val="0"/>
        </w:numPr>
        <w:ind w:left="576"/>
        <w:rPr>
          <w:lang w:val="en-GB"/>
        </w:rPr>
      </w:pPr>
      <w:bookmarkStart w:id="38" w:name="_Toc153141281"/>
      <w:bookmarkStart w:id="39" w:name="_Toc156997225"/>
      <w:proofErr w:type="gramStart"/>
      <w:r w:rsidRPr="00CE4F15">
        <w:rPr>
          <w:sz w:val="24"/>
          <w:szCs w:val="24"/>
          <w:lang w:val="en-GB"/>
        </w:rPr>
        <w:t>3.6</w:t>
      </w:r>
      <w:r w:rsidRPr="00CE4F15">
        <w:rPr>
          <w:lang w:val="en-GB"/>
        </w:rPr>
        <w:t xml:space="preserve">  </w:t>
      </w:r>
      <w:r w:rsidRPr="00CE4F15">
        <w:rPr>
          <w:sz w:val="24"/>
          <w:szCs w:val="24"/>
          <w:lang w:val="en-GB"/>
        </w:rPr>
        <w:t>Zoning</w:t>
      </w:r>
      <w:proofErr w:type="gramEnd"/>
      <w:r w:rsidRPr="00CE4F15">
        <w:rPr>
          <w:sz w:val="24"/>
          <w:szCs w:val="24"/>
          <w:lang w:val="en-GB"/>
        </w:rPr>
        <w:t xml:space="preserve"> or Land Use Designation</w:t>
      </w:r>
      <w:bookmarkEnd w:id="38"/>
      <w:bookmarkEnd w:id="39"/>
    </w:p>
    <w:p w14:paraId="7DE23264" w14:textId="77777777" w:rsidR="00540FC8" w:rsidRPr="00CE4F15" w:rsidRDefault="00540FC8" w:rsidP="00540FC8">
      <w:pPr>
        <w:rPr>
          <w:color w:val="FF0000"/>
          <w:lang w:val="en-GB" w:eastAsia="de-DE"/>
        </w:rPr>
      </w:pPr>
    </w:p>
    <w:p w14:paraId="438AC0A8" w14:textId="7C23184A" w:rsidR="00F774FA" w:rsidRPr="00CE4F15" w:rsidRDefault="00F774FA" w:rsidP="00540FC8">
      <w:pPr>
        <w:rPr>
          <w:lang w:val="en-GB" w:eastAsia="de-DE"/>
        </w:rPr>
      </w:pPr>
      <w:r w:rsidRPr="00CE4F15">
        <w:rPr>
          <w:lang w:val="en-GB" w:eastAsia="de-DE"/>
        </w:rPr>
        <w:t>The land is under the concession of AD ELEM and is intended for coal exploitation.</w:t>
      </w:r>
    </w:p>
    <w:p w14:paraId="4BCD9D90" w14:textId="70513B24" w:rsidR="008E5C5A" w:rsidRPr="00CE4F15" w:rsidRDefault="008E5C5A" w:rsidP="00540FC8">
      <w:pPr>
        <w:rPr>
          <w:lang w:val="en-GB" w:eastAsia="de-DE"/>
        </w:rPr>
      </w:pPr>
      <w:r w:rsidRPr="00CE4F15">
        <w:rPr>
          <w:lang w:val="en-GB" w:eastAsia="de-DE"/>
        </w:rPr>
        <w:t>Coordinates: 40°57'57"N 21°32'1"E</w:t>
      </w:r>
    </w:p>
    <w:p w14:paraId="28852F89" w14:textId="6EBFEB4F" w:rsidR="008E5C5A" w:rsidRPr="00CE4F15" w:rsidRDefault="008E5C5A" w:rsidP="00F774FA">
      <w:pPr>
        <w:jc w:val="center"/>
        <w:rPr>
          <w:lang w:val="en-GB" w:eastAsia="de-DE"/>
        </w:rPr>
      </w:pPr>
      <w:r w:rsidRPr="00CE4F15">
        <w:rPr>
          <w:noProof/>
          <w:lang w:val="en-US"/>
        </w:rPr>
        <w:drawing>
          <wp:inline distT="0" distB="0" distL="0" distR="0" wp14:anchorId="53B31B27" wp14:editId="19257EE9">
            <wp:extent cx="3390900" cy="22574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390900" cy="2257425"/>
                    </a:xfrm>
                    <a:prstGeom prst="rect">
                      <a:avLst/>
                    </a:prstGeom>
                  </pic:spPr>
                </pic:pic>
              </a:graphicData>
            </a:graphic>
          </wp:inline>
        </w:drawing>
      </w:r>
    </w:p>
    <w:p w14:paraId="187D57B0" w14:textId="0F57FC5E" w:rsidR="008E5C5A" w:rsidRPr="00CE4F15" w:rsidRDefault="00F774FA" w:rsidP="00F774FA">
      <w:pPr>
        <w:jc w:val="center"/>
        <w:rPr>
          <w:b/>
          <w:lang w:val="en-GB" w:eastAsia="de-DE"/>
        </w:rPr>
      </w:pPr>
      <w:r w:rsidRPr="00CE4F15">
        <w:rPr>
          <w:b/>
          <w:lang w:val="en-GB" w:eastAsia="de-DE"/>
        </w:rPr>
        <w:t>Figure 4. Brod-</w:t>
      </w:r>
      <w:proofErr w:type="spellStart"/>
      <w:r w:rsidRPr="00CE4F15">
        <w:rPr>
          <w:b/>
          <w:lang w:val="en-GB" w:eastAsia="de-DE"/>
        </w:rPr>
        <w:t>Gneotino</w:t>
      </w:r>
      <w:proofErr w:type="spellEnd"/>
      <w:r w:rsidRPr="00CE4F15">
        <w:rPr>
          <w:b/>
          <w:lang w:val="en-GB" w:eastAsia="de-DE"/>
        </w:rPr>
        <w:t xml:space="preserve"> mine</w:t>
      </w:r>
    </w:p>
    <w:p w14:paraId="589556EE" w14:textId="77777777" w:rsidR="00327818" w:rsidRPr="00CE4F15" w:rsidRDefault="00327818" w:rsidP="00F774FA">
      <w:pPr>
        <w:jc w:val="center"/>
        <w:rPr>
          <w:b/>
          <w:lang w:val="en-GB" w:eastAsia="de-DE"/>
        </w:rPr>
      </w:pPr>
    </w:p>
    <w:p w14:paraId="58AF6B50" w14:textId="77777777" w:rsidR="00327818" w:rsidRPr="00CE4F15" w:rsidRDefault="00327818" w:rsidP="00327818">
      <w:pPr>
        <w:jc w:val="both"/>
        <w:rPr>
          <w:b/>
          <w:lang w:val="en-GB" w:eastAsia="de-DE"/>
        </w:rPr>
      </w:pPr>
      <w:bookmarkStart w:id="40" w:name="_Toc483567021"/>
      <w:bookmarkStart w:id="41" w:name="_Toc498511194"/>
      <w:bookmarkStart w:id="42" w:name="_Toc148217264"/>
      <w:r w:rsidRPr="00CE4F15">
        <w:rPr>
          <w:b/>
          <w:lang w:val="en-GB" w:eastAsia="de-DE"/>
        </w:rPr>
        <w:t>Soil and Geology</w:t>
      </w:r>
      <w:bookmarkEnd w:id="40"/>
      <w:bookmarkEnd w:id="41"/>
      <w:bookmarkEnd w:id="42"/>
    </w:p>
    <w:p w14:paraId="5CB4D0CD" w14:textId="77777777" w:rsidR="00327818" w:rsidRPr="00CE4F15" w:rsidRDefault="00327818" w:rsidP="00327818">
      <w:pPr>
        <w:jc w:val="both"/>
        <w:rPr>
          <w:lang w:val="en-GB" w:eastAsia="de-DE"/>
        </w:rPr>
      </w:pPr>
      <w:r w:rsidRPr="00CE4F15">
        <w:rPr>
          <w:lang w:val="en-GB" w:eastAsia="de-DE"/>
        </w:rPr>
        <w:t xml:space="preserve">REK Bitola and the concession of Brod - </w:t>
      </w:r>
      <w:proofErr w:type="spellStart"/>
      <w:r w:rsidRPr="00CE4F15">
        <w:rPr>
          <w:lang w:val="en-GB" w:eastAsia="de-DE"/>
        </w:rPr>
        <w:t>Gneotino</w:t>
      </w:r>
      <w:proofErr w:type="spellEnd"/>
      <w:r w:rsidRPr="00CE4F15">
        <w:rPr>
          <w:lang w:val="en-GB" w:eastAsia="de-DE"/>
        </w:rPr>
        <w:t xml:space="preserve"> is on a location that is part of the so-called </w:t>
      </w:r>
      <w:proofErr w:type="spellStart"/>
      <w:r w:rsidRPr="00CE4F15">
        <w:rPr>
          <w:lang w:val="en-GB" w:eastAsia="de-DE"/>
        </w:rPr>
        <w:t>Pelagonian</w:t>
      </w:r>
      <w:proofErr w:type="spellEnd"/>
      <w:r w:rsidRPr="00CE4F15">
        <w:rPr>
          <w:lang w:val="en-GB" w:eastAsia="de-DE"/>
        </w:rPr>
        <w:t xml:space="preserve"> massif (</w:t>
      </w:r>
      <w:proofErr w:type="spellStart"/>
      <w:r w:rsidRPr="00CE4F15">
        <w:rPr>
          <w:lang w:val="en-GB" w:eastAsia="de-DE"/>
        </w:rPr>
        <w:t>Pelagonian</w:t>
      </w:r>
      <w:proofErr w:type="spellEnd"/>
      <w:r w:rsidRPr="00CE4F15">
        <w:rPr>
          <w:lang w:val="en-GB" w:eastAsia="de-DE"/>
        </w:rPr>
        <w:t xml:space="preserve"> horst - </w:t>
      </w:r>
      <w:proofErr w:type="spellStart"/>
      <w:r w:rsidRPr="00CE4F15">
        <w:rPr>
          <w:lang w:val="en-GB" w:eastAsia="de-DE"/>
        </w:rPr>
        <w:t>anticlinorum</w:t>
      </w:r>
      <w:proofErr w:type="spellEnd"/>
      <w:r w:rsidRPr="00CE4F15">
        <w:rPr>
          <w:lang w:val="en-GB" w:eastAsia="de-DE"/>
        </w:rPr>
        <w:t xml:space="preserve">), and the bottom picture shows the general geological composition of the place and its location within the </w:t>
      </w:r>
      <w:proofErr w:type="spellStart"/>
      <w:r w:rsidRPr="00CE4F15">
        <w:rPr>
          <w:lang w:val="en-GB" w:eastAsia="de-DE"/>
        </w:rPr>
        <w:t>Pelagonian</w:t>
      </w:r>
      <w:proofErr w:type="spellEnd"/>
      <w:r w:rsidRPr="00CE4F15">
        <w:rPr>
          <w:lang w:val="en-GB" w:eastAsia="de-DE"/>
        </w:rPr>
        <w:t xml:space="preserve"> massif.</w:t>
      </w:r>
    </w:p>
    <w:p w14:paraId="691A68FE" w14:textId="77777777" w:rsidR="00327818" w:rsidRPr="00CE4F15" w:rsidRDefault="00327818" w:rsidP="00327818">
      <w:pPr>
        <w:jc w:val="center"/>
        <w:rPr>
          <w:b/>
          <w:lang w:val="en-GB" w:eastAsia="de-DE"/>
        </w:rPr>
      </w:pPr>
      <w:r w:rsidRPr="00CE4F15">
        <w:rPr>
          <w:b/>
          <w:noProof/>
          <w:lang w:val="en-US"/>
        </w:rPr>
        <w:drawing>
          <wp:inline distT="0" distB="0" distL="0" distR="0" wp14:anchorId="0CF317DE" wp14:editId="334A8421">
            <wp:extent cx="3292078" cy="3095625"/>
            <wp:effectExtent l="19050" t="19050" r="22860" b="9525"/>
            <wp:docPr id="20" name="Picture 20" descr="C:\Users\seven\Desktop\Репорти Вардарски и Пелагониски\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ven\Desktop\Репорти Вардарски и Пелагониски\Untitled.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97083" cy="3100332"/>
                    </a:xfrm>
                    <a:prstGeom prst="rect">
                      <a:avLst/>
                    </a:prstGeom>
                    <a:noFill/>
                    <a:ln w="6350" cmpd="sng">
                      <a:solidFill>
                        <a:srgbClr val="000000"/>
                      </a:solidFill>
                      <a:miter lim="800000"/>
                      <a:headEnd/>
                      <a:tailEnd/>
                    </a:ln>
                    <a:effectLst/>
                  </pic:spPr>
                </pic:pic>
              </a:graphicData>
            </a:graphic>
          </wp:inline>
        </w:drawing>
      </w:r>
    </w:p>
    <w:p w14:paraId="353AB9E8" w14:textId="5CFD439E" w:rsidR="00327818" w:rsidRPr="00CE4F15" w:rsidRDefault="00327818" w:rsidP="00327818">
      <w:pPr>
        <w:jc w:val="center"/>
        <w:rPr>
          <w:b/>
          <w:lang w:val="en-GB" w:eastAsia="de-DE"/>
        </w:rPr>
      </w:pPr>
      <w:r w:rsidRPr="00CE4F15">
        <w:rPr>
          <w:b/>
          <w:lang w:val="en-GB" w:eastAsia="de-DE"/>
        </w:rPr>
        <w:t>Figure 5. Geological map of the state with separate tectonic zones</w:t>
      </w:r>
    </w:p>
    <w:p w14:paraId="28FAC6C2" w14:textId="1991FF3C" w:rsidR="00327818" w:rsidRPr="00CE4F15" w:rsidRDefault="00327818" w:rsidP="00327818">
      <w:pPr>
        <w:jc w:val="both"/>
        <w:rPr>
          <w:lang w:val="en-GB" w:eastAsia="de-DE"/>
        </w:rPr>
      </w:pPr>
      <w:r w:rsidRPr="00CE4F15">
        <w:rPr>
          <w:lang w:val="en-GB" w:eastAsia="de-DE"/>
        </w:rPr>
        <w:t xml:space="preserve">The </w:t>
      </w:r>
      <w:proofErr w:type="spellStart"/>
      <w:r w:rsidRPr="00CE4F15">
        <w:rPr>
          <w:lang w:val="en-GB" w:eastAsia="de-DE"/>
        </w:rPr>
        <w:t>Pelagonian</w:t>
      </w:r>
      <w:proofErr w:type="spellEnd"/>
      <w:r w:rsidRPr="00CE4F15">
        <w:rPr>
          <w:lang w:val="en-GB" w:eastAsia="de-DE"/>
        </w:rPr>
        <w:t xml:space="preserve"> horst - anticlinorium is an area with a very specific lithological composition, tectonic </w:t>
      </w:r>
      <w:proofErr w:type="gramStart"/>
      <w:r w:rsidRPr="00CE4F15">
        <w:rPr>
          <w:lang w:val="en-GB" w:eastAsia="de-DE"/>
        </w:rPr>
        <w:t>structure</w:t>
      </w:r>
      <w:proofErr w:type="gramEnd"/>
      <w:r w:rsidRPr="00CE4F15">
        <w:rPr>
          <w:lang w:val="en-GB" w:eastAsia="de-DE"/>
        </w:rPr>
        <w:t xml:space="preserve"> and degree of metamorphosis.</w:t>
      </w:r>
    </w:p>
    <w:p w14:paraId="37A7D346" w14:textId="69432D1B" w:rsidR="00327818" w:rsidRPr="00CE4F15" w:rsidRDefault="00327818" w:rsidP="00327818">
      <w:pPr>
        <w:jc w:val="both"/>
        <w:rPr>
          <w:lang w:val="en-GB" w:eastAsia="de-DE"/>
        </w:rPr>
      </w:pPr>
      <w:r w:rsidRPr="00CE4F15">
        <w:rPr>
          <w:lang w:val="en-GB" w:eastAsia="de-DE"/>
        </w:rPr>
        <w:t>Administratively, RE</w:t>
      </w:r>
      <w:r w:rsidR="009C6C5C">
        <w:rPr>
          <w:lang w:val="en-GB" w:eastAsia="de-DE"/>
        </w:rPr>
        <w:t>K</w:t>
      </w:r>
      <w:r w:rsidRPr="00CE4F15">
        <w:rPr>
          <w:lang w:val="en-GB" w:eastAsia="de-DE"/>
        </w:rPr>
        <w:t xml:space="preserve"> Bitola is territorially located within the Municipality of </w:t>
      </w:r>
      <w:proofErr w:type="spellStart"/>
      <w:r w:rsidRPr="00CE4F15">
        <w:rPr>
          <w:lang w:val="en-GB" w:eastAsia="de-DE"/>
        </w:rPr>
        <w:t>Novaci</w:t>
      </w:r>
      <w:proofErr w:type="spellEnd"/>
      <w:r w:rsidRPr="00CE4F15">
        <w:rPr>
          <w:lang w:val="en-GB" w:eastAsia="de-DE"/>
        </w:rPr>
        <w:t xml:space="preserve">, which </w:t>
      </w:r>
      <w:proofErr w:type="gramStart"/>
      <w:r w:rsidRPr="00CE4F15">
        <w:rPr>
          <w:lang w:val="en-GB" w:eastAsia="de-DE"/>
        </w:rPr>
        <w:t>is located in</w:t>
      </w:r>
      <w:proofErr w:type="gramEnd"/>
      <w:r w:rsidRPr="00CE4F15">
        <w:rPr>
          <w:lang w:val="en-GB" w:eastAsia="de-DE"/>
        </w:rPr>
        <w:t xml:space="preserve"> the southern part of the country.</w:t>
      </w:r>
    </w:p>
    <w:p w14:paraId="3C60F341" w14:textId="3EBFFE6C" w:rsidR="00327818" w:rsidRPr="00CE4F15" w:rsidRDefault="00327818" w:rsidP="00327818">
      <w:pPr>
        <w:jc w:val="both"/>
        <w:rPr>
          <w:lang w:val="en-GB" w:eastAsia="de-DE"/>
        </w:rPr>
      </w:pPr>
      <w:r w:rsidRPr="00CE4F15">
        <w:rPr>
          <w:lang w:val="en-GB" w:eastAsia="de-DE"/>
        </w:rPr>
        <w:t xml:space="preserve">According to the regional geological map, the territory of the Municipality of </w:t>
      </w:r>
      <w:proofErr w:type="spellStart"/>
      <w:r w:rsidRPr="00CE4F15">
        <w:rPr>
          <w:lang w:val="en-GB" w:eastAsia="de-DE"/>
        </w:rPr>
        <w:t>Novaci</w:t>
      </w:r>
      <w:proofErr w:type="spellEnd"/>
      <w:r w:rsidRPr="00CE4F15">
        <w:rPr>
          <w:lang w:val="en-GB" w:eastAsia="de-DE"/>
        </w:rPr>
        <w:t xml:space="preserve"> has a diverse geological composition with different rocks of different ages. In the western parts there are Pliocene and Quaternary sediments, in the central parts there are mostly Precambrian gneiss-</w:t>
      </w:r>
      <w:proofErr w:type="spellStart"/>
      <w:r w:rsidRPr="00CE4F15">
        <w:rPr>
          <w:lang w:val="en-GB" w:eastAsia="de-DE"/>
        </w:rPr>
        <w:t>micaschist</w:t>
      </w:r>
      <w:proofErr w:type="spellEnd"/>
      <w:r w:rsidRPr="00CE4F15">
        <w:rPr>
          <w:lang w:val="en-GB" w:eastAsia="de-DE"/>
        </w:rPr>
        <w:t xml:space="preserve"> series, and in the eastern part there are a variety of rocks: </w:t>
      </w:r>
      <w:proofErr w:type="spellStart"/>
      <w:r w:rsidRPr="00CE4F15">
        <w:rPr>
          <w:lang w:val="en-GB" w:eastAsia="de-DE"/>
        </w:rPr>
        <w:t>Paleozoic</w:t>
      </w:r>
      <w:proofErr w:type="spellEnd"/>
      <w:r w:rsidRPr="00CE4F15">
        <w:rPr>
          <w:lang w:val="en-GB" w:eastAsia="de-DE"/>
        </w:rPr>
        <w:t xml:space="preserve"> marble, Cambrian </w:t>
      </w:r>
      <w:proofErr w:type="spellStart"/>
      <w:r w:rsidRPr="00CE4F15">
        <w:rPr>
          <w:lang w:val="en-GB" w:eastAsia="de-DE"/>
        </w:rPr>
        <w:t>phylloids</w:t>
      </w:r>
      <w:proofErr w:type="spellEnd"/>
      <w:r w:rsidRPr="00CE4F15">
        <w:rPr>
          <w:lang w:val="en-GB" w:eastAsia="de-DE"/>
        </w:rPr>
        <w:t xml:space="preserve">, serpentinites from the Jurassic period, Turonian and Senonian sediments from the Cretaceous period, Pliocene </w:t>
      </w:r>
      <w:proofErr w:type="spellStart"/>
      <w:r w:rsidRPr="00CE4F15">
        <w:rPr>
          <w:lang w:val="en-GB" w:eastAsia="de-DE"/>
        </w:rPr>
        <w:t>quartzlatites</w:t>
      </w:r>
      <w:proofErr w:type="spellEnd"/>
      <w:r w:rsidRPr="00CE4F15">
        <w:rPr>
          <w:lang w:val="en-GB" w:eastAsia="de-DE"/>
        </w:rPr>
        <w:t xml:space="preserve">, and </w:t>
      </w:r>
      <w:proofErr w:type="spellStart"/>
      <w:r w:rsidRPr="00CE4F15">
        <w:rPr>
          <w:lang w:val="en-GB" w:eastAsia="de-DE"/>
        </w:rPr>
        <w:t>quartzlatite</w:t>
      </w:r>
      <w:proofErr w:type="spellEnd"/>
      <w:r w:rsidRPr="00CE4F15">
        <w:rPr>
          <w:lang w:val="en-GB" w:eastAsia="de-DE"/>
        </w:rPr>
        <w:t xml:space="preserve"> breccia, as well as Quaternary alluvium sediments.</w:t>
      </w:r>
    </w:p>
    <w:p w14:paraId="36833B4E" w14:textId="77777777" w:rsidR="00327818" w:rsidRPr="00CE4F15" w:rsidRDefault="00327818" w:rsidP="00327818">
      <w:pPr>
        <w:jc w:val="both"/>
        <w:rPr>
          <w:b/>
          <w:lang w:val="en-GB" w:eastAsia="de-DE"/>
        </w:rPr>
      </w:pPr>
    </w:p>
    <w:p w14:paraId="6386F1E8" w14:textId="77777777" w:rsidR="00327818" w:rsidRPr="00CE4F15" w:rsidRDefault="00327818" w:rsidP="00327818">
      <w:pPr>
        <w:jc w:val="both"/>
        <w:rPr>
          <w:b/>
          <w:lang w:val="en-GB" w:eastAsia="de-DE"/>
        </w:rPr>
      </w:pPr>
    </w:p>
    <w:p w14:paraId="069BBC88" w14:textId="77777777" w:rsidR="00327818" w:rsidRPr="00CE4F15" w:rsidRDefault="00327818" w:rsidP="00327818">
      <w:pPr>
        <w:jc w:val="center"/>
        <w:rPr>
          <w:b/>
          <w:lang w:val="en-GB" w:eastAsia="de-DE"/>
        </w:rPr>
      </w:pPr>
      <w:r w:rsidRPr="00CE4F15">
        <w:rPr>
          <w:b/>
          <w:noProof/>
          <w:lang w:val="en-US"/>
        </w:rPr>
        <w:lastRenderedPageBreak/>
        <w:drawing>
          <wp:inline distT="0" distB="0" distL="0" distR="0" wp14:anchorId="18952E00" wp14:editId="2E126B33">
            <wp:extent cx="3657600" cy="3067050"/>
            <wp:effectExtent l="0" t="0" r="0" b="0"/>
            <wp:docPr id="24" name="Picture 24" descr="E:\Sliki\Novaci\Geoloska_Novac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7" descr="E:\Sliki\Novaci\Geoloska_Novaci.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3067050"/>
                    </a:xfrm>
                    <a:prstGeom prst="rect">
                      <a:avLst/>
                    </a:prstGeom>
                    <a:noFill/>
                    <a:ln>
                      <a:noFill/>
                    </a:ln>
                  </pic:spPr>
                </pic:pic>
              </a:graphicData>
            </a:graphic>
          </wp:inline>
        </w:drawing>
      </w:r>
    </w:p>
    <w:p w14:paraId="4AFB3190" w14:textId="7B86C459" w:rsidR="00327818" w:rsidRPr="00CE4F15" w:rsidRDefault="00327818" w:rsidP="00327818">
      <w:pPr>
        <w:jc w:val="center"/>
        <w:rPr>
          <w:b/>
          <w:lang w:val="en-GB" w:eastAsia="de-DE"/>
        </w:rPr>
      </w:pPr>
      <w:r w:rsidRPr="00CE4F15">
        <w:rPr>
          <w:b/>
          <w:lang w:val="en-GB" w:eastAsia="de-DE"/>
        </w:rPr>
        <w:t xml:space="preserve">Figure 6. Geological map of </w:t>
      </w:r>
      <w:proofErr w:type="spellStart"/>
      <w:r w:rsidRPr="00CE4F15">
        <w:rPr>
          <w:b/>
          <w:lang w:val="en-GB" w:eastAsia="de-DE"/>
        </w:rPr>
        <w:t>Novaci</w:t>
      </w:r>
      <w:proofErr w:type="spellEnd"/>
      <w:r w:rsidRPr="00CE4F15">
        <w:rPr>
          <w:b/>
          <w:lang w:val="en-GB" w:eastAsia="de-DE"/>
        </w:rPr>
        <w:t xml:space="preserve"> Municipality</w:t>
      </w:r>
    </w:p>
    <w:p w14:paraId="21A94AD0" w14:textId="77777777" w:rsidR="00327818" w:rsidRPr="00CE4F15" w:rsidRDefault="00327818" w:rsidP="00327818">
      <w:pPr>
        <w:jc w:val="both"/>
        <w:rPr>
          <w:b/>
          <w:lang w:val="en-GB" w:eastAsia="de-DE"/>
        </w:rPr>
      </w:pPr>
    </w:p>
    <w:p w14:paraId="1F9C6F6C" w14:textId="6A676E21" w:rsidR="00327818" w:rsidRPr="00CE4F15" w:rsidRDefault="00327818" w:rsidP="00327818">
      <w:pPr>
        <w:jc w:val="both"/>
        <w:rPr>
          <w:lang w:val="en-GB" w:eastAsia="de-DE"/>
        </w:rPr>
      </w:pPr>
      <w:r w:rsidRPr="00CE4F15">
        <w:rPr>
          <w:lang w:val="en-GB" w:eastAsia="de-DE"/>
        </w:rPr>
        <w:t xml:space="preserve">This is a description of the various rock formations that can be found </w:t>
      </w:r>
      <w:r w:rsidR="00C3237E" w:rsidRPr="00CE4F15">
        <w:rPr>
          <w:lang w:val="en-GB" w:eastAsia="de-DE"/>
        </w:rPr>
        <w:t xml:space="preserve">on </w:t>
      </w:r>
      <w:r w:rsidRPr="00CE4F15">
        <w:rPr>
          <w:lang w:val="en-GB" w:eastAsia="de-DE"/>
        </w:rPr>
        <w:t xml:space="preserve">the territory of </w:t>
      </w:r>
      <w:proofErr w:type="spellStart"/>
      <w:r w:rsidRPr="00CE4F15">
        <w:rPr>
          <w:lang w:val="en-GB" w:eastAsia="de-DE"/>
        </w:rPr>
        <w:t>Novaci</w:t>
      </w:r>
      <w:proofErr w:type="spellEnd"/>
      <w:r w:rsidRPr="00CE4F15">
        <w:rPr>
          <w:lang w:val="en-GB" w:eastAsia="de-DE"/>
        </w:rPr>
        <w:t>, grouped according to the respective geological areas:</w:t>
      </w:r>
    </w:p>
    <w:p w14:paraId="4F6B36AF" w14:textId="10229D96" w:rsidR="00327818" w:rsidRPr="00CE4F15" w:rsidRDefault="00327818" w:rsidP="00327818">
      <w:pPr>
        <w:numPr>
          <w:ilvl w:val="0"/>
          <w:numId w:val="50"/>
        </w:numPr>
        <w:jc w:val="both"/>
        <w:rPr>
          <w:lang w:val="en-GB" w:eastAsia="de-DE"/>
        </w:rPr>
      </w:pPr>
      <w:r w:rsidRPr="00CE4F15">
        <w:rPr>
          <w:bCs/>
          <w:lang w:val="en-GB" w:eastAsia="de-DE"/>
        </w:rPr>
        <w:t>Precambrian, represented by banded muscovite gneisses (Gm), two-mica banded gneisses (</w:t>
      </w:r>
      <w:proofErr w:type="spellStart"/>
      <w:r w:rsidRPr="00CE4F15">
        <w:rPr>
          <w:bCs/>
          <w:lang w:val="en-GB" w:eastAsia="de-DE"/>
        </w:rPr>
        <w:t>Gmb</w:t>
      </w:r>
      <w:proofErr w:type="spellEnd"/>
      <w:r w:rsidRPr="00CE4F15">
        <w:rPr>
          <w:bCs/>
          <w:lang w:val="en-GB" w:eastAsia="de-DE"/>
        </w:rPr>
        <w:t xml:space="preserve">), </w:t>
      </w:r>
      <w:proofErr w:type="spellStart"/>
      <w:r w:rsidRPr="00CE4F15">
        <w:rPr>
          <w:bCs/>
          <w:lang w:val="en-GB" w:eastAsia="de-DE"/>
        </w:rPr>
        <w:t>micaschists</w:t>
      </w:r>
      <w:proofErr w:type="spellEnd"/>
      <w:r w:rsidRPr="00CE4F15">
        <w:rPr>
          <w:bCs/>
          <w:lang w:val="en-GB" w:eastAsia="de-DE"/>
        </w:rPr>
        <w:t xml:space="preserve"> (</w:t>
      </w:r>
      <w:proofErr w:type="spellStart"/>
      <w:r w:rsidRPr="00CE4F15">
        <w:rPr>
          <w:bCs/>
          <w:lang w:val="en-GB" w:eastAsia="de-DE"/>
        </w:rPr>
        <w:t>Sm</w:t>
      </w:r>
      <w:proofErr w:type="spellEnd"/>
      <w:r w:rsidRPr="00CE4F15">
        <w:rPr>
          <w:bCs/>
          <w:lang w:val="en-GB" w:eastAsia="de-DE"/>
        </w:rPr>
        <w:t xml:space="preserve">), garnet </w:t>
      </w:r>
      <w:proofErr w:type="spellStart"/>
      <w:r w:rsidRPr="00CE4F15">
        <w:rPr>
          <w:bCs/>
          <w:lang w:val="en-GB" w:eastAsia="de-DE"/>
        </w:rPr>
        <w:t>micaschists</w:t>
      </w:r>
      <w:proofErr w:type="spellEnd"/>
      <w:r w:rsidRPr="00CE4F15">
        <w:rPr>
          <w:bCs/>
          <w:lang w:val="en-GB" w:eastAsia="de-DE"/>
        </w:rPr>
        <w:t xml:space="preserve"> (</w:t>
      </w:r>
      <w:proofErr w:type="spellStart"/>
      <w:r w:rsidRPr="00CE4F15">
        <w:rPr>
          <w:bCs/>
          <w:lang w:val="en-GB" w:eastAsia="de-DE"/>
        </w:rPr>
        <w:t>Smg</w:t>
      </w:r>
      <w:proofErr w:type="spellEnd"/>
      <w:r w:rsidRPr="00CE4F15">
        <w:rPr>
          <w:bCs/>
          <w:lang w:val="en-GB" w:eastAsia="de-DE"/>
        </w:rPr>
        <w:t>), marble series (M) and granodiorite (</w:t>
      </w:r>
      <w:proofErr w:type="spellStart"/>
      <w:r w:rsidRPr="00CE4F15">
        <w:rPr>
          <w:bCs/>
          <w:lang w:val="en-GB" w:eastAsia="de-DE"/>
        </w:rPr>
        <w:t>δγ</w:t>
      </w:r>
      <w:proofErr w:type="spellEnd"/>
      <w:r w:rsidRPr="00CE4F15">
        <w:rPr>
          <w:bCs/>
          <w:lang w:val="en-GB" w:eastAsia="de-DE"/>
        </w:rPr>
        <w:t>).</w:t>
      </w:r>
    </w:p>
    <w:p w14:paraId="5F1DB71B" w14:textId="0DB236BB" w:rsidR="00327818" w:rsidRPr="00CE4F15" w:rsidRDefault="00327818" w:rsidP="00327818">
      <w:pPr>
        <w:numPr>
          <w:ilvl w:val="0"/>
          <w:numId w:val="50"/>
        </w:numPr>
        <w:jc w:val="both"/>
        <w:rPr>
          <w:lang w:val="en-GB" w:eastAsia="de-DE"/>
        </w:rPr>
      </w:pPr>
      <w:proofErr w:type="spellStart"/>
      <w:r w:rsidRPr="00CE4F15">
        <w:rPr>
          <w:lang w:val="en-GB" w:eastAsia="de-DE"/>
        </w:rPr>
        <w:t>Paleozoic</w:t>
      </w:r>
      <w:proofErr w:type="spellEnd"/>
      <w:r w:rsidRPr="00CE4F15">
        <w:rPr>
          <w:lang w:val="en-GB" w:eastAsia="de-DE"/>
        </w:rPr>
        <w:t xml:space="preserve">, made </w:t>
      </w:r>
      <w:r w:rsidR="00C3237E" w:rsidRPr="00CE4F15">
        <w:rPr>
          <w:lang w:val="en-GB" w:eastAsia="de-DE"/>
        </w:rPr>
        <w:t xml:space="preserve">up </w:t>
      </w:r>
      <w:r w:rsidRPr="00CE4F15">
        <w:rPr>
          <w:lang w:val="en-GB" w:eastAsia="de-DE"/>
        </w:rPr>
        <w:t>of greenschists (</w:t>
      </w:r>
      <w:proofErr w:type="spellStart"/>
      <w:r w:rsidRPr="00CE4F15">
        <w:rPr>
          <w:lang w:val="en-GB" w:eastAsia="de-DE"/>
        </w:rPr>
        <w:t>Sco</w:t>
      </w:r>
      <w:proofErr w:type="spellEnd"/>
      <w:r w:rsidRPr="00CE4F15">
        <w:rPr>
          <w:lang w:val="en-GB" w:eastAsia="de-DE"/>
        </w:rPr>
        <w:t>), graphitic schists (</w:t>
      </w:r>
      <w:proofErr w:type="spellStart"/>
      <w:r w:rsidRPr="00CE4F15">
        <w:rPr>
          <w:lang w:val="en-GB" w:eastAsia="de-DE"/>
        </w:rPr>
        <w:t>Sgr</w:t>
      </w:r>
      <w:proofErr w:type="spellEnd"/>
      <w:r w:rsidRPr="00CE4F15">
        <w:rPr>
          <w:lang w:val="en-GB" w:eastAsia="de-DE"/>
        </w:rPr>
        <w:t>), metamorphosed conglomerates and sandstones, phyllites, etc. (</w:t>
      </w:r>
      <w:proofErr w:type="spellStart"/>
      <w:r w:rsidRPr="00CE4F15">
        <w:rPr>
          <w:lang w:val="en-GB" w:eastAsia="de-DE"/>
        </w:rPr>
        <w:t>Sq</w:t>
      </w:r>
      <w:proofErr w:type="spellEnd"/>
      <w:r w:rsidRPr="00CE4F15">
        <w:rPr>
          <w:lang w:val="en-GB" w:eastAsia="de-DE"/>
        </w:rPr>
        <w:t xml:space="preserve">), metamorphic </w:t>
      </w:r>
      <w:proofErr w:type="spellStart"/>
      <w:r w:rsidRPr="00CE4F15">
        <w:rPr>
          <w:lang w:val="en-GB" w:eastAsia="de-DE"/>
        </w:rPr>
        <w:t>diabases</w:t>
      </w:r>
      <w:proofErr w:type="spellEnd"/>
      <w:r w:rsidRPr="00CE4F15">
        <w:rPr>
          <w:lang w:val="en-GB" w:eastAsia="de-DE"/>
        </w:rPr>
        <w:t xml:space="preserve"> (ββ), phyllites, shale and metasandstones (</w:t>
      </w:r>
      <w:proofErr w:type="spellStart"/>
      <w:r w:rsidRPr="00CE4F15">
        <w:rPr>
          <w:lang w:val="en-GB" w:eastAsia="de-DE"/>
        </w:rPr>
        <w:t>Sgse</w:t>
      </w:r>
      <w:proofErr w:type="spellEnd"/>
      <w:r w:rsidRPr="00CE4F15">
        <w:rPr>
          <w:lang w:val="en-GB" w:eastAsia="de-DE"/>
        </w:rPr>
        <w:t xml:space="preserve">) and </w:t>
      </w:r>
      <w:proofErr w:type="spellStart"/>
      <w:r w:rsidRPr="00CE4F15">
        <w:rPr>
          <w:lang w:val="en-GB" w:eastAsia="de-DE"/>
        </w:rPr>
        <w:t>granitex</w:t>
      </w:r>
      <w:proofErr w:type="spellEnd"/>
      <w:r w:rsidRPr="00CE4F15">
        <w:rPr>
          <w:lang w:val="en-GB" w:eastAsia="de-DE"/>
        </w:rPr>
        <w:t xml:space="preserve"> (γ).</w:t>
      </w:r>
    </w:p>
    <w:p w14:paraId="1206775B" w14:textId="386D1E2B" w:rsidR="00327818" w:rsidRPr="00CE4F15" w:rsidRDefault="00327818" w:rsidP="00327818">
      <w:pPr>
        <w:numPr>
          <w:ilvl w:val="0"/>
          <w:numId w:val="50"/>
        </w:numPr>
        <w:jc w:val="both"/>
        <w:rPr>
          <w:lang w:val="en-GB" w:eastAsia="de-DE"/>
        </w:rPr>
      </w:pPr>
      <w:r w:rsidRPr="00CE4F15">
        <w:rPr>
          <w:lang w:val="en-GB" w:eastAsia="de-DE"/>
        </w:rPr>
        <w:t>Mesozoic, represented by sediments from the Cretaceous and Triassic periods, namely: conglomerate (T</w:t>
      </w:r>
      <w:r w:rsidRPr="00CE4F15">
        <w:rPr>
          <w:vertAlign w:val="subscript"/>
          <w:lang w:val="en-GB" w:eastAsia="de-DE"/>
        </w:rPr>
        <w:t>1</w:t>
      </w:r>
      <w:r w:rsidRPr="00CE4F15">
        <w:rPr>
          <w:lang w:val="en-GB" w:eastAsia="de-DE"/>
        </w:rPr>
        <w:t>), coated and massive limestone (T</w:t>
      </w:r>
      <w:r w:rsidRPr="00CE4F15">
        <w:rPr>
          <w:vertAlign w:val="subscript"/>
          <w:lang w:val="en-GB" w:eastAsia="de-DE"/>
        </w:rPr>
        <w:t>2,3</w:t>
      </w:r>
      <w:r w:rsidRPr="00CE4F15">
        <w:rPr>
          <w:lang w:val="en-GB" w:eastAsia="de-DE"/>
        </w:rPr>
        <w:t>), sediments from the Cretaceous - Turonian period (K</w:t>
      </w:r>
      <w:r w:rsidRPr="00CE4F15">
        <w:rPr>
          <w:vertAlign w:val="subscript"/>
          <w:lang w:val="en-GB" w:eastAsia="de-DE"/>
        </w:rPr>
        <w:t>2</w:t>
      </w:r>
      <w:r w:rsidRPr="00CE4F15">
        <w:rPr>
          <w:vertAlign w:val="superscript"/>
          <w:lang w:val="en-GB" w:eastAsia="de-DE"/>
        </w:rPr>
        <w:t>2</w:t>
      </w:r>
      <w:r w:rsidRPr="00CE4F15">
        <w:rPr>
          <w:lang w:val="en-GB" w:eastAsia="de-DE"/>
        </w:rPr>
        <w:t>) and Cretaceous sediments - Senonian (K</w:t>
      </w:r>
      <w:r w:rsidRPr="00CE4F15">
        <w:rPr>
          <w:vertAlign w:val="subscript"/>
          <w:lang w:val="en-GB" w:eastAsia="de-DE"/>
        </w:rPr>
        <w:t>2</w:t>
      </w:r>
      <w:r w:rsidRPr="00CE4F15">
        <w:rPr>
          <w:vertAlign w:val="superscript"/>
          <w:lang w:val="en-GB" w:eastAsia="de-DE"/>
        </w:rPr>
        <w:t>3</w:t>
      </w:r>
      <w:r w:rsidRPr="00CE4F15">
        <w:rPr>
          <w:lang w:val="en-GB" w:eastAsia="de-DE"/>
        </w:rPr>
        <w:t>).</w:t>
      </w:r>
    </w:p>
    <w:p w14:paraId="1D1D8ACB" w14:textId="77777777" w:rsidR="00327818" w:rsidRPr="00CE4F15" w:rsidRDefault="00327818" w:rsidP="00327818">
      <w:pPr>
        <w:numPr>
          <w:ilvl w:val="0"/>
          <w:numId w:val="50"/>
        </w:numPr>
        <w:jc w:val="both"/>
        <w:rPr>
          <w:lang w:val="en-GB" w:eastAsia="de-DE"/>
        </w:rPr>
      </w:pPr>
      <w:r w:rsidRPr="00CE4F15">
        <w:rPr>
          <w:lang w:val="en-GB" w:eastAsia="de-DE"/>
        </w:rPr>
        <w:t>Cenozoic with Pliocene sediments (Pl), glacial-fluvial sediments (</w:t>
      </w:r>
      <w:proofErr w:type="spellStart"/>
      <w:r w:rsidRPr="00CE4F15">
        <w:rPr>
          <w:lang w:val="en-GB" w:eastAsia="de-DE"/>
        </w:rPr>
        <w:t>fgl</w:t>
      </w:r>
      <w:proofErr w:type="spellEnd"/>
      <w:r w:rsidRPr="00CE4F15">
        <w:rPr>
          <w:lang w:val="en-GB" w:eastAsia="de-DE"/>
        </w:rPr>
        <w:t xml:space="preserve">), diluvium (d), </w:t>
      </w:r>
      <w:proofErr w:type="spellStart"/>
      <w:r w:rsidRPr="00CE4F15">
        <w:rPr>
          <w:lang w:val="en-GB" w:eastAsia="de-DE"/>
        </w:rPr>
        <w:t>proluvium</w:t>
      </w:r>
      <w:proofErr w:type="spellEnd"/>
      <w:r w:rsidRPr="00CE4F15">
        <w:rPr>
          <w:lang w:val="en-GB" w:eastAsia="de-DE"/>
        </w:rPr>
        <w:t xml:space="preserve"> (pr) and alluvium (a).</w:t>
      </w:r>
    </w:p>
    <w:p w14:paraId="11625215" w14:textId="0767CC2C" w:rsidR="00327818" w:rsidRPr="00CE4F15" w:rsidRDefault="00327818" w:rsidP="00327818">
      <w:pPr>
        <w:jc w:val="both"/>
        <w:rPr>
          <w:lang w:val="en-GB" w:eastAsia="de-DE"/>
        </w:rPr>
      </w:pPr>
      <w:r w:rsidRPr="00CE4F15">
        <w:rPr>
          <w:lang w:val="en-GB" w:eastAsia="de-DE"/>
        </w:rPr>
        <w:t>The examined area where the construction of the regional landfill is planned covers an area of about 18 ha. The entire area intended for landfill</w:t>
      </w:r>
      <w:r w:rsidR="00C3237E" w:rsidRPr="00CE4F15">
        <w:rPr>
          <w:lang w:val="en-GB" w:eastAsia="de-DE"/>
        </w:rPr>
        <w:t>ing</w:t>
      </w:r>
      <w:r w:rsidRPr="00CE4F15">
        <w:rPr>
          <w:lang w:val="en-GB" w:eastAsia="de-DE"/>
        </w:rPr>
        <w:t xml:space="preserve"> (and </w:t>
      </w:r>
      <w:r w:rsidR="00C3237E" w:rsidRPr="00CE4F15">
        <w:rPr>
          <w:lang w:val="en-GB" w:eastAsia="de-DE"/>
        </w:rPr>
        <w:t>ancillary</w:t>
      </w:r>
      <w:r w:rsidRPr="00CE4F15">
        <w:rPr>
          <w:lang w:val="en-GB" w:eastAsia="de-DE"/>
        </w:rPr>
        <w:t xml:space="preserve"> facilities) was investigated and the lithological units that made up the entire area were </w:t>
      </w:r>
      <w:r w:rsidR="00C3237E" w:rsidRPr="00CE4F15">
        <w:rPr>
          <w:lang w:val="en-GB" w:eastAsia="de-DE"/>
        </w:rPr>
        <w:t xml:space="preserve">identified. </w:t>
      </w:r>
      <w:r w:rsidRPr="00CE4F15">
        <w:rPr>
          <w:lang w:val="en-GB" w:eastAsia="de-DE"/>
        </w:rPr>
        <w:t xml:space="preserve">The </w:t>
      </w:r>
      <w:r w:rsidR="00C3237E" w:rsidRPr="00CE4F15">
        <w:rPr>
          <w:lang w:val="en-GB" w:eastAsia="de-DE"/>
        </w:rPr>
        <w:t xml:space="preserve">identified </w:t>
      </w:r>
      <w:r w:rsidRPr="00CE4F15">
        <w:rPr>
          <w:lang w:val="en-GB" w:eastAsia="de-DE"/>
        </w:rPr>
        <w:t xml:space="preserve">units are </w:t>
      </w:r>
      <w:r w:rsidR="00C3237E" w:rsidRPr="00CE4F15">
        <w:rPr>
          <w:lang w:val="en-GB" w:eastAsia="de-DE"/>
        </w:rPr>
        <w:t xml:space="preserve">presented </w:t>
      </w:r>
      <w:r w:rsidRPr="00CE4F15">
        <w:rPr>
          <w:lang w:val="en-GB" w:eastAsia="de-DE"/>
        </w:rPr>
        <w:t xml:space="preserve">on </w:t>
      </w:r>
      <w:r w:rsidR="00C3237E" w:rsidRPr="00CE4F15">
        <w:rPr>
          <w:lang w:val="en-GB" w:eastAsia="de-DE"/>
        </w:rPr>
        <w:t>a</w:t>
      </w:r>
      <w:r w:rsidRPr="00CE4F15">
        <w:rPr>
          <w:lang w:val="en-GB" w:eastAsia="de-DE"/>
        </w:rPr>
        <w:t xml:space="preserve"> detailed map of the area (as </w:t>
      </w:r>
      <w:r w:rsidR="0042072C" w:rsidRPr="00CE4F15">
        <w:rPr>
          <w:lang w:val="en-GB" w:eastAsia="de-DE"/>
        </w:rPr>
        <w:t xml:space="preserve">presented </w:t>
      </w:r>
      <w:r w:rsidRPr="00CE4F15">
        <w:rPr>
          <w:lang w:val="en-GB" w:eastAsia="de-DE"/>
        </w:rPr>
        <w:t xml:space="preserve">in the image </w:t>
      </w:r>
      <w:r w:rsidR="0042072C" w:rsidRPr="00CE4F15">
        <w:rPr>
          <w:lang w:val="en-GB" w:eastAsia="de-DE"/>
        </w:rPr>
        <w:t xml:space="preserve">below </w:t>
      </w:r>
      <w:r w:rsidRPr="00CE4F15">
        <w:rPr>
          <w:lang w:val="en-GB" w:eastAsia="de-DE"/>
        </w:rPr>
        <w:t>of the geological map).</w:t>
      </w:r>
    </w:p>
    <w:p w14:paraId="03F3BC49" w14:textId="4747C9C2" w:rsidR="00327818" w:rsidRPr="00CE4F15" w:rsidRDefault="00327818" w:rsidP="00327818">
      <w:pPr>
        <w:jc w:val="both"/>
        <w:rPr>
          <w:lang w:val="en-GB" w:eastAsia="de-DE"/>
        </w:rPr>
      </w:pPr>
      <w:r w:rsidRPr="00CE4F15">
        <w:rPr>
          <w:lang w:val="en-GB" w:eastAsia="de-DE"/>
        </w:rPr>
        <w:t xml:space="preserve">The </w:t>
      </w:r>
      <w:r w:rsidR="0042072C" w:rsidRPr="00CE4F15">
        <w:rPr>
          <w:lang w:val="en-GB" w:eastAsia="de-DE"/>
        </w:rPr>
        <w:t xml:space="preserve">researched </w:t>
      </w:r>
      <w:r w:rsidRPr="00CE4F15">
        <w:rPr>
          <w:lang w:val="en-GB" w:eastAsia="de-DE"/>
        </w:rPr>
        <w:t xml:space="preserve">area is part of the </w:t>
      </w:r>
      <w:r w:rsidR="0042072C" w:rsidRPr="00CE4F15">
        <w:rPr>
          <w:lang w:val="en-GB" w:eastAsia="de-DE"/>
        </w:rPr>
        <w:t>“</w:t>
      </w:r>
      <w:proofErr w:type="spellStart"/>
      <w:r w:rsidRPr="00CE4F15">
        <w:rPr>
          <w:lang w:val="en-GB" w:eastAsia="de-DE"/>
        </w:rPr>
        <w:t>Suvodol</w:t>
      </w:r>
      <w:proofErr w:type="spellEnd"/>
      <w:r w:rsidR="0042072C" w:rsidRPr="00CE4F15">
        <w:rPr>
          <w:lang w:val="en-GB" w:eastAsia="de-DE"/>
        </w:rPr>
        <w:t>”</w:t>
      </w:r>
      <w:r w:rsidRPr="00CE4F15">
        <w:rPr>
          <w:lang w:val="en-GB" w:eastAsia="de-DE"/>
        </w:rPr>
        <w:t xml:space="preserve"> lignite mine located on the north-western border of the previously completed surface </w:t>
      </w:r>
      <w:r w:rsidR="0042072C" w:rsidRPr="00CE4F15">
        <w:rPr>
          <w:lang w:val="en-GB" w:eastAsia="de-DE"/>
        </w:rPr>
        <w:t>excavation</w:t>
      </w:r>
      <w:r w:rsidRPr="00CE4F15">
        <w:rPr>
          <w:lang w:val="en-GB" w:eastAsia="de-DE"/>
        </w:rPr>
        <w:t>.</w:t>
      </w:r>
    </w:p>
    <w:p w14:paraId="388AE907" w14:textId="5ECB1505" w:rsidR="00327818" w:rsidRPr="00CE4F15" w:rsidRDefault="00327818" w:rsidP="00327818">
      <w:pPr>
        <w:jc w:val="both"/>
        <w:rPr>
          <w:lang w:val="en-GB" w:eastAsia="de-DE"/>
        </w:rPr>
      </w:pPr>
      <w:r w:rsidRPr="00CE4F15">
        <w:rPr>
          <w:lang w:val="en-GB" w:eastAsia="de-DE"/>
        </w:rPr>
        <w:t xml:space="preserve">Based on the detailed engineering geological mapping of the research area, </w:t>
      </w:r>
      <w:r w:rsidR="0042072C" w:rsidRPr="00CE4F15">
        <w:rPr>
          <w:lang w:val="en-GB" w:eastAsia="de-DE"/>
        </w:rPr>
        <w:t>its geological structure is also defined in correlation to the basic</w:t>
      </w:r>
      <w:r w:rsidR="0042072C" w:rsidRPr="00CE4F15">
        <w:rPr>
          <w:lang w:val="en-GB"/>
        </w:rPr>
        <w:t xml:space="preserve"> </w:t>
      </w:r>
      <w:r w:rsidR="0042072C" w:rsidRPr="00CE4F15">
        <w:rPr>
          <w:lang w:val="en-GB" w:eastAsia="de-DE"/>
        </w:rPr>
        <w:t xml:space="preserve">engineering geological map </w:t>
      </w:r>
      <w:r w:rsidRPr="00CE4F15">
        <w:rPr>
          <w:lang w:val="en-GB" w:eastAsia="de-DE"/>
        </w:rPr>
        <w:t xml:space="preserve">OGK (1:100 000) </w:t>
      </w:r>
      <w:r w:rsidR="0042072C" w:rsidRPr="00CE4F15">
        <w:rPr>
          <w:lang w:val="en-GB" w:eastAsia="de-DE"/>
        </w:rPr>
        <w:t>–</w:t>
      </w:r>
      <w:r w:rsidRPr="00CE4F15">
        <w:rPr>
          <w:lang w:val="en-GB" w:eastAsia="de-DE"/>
        </w:rPr>
        <w:t xml:space="preserve"> </w:t>
      </w:r>
      <w:r w:rsidR="0042072C" w:rsidRPr="00CE4F15">
        <w:rPr>
          <w:lang w:val="en-GB" w:eastAsia="de-DE"/>
        </w:rPr>
        <w:t xml:space="preserve">Map </w:t>
      </w:r>
      <w:r w:rsidRPr="00CE4F15">
        <w:rPr>
          <w:lang w:val="en-GB" w:eastAsia="de-DE"/>
        </w:rPr>
        <w:t xml:space="preserve">Bitola K34-103 and </w:t>
      </w:r>
      <w:proofErr w:type="spellStart"/>
      <w:r w:rsidRPr="00CE4F15">
        <w:rPr>
          <w:lang w:val="en-GB" w:eastAsia="de-DE"/>
        </w:rPr>
        <w:t>Vitolshte</w:t>
      </w:r>
      <w:proofErr w:type="spellEnd"/>
      <w:r w:rsidRPr="00CE4F15">
        <w:rPr>
          <w:lang w:val="en-GB" w:eastAsia="de-DE"/>
        </w:rPr>
        <w:t xml:space="preserve"> K34-104. The lithological structure of the terrain </w:t>
      </w:r>
      <w:r w:rsidRPr="00CE4F15">
        <w:rPr>
          <w:lang w:val="en-GB" w:eastAsia="de-DE"/>
        </w:rPr>
        <w:lastRenderedPageBreak/>
        <w:t>includes Precambrian garnet-</w:t>
      </w:r>
      <w:proofErr w:type="spellStart"/>
      <w:r w:rsidRPr="00CE4F15">
        <w:rPr>
          <w:lang w:val="en-GB" w:eastAsia="de-DE"/>
        </w:rPr>
        <w:t>staurolitic</w:t>
      </w:r>
      <w:proofErr w:type="spellEnd"/>
      <w:r w:rsidRPr="00CE4F15">
        <w:rPr>
          <w:lang w:val="en-GB" w:eastAsia="de-DE"/>
        </w:rPr>
        <w:t xml:space="preserve"> mica</w:t>
      </w:r>
      <w:r w:rsidR="00505533">
        <w:rPr>
          <w:lang w:val="en-GB" w:eastAsia="de-DE"/>
        </w:rPr>
        <w:t xml:space="preserve"> </w:t>
      </w:r>
      <w:r w:rsidRPr="00CE4F15">
        <w:rPr>
          <w:lang w:val="en-GB" w:eastAsia="de-DE"/>
        </w:rPr>
        <w:t>schists, Pliocene sediments represented by clay</w:t>
      </w:r>
      <w:r w:rsidR="0042072C" w:rsidRPr="00CE4F15">
        <w:rPr>
          <w:lang w:val="en-GB" w:eastAsia="de-DE"/>
        </w:rPr>
        <w:t xml:space="preserve">-like </w:t>
      </w:r>
      <w:r w:rsidRPr="00CE4F15">
        <w:rPr>
          <w:lang w:val="en-GB" w:eastAsia="de-DE"/>
        </w:rPr>
        <w:t xml:space="preserve">sand and gravel, Quaternary sediments represented by </w:t>
      </w:r>
      <w:proofErr w:type="spellStart"/>
      <w:r w:rsidRPr="00CE4F15">
        <w:rPr>
          <w:lang w:val="en-GB" w:eastAsia="de-DE"/>
        </w:rPr>
        <w:t>proluvial</w:t>
      </w:r>
      <w:proofErr w:type="spellEnd"/>
      <w:r w:rsidRPr="00CE4F15">
        <w:rPr>
          <w:lang w:val="en-GB" w:eastAsia="de-DE"/>
        </w:rPr>
        <w:t xml:space="preserve"> materials built from dusty sands and gravel, as well as </w:t>
      </w:r>
      <w:r w:rsidR="0042072C" w:rsidRPr="00CE4F15">
        <w:rPr>
          <w:lang w:val="en-GB" w:eastAsia="de-DE"/>
        </w:rPr>
        <w:t xml:space="preserve">formations of </w:t>
      </w:r>
      <w:r w:rsidRPr="00CE4F15">
        <w:rPr>
          <w:lang w:val="en-GB" w:eastAsia="de-DE"/>
        </w:rPr>
        <w:t xml:space="preserve">artificial creation (embankment) </w:t>
      </w:r>
      <w:r w:rsidR="0042072C" w:rsidRPr="00CE4F15">
        <w:rPr>
          <w:lang w:val="en-GB" w:eastAsia="de-DE"/>
        </w:rPr>
        <w:t xml:space="preserve">created </w:t>
      </w:r>
      <w:r w:rsidRPr="00CE4F15">
        <w:rPr>
          <w:lang w:val="en-GB" w:eastAsia="de-DE"/>
        </w:rPr>
        <w:t xml:space="preserve">from </w:t>
      </w:r>
      <w:r w:rsidR="0042072C" w:rsidRPr="00CE4F15">
        <w:rPr>
          <w:lang w:val="en-GB" w:eastAsia="de-DE"/>
        </w:rPr>
        <w:t xml:space="preserve">the </w:t>
      </w:r>
      <w:r w:rsidRPr="00CE4F15">
        <w:rPr>
          <w:lang w:val="en-GB" w:eastAsia="de-DE"/>
        </w:rPr>
        <w:t>deposited tailings material.</w:t>
      </w:r>
    </w:p>
    <w:p w14:paraId="441A8756" w14:textId="64791FB1" w:rsidR="00327818" w:rsidRPr="00CE4F15" w:rsidRDefault="00327818" w:rsidP="00327818">
      <w:pPr>
        <w:jc w:val="both"/>
        <w:rPr>
          <w:lang w:val="en-GB" w:eastAsia="de-DE"/>
        </w:rPr>
      </w:pPr>
      <w:r w:rsidRPr="00CE4F15">
        <w:rPr>
          <w:lang w:val="en-GB" w:eastAsia="de-DE"/>
        </w:rPr>
        <w:t>Most of the research area is covered by a</w:t>
      </w:r>
      <w:r w:rsidR="0042072C" w:rsidRPr="00CE4F15">
        <w:rPr>
          <w:lang w:val="en-GB" w:eastAsia="de-DE"/>
        </w:rPr>
        <w:t>n embankment of tailings</w:t>
      </w:r>
      <w:r w:rsidRPr="00CE4F15">
        <w:rPr>
          <w:lang w:val="en-GB" w:eastAsia="de-DE"/>
        </w:rPr>
        <w:t xml:space="preserve"> material represented by clay, sand, </w:t>
      </w:r>
      <w:proofErr w:type="gramStart"/>
      <w:r w:rsidRPr="00CE4F15">
        <w:rPr>
          <w:lang w:val="en-GB" w:eastAsia="de-DE"/>
        </w:rPr>
        <w:t>gravel</w:t>
      </w:r>
      <w:proofErr w:type="gramEnd"/>
      <w:r w:rsidRPr="00CE4F15">
        <w:rPr>
          <w:lang w:val="en-GB" w:eastAsia="de-DE"/>
        </w:rPr>
        <w:t xml:space="preserve"> and rock fragments. </w:t>
      </w:r>
      <w:proofErr w:type="spellStart"/>
      <w:r w:rsidR="0042072C" w:rsidRPr="00CE4F15">
        <w:rPr>
          <w:lang w:val="en-GB" w:eastAsia="de-DE"/>
        </w:rPr>
        <w:t>Proluvial</w:t>
      </w:r>
      <w:proofErr w:type="spellEnd"/>
      <w:r w:rsidR="0042072C" w:rsidRPr="00CE4F15">
        <w:rPr>
          <w:lang w:val="en-GB" w:eastAsia="de-DE"/>
        </w:rPr>
        <w:t xml:space="preserve"> sediments are found </w:t>
      </w:r>
      <w:proofErr w:type="gramStart"/>
      <w:r w:rsidRPr="00CE4F15">
        <w:rPr>
          <w:lang w:val="en-GB" w:eastAsia="de-DE"/>
        </w:rPr>
        <w:t>In</w:t>
      </w:r>
      <w:proofErr w:type="gramEnd"/>
      <w:r w:rsidRPr="00CE4F15">
        <w:rPr>
          <w:lang w:val="en-GB" w:eastAsia="de-DE"/>
        </w:rPr>
        <w:t xml:space="preserve"> the northern part, represented by dust, sand, gravel and boulders, while Pliocene is represented by a very small area in the eastern part, which is filled with clay</w:t>
      </w:r>
      <w:r w:rsidR="0042072C" w:rsidRPr="00CE4F15">
        <w:rPr>
          <w:lang w:val="en-GB" w:eastAsia="de-DE"/>
        </w:rPr>
        <w:t xml:space="preserve">-like </w:t>
      </w:r>
      <w:r w:rsidRPr="00CE4F15">
        <w:rPr>
          <w:lang w:val="en-GB" w:eastAsia="de-DE"/>
        </w:rPr>
        <w:t>sand and gravel. Along the edges of the research</w:t>
      </w:r>
      <w:r w:rsidR="0042072C" w:rsidRPr="00CE4F15">
        <w:rPr>
          <w:lang w:val="en-GB" w:eastAsia="de-DE"/>
        </w:rPr>
        <w:t>ed</w:t>
      </w:r>
      <w:r w:rsidRPr="00CE4F15">
        <w:rPr>
          <w:lang w:val="en-GB" w:eastAsia="de-DE"/>
        </w:rPr>
        <w:t xml:space="preserve"> area, rocks of Precambrian age are found covered with garnet-</w:t>
      </w:r>
      <w:proofErr w:type="spellStart"/>
      <w:r w:rsidRPr="00CE4F15">
        <w:rPr>
          <w:lang w:val="en-GB" w:eastAsia="de-DE"/>
        </w:rPr>
        <w:t>staurolitic</w:t>
      </w:r>
      <w:proofErr w:type="spellEnd"/>
      <w:r w:rsidRPr="00CE4F15">
        <w:rPr>
          <w:lang w:val="en-GB" w:eastAsia="de-DE"/>
        </w:rPr>
        <w:t xml:space="preserve"> mica</w:t>
      </w:r>
      <w:r w:rsidR="00505533">
        <w:rPr>
          <w:lang w:val="en-GB" w:eastAsia="de-DE"/>
        </w:rPr>
        <w:t xml:space="preserve"> </w:t>
      </w:r>
      <w:r w:rsidRPr="00CE4F15">
        <w:rPr>
          <w:lang w:val="en-GB" w:eastAsia="de-DE"/>
        </w:rPr>
        <w:t>schists.</w:t>
      </w:r>
    </w:p>
    <w:p w14:paraId="48C6C742" w14:textId="2CB96892" w:rsidR="00327818" w:rsidRPr="00CE4F15" w:rsidRDefault="00327818" w:rsidP="00327818">
      <w:pPr>
        <w:jc w:val="both"/>
        <w:rPr>
          <w:lang w:val="en-GB" w:eastAsia="de-DE"/>
        </w:rPr>
      </w:pPr>
      <w:r w:rsidRPr="00CE4F15">
        <w:rPr>
          <w:i/>
          <w:lang w:val="en-GB" w:eastAsia="de-DE"/>
        </w:rPr>
        <w:t>Garnet-</w:t>
      </w:r>
      <w:proofErr w:type="spellStart"/>
      <w:r w:rsidRPr="00CE4F15">
        <w:rPr>
          <w:i/>
          <w:lang w:val="en-GB" w:eastAsia="de-DE"/>
        </w:rPr>
        <w:t>staurolitic</w:t>
      </w:r>
      <w:proofErr w:type="spellEnd"/>
      <w:r w:rsidRPr="00CE4F15">
        <w:rPr>
          <w:i/>
          <w:lang w:val="en-GB" w:eastAsia="de-DE"/>
        </w:rPr>
        <w:t xml:space="preserve"> mica</w:t>
      </w:r>
      <w:r w:rsidR="00505533">
        <w:rPr>
          <w:i/>
          <w:lang w:val="en-GB" w:eastAsia="de-DE"/>
        </w:rPr>
        <w:t xml:space="preserve"> </w:t>
      </w:r>
      <w:r w:rsidRPr="00CE4F15">
        <w:rPr>
          <w:i/>
          <w:lang w:val="en-GB" w:eastAsia="de-DE"/>
        </w:rPr>
        <w:t xml:space="preserve">schists (Sg) </w:t>
      </w:r>
      <w:r w:rsidRPr="00CE4F15">
        <w:rPr>
          <w:lang w:val="en-GB" w:eastAsia="de-DE"/>
        </w:rPr>
        <w:t xml:space="preserve">are </w:t>
      </w:r>
      <w:proofErr w:type="spellStart"/>
      <w:r w:rsidRPr="00CE4F15">
        <w:rPr>
          <w:lang w:val="en-GB" w:eastAsia="de-DE"/>
        </w:rPr>
        <w:t>gray</w:t>
      </w:r>
      <w:proofErr w:type="spellEnd"/>
      <w:r w:rsidRPr="00CE4F15">
        <w:rPr>
          <w:lang w:val="en-GB" w:eastAsia="de-DE"/>
        </w:rPr>
        <w:t xml:space="preserve"> in </w:t>
      </w:r>
      <w:r w:rsidR="00505533" w:rsidRPr="00CE4F15">
        <w:rPr>
          <w:lang w:val="en-GB" w:eastAsia="de-DE"/>
        </w:rPr>
        <w:t>colour</w:t>
      </w:r>
      <w:r w:rsidRPr="00CE4F15">
        <w:rPr>
          <w:lang w:val="en-GB" w:eastAsia="de-DE"/>
        </w:rPr>
        <w:t xml:space="preserve">, </w:t>
      </w:r>
      <w:r w:rsidR="00C3237E" w:rsidRPr="00CE4F15">
        <w:rPr>
          <w:lang w:val="en-GB" w:eastAsia="de-DE"/>
        </w:rPr>
        <w:t xml:space="preserve">with </w:t>
      </w:r>
      <w:r w:rsidRPr="00CE4F15">
        <w:rPr>
          <w:lang w:val="en-GB" w:eastAsia="de-DE"/>
        </w:rPr>
        <w:t xml:space="preserve">finely folded to pleated rocks, composed of quartz, </w:t>
      </w:r>
      <w:proofErr w:type="gramStart"/>
      <w:r w:rsidRPr="00CE4F15">
        <w:rPr>
          <w:lang w:val="en-GB" w:eastAsia="de-DE"/>
        </w:rPr>
        <w:t>muscovite</w:t>
      </w:r>
      <w:proofErr w:type="gramEnd"/>
      <w:r w:rsidRPr="00CE4F15">
        <w:rPr>
          <w:lang w:val="en-GB" w:eastAsia="de-DE"/>
        </w:rPr>
        <w:t xml:space="preserve"> and almandine, and staurolite</w:t>
      </w:r>
      <w:r w:rsidR="00454848" w:rsidRPr="00CE4F15">
        <w:rPr>
          <w:lang w:val="en-GB" w:eastAsia="de-DE"/>
        </w:rPr>
        <w:t xml:space="preserve"> at times</w:t>
      </w:r>
      <w:r w:rsidRPr="00CE4F15">
        <w:rPr>
          <w:lang w:val="en-GB" w:eastAsia="de-DE"/>
        </w:rPr>
        <w:t>. The</w:t>
      </w:r>
      <w:r w:rsidR="00454848" w:rsidRPr="00CE4F15">
        <w:rPr>
          <w:lang w:val="en-GB" w:eastAsia="de-DE"/>
        </w:rPr>
        <w:t>se</w:t>
      </w:r>
      <w:r w:rsidRPr="00CE4F15">
        <w:rPr>
          <w:lang w:val="en-GB" w:eastAsia="de-DE"/>
        </w:rPr>
        <w:t xml:space="preserve"> surfaces are degraded and decomposed to the extent of fragments, </w:t>
      </w:r>
      <w:proofErr w:type="gramStart"/>
      <w:r w:rsidR="00454848" w:rsidRPr="00CE4F15">
        <w:rPr>
          <w:lang w:val="en-GB" w:eastAsia="de-DE"/>
        </w:rPr>
        <w:t>sand</w:t>
      </w:r>
      <w:proofErr w:type="gramEnd"/>
      <w:r w:rsidR="00454848" w:rsidRPr="00CE4F15">
        <w:rPr>
          <w:lang w:val="en-GB" w:eastAsia="de-DE"/>
        </w:rPr>
        <w:t xml:space="preserve"> a</w:t>
      </w:r>
      <w:r w:rsidRPr="00CE4F15">
        <w:rPr>
          <w:lang w:val="en-GB" w:eastAsia="de-DE"/>
        </w:rPr>
        <w:t>nd dust. This type of rock belongs to the group of well petrified rocks. According to the construction standards GN200, these Precambrian rocks belong to the IV - V category, the excavation of which involves the use of a hydraulic hammer and, if necessary, blasting.</w:t>
      </w:r>
    </w:p>
    <w:p w14:paraId="0CD700BA" w14:textId="1E31CCC6" w:rsidR="00327818" w:rsidRPr="00CE4F15" w:rsidRDefault="00327818" w:rsidP="00327818">
      <w:pPr>
        <w:jc w:val="both"/>
        <w:rPr>
          <w:lang w:val="en-GB" w:eastAsia="de-DE"/>
        </w:rPr>
      </w:pPr>
      <w:r w:rsidRPr="00CE4F15">
        <w:rPr>
          <w:i/>
          <w:lang w:val="en-GB" w:eastAsia="de-DE"/>
        </w:rPr>
        <w:t xml:space="preserve">Pliocene sediments (Pl) </w:t>
      </w:r>
      <w:r w:rsidRPr="00CE4F15">
        <w:rPr>
          <w:lang w:val="en-GB" w:eastAsia="de-DE"/>
        </w:rPr>
        <w:t>in the research</w:t>
      </w:r>
      <w:r w:rsidR="0028117A" w:rsidRPr="00CE4F15">
        <w:rPr>
          <w:lang w:val="en-GB" w:eastAsia="de-DE"/>
        </w:rPr>
        <w:t>ed</w:t>
      </w:r>
      <w:r w:rsidRPr="00CE4F15">
        <w:rPr>
          <w:lang w:val="en-GB" w:eastAsia="de-DE"/>
        </w:rPr>
        <w:t xml:space="preserve"> area are characterized by a light brown to yellowish </w:t>
      </w:r>
      <w:r w:rsidR="00505533" w:rsidRPr="00CE4F15">
        <w:rPr>
          <w:lang w:val="en-GB" w:eastAsia="de-DE"/>
        </w:rPr>
        <w:t>colour</w:t>
      </w:r>
      <w:r w:rsidRPr="00CE4F15">
        <w:rPr>
          <w:lang w:val="en-GB" w:eastAsia="de-DE"/>
        </w:rPr>
        <w:t xml:space="preserve"> represented by clay</w:t>
      </w:r>
      <w:r w:rsidR="0028117A" w:rsidRPr="00CE4F15">
        <w:rPr>
          <w:lang w:val="en-GB" w:eastAsia="de-DE"/>
        </w:rPr>
        <w:t>-like</w:t>
      </w:r>
      <w:r w:rsidRPr="00CE4F15">
        <w:rPr>
          <w:lang w:val="en-GB" w:eastAsia="de-DE"/>
        </w:rPr>
        <w:t xml:space="preserve"> sand and gravel mixed with humus material. They are homogeneous, medium to well compacted. According to the construction norms GN200, these Pliocene sediments belong to III category, the excavation of which takes place mechanically with an excavator or manual excavation.</w:t>
      </w:r>
    </w:p>
    <w:p w14:paraId="2F439991" w14:textId="79E84922" w:rsidR="00327818" w:rsidRPr="00CE4F15" w:rsidRDefault="00327818" w:rsidP="00327818">
      <w:pPr>
        <w:jc w:val="both"/>
        <w:rPr>
          <w:lang w:val="en-GB" w:eastAsia="de-DE"/>
        </w:rPr>
      </w:pPr>
      <w:proofErr w:type="spellStart"/>
      <w:r w:rsidRPr="00CE4F15">
        <w:rPr>
          <w:i/>
          <w:lang w:val="en-GB" w:eastAsia="de-DE"/>
        </w:rPr>
        <w:t>Prolivial</w:t>
      </w:r>
      <w:proofErr w:type="spellEnd"/>
      <w:r w:rsidRPr="00CE4F15">
        <w:rPr>
          <w:i/>
          <w:lang w:val="en-GB" w:eastAsia="de-DE"/>
        </w:rPr>
        <w:t xml:space="preserve"> sediments (pr) </w:t>
      </w:r>
      <w:r w:rsidRPr="00CE4F15">
        <w:rPr>
          <w:lang w:val="en-GB" w:eastAsia="de-DE"/>
        </w:rPr>
        <w:t xml:space="preserve">in the research area are characterized by a dark brown </w:t>
      </w:r>
      <w:proofErr w:type="spellStart"/>
      <w:r w:rsidRPr="00CE4F15">
        <w:rPr>
          <w:lang w:val="en-GB" w:eastAsia="de-DE"/>
        </w:rPr>
        <w:t>color</w:t>
      </w:r>
      <w:proofErr w:type="spellEnd"/>
      <w:r w:rsidRPr="00CE4F15">
        <w:rPr>
          <w:lang w:val="en-GB" w:eastAsia="de-DE"/>
        </w:rPr>
        <w:t xml:space="preserve"> represented by dust, </w:t>
      </w:r>
      <w:proofErr w:type="gramStart"/>
      <w:r w:rsidRPr="00CE4F15">
        <w:rPr>
          <w:lang w:val="en-GB" w:eastAsia="de-DE"/>
        </w:rPr>
        <w:t>sand</w:t>
      </w:r>
      <w:proofErr w:type="gramEnd"/>
      <w:r w:rsidRPr="00CE4F15">
        <w:rPr>
          <w:lang w:val="en-GB" w:eastAsia="de-DE"/>
        </w:rPr>
        <w:t xml:space="preserve"> and gravel with the presence of </w:t>
      </w:r>
      <w:r w:rsidR="0028117A" w:rsidRPr="00CE4F15">
        <w:rPr>
          <w:lang w:val="en-GB" w:eastAsia="de-DE"/>
        </w:rPr>
        <w:t xml:space="preserve">boulders </w:t>
      </w:r>
      <w:r w:rsidRPr="00CE4F15">
        <w:rPr>
          <w:lang w:val="en-GB" w:eastAsia="de-DE"/>
        </w:rPr>
        <w:t xml:space="preserve">mixed with humus material. They </w:t>
      </w:r>
      <w:proofErr w:type="gramStart"/>
      <w:r w:rsidRPr="00CE4F15">
        <w:rPr>
          <w:lang w:val="en-GB" w:eastAsia="de-DE"/>
        </w:rPr>
        <w:t>are</w:t>
      </w:r>
      <w:r w:rsidR="0028117A" w:rsidRPr="00CE4F15">
        <w:rPr>
          <w:lang w:val="en-GB" w:eastAsia="de-DE"/>
        </w:rPr>
        <w:t>n’t</w:t>
      </w:r>
      <w:proofErr w:type="gramEnd"/>
      <w:r w:rsidR="0028117A" w:rsidRPr="00CE4F15">
        <w:rPr>
          <w:lang w:val="en-GB" w:eastAsia="de-DE"/>
        </w:rPr>
        <w:t xml:space="preserve"> h</w:t>
      </w:r>
      <w:r w:rsidRPr="00CE4F15">
        <w:rPr>
          <w:lang w:val="en-GB" w:eastAsia="de-DE"/>
        </w:rPr>
        <w:t xml:space="preserve">omogeneous, </w:t>
      </w:r>
      <w:r w:rsidR="0028117A" w:rsidRPr="00CE4F15">
        <w:rPr>
          <w:lang w:val="en-GB" w:eastAsia="de-DE"/>
        </w:rPr>
        <w:t>and are low-to-</w:t>
      </w:r>
      <w:r w:rsidRPr="00CE4F15">
        <w:rPr>
          <w:lang w:val="en-GB" w:eastAsia="de-DE"/>
        </w:rPr>
        <w:t xml:space="preserve">medium compacted. According to construction standards GN200, these </w:t>
      </w:r>
      <w:proofErr w:type="spellStart"/>
      <w:r w:rsidRPr="00CE4F15">
        <w:rPr>
          <w:lang w:val="en-GB" w:eastAsia="de-DE"/>
        </w:rPr>
        <w:t>proluvial</w:t>
      </w:r>
      <w:proofErr w:type="spellEnd"/>
      <w:r w:rsidRPr="00CE4F15">
        <w:rPr>
          <w:lang w:val="en-GB" w:eastAsia="de-DE"/>
        </w:rPr>
        <w:t xml:space="preserve"> sediments belong to category III, whose excavation is carried out mechanically with an excavator or manual excavation.</w:t>
      </w:r>
    </w:p>
    <w:p w14:paraId="4F6719C7" w14:textId="161A0288" w:rsidR="00327818" w:rsidRPr="00CE4F15" w:rsidRDefault="00327818" w:rsidP="00327818">
      <w:pPr>
        <w:jc w:val="both"/>
        <w:rPr>
          <w:lang w:val="en-GB" w:eastAsia="de-DE"/>
        </w:rPr>
      </w:pPr>
      <w:r w:rsidRPr="00CE4F15">
        <w:rPr>
          <w:i/>
          <w:lang w:val="en-GB" w:eastAsia="de-DE"/>
        </w:rPr>
        <w:t xml:space="preserve">Embankment (N) </w:t>
      </w:r>
      <w:r w:rsidRPr="00CE4F15">
        <w:rPr>
          <w:lang w:val="en-GB" w:eastAsia="de-DE"/>
        </w:rPr>
        <w:t xml:space="preserve">on the research site is mostly covered with tailings material characterized by clay, </w:t>
      </w:r>
      <w:proofErr w:type="gramStart"/>
      <w:r w:rsidRPr="00CE4F15">
        <w:rPr>
          <w:lang w:val="en-GB" w:eastAsia="de-DE"/>
        </w:rPr>
        <w:t>sands</w:t>
      </w:r>
      <w:proofErr w:type="gramEnd"/>
      <w:r w:rsidRPr="00CE4F15">
        <w:rPr>
          <w:lang w:val="en-GB" w:eastAsia="de-DE"/>
        </w:rPr>
        <w:t xml:space="preserve"> and rock fragments. They are </w:t>
      </w:r>
      <w:r w:rsidR="00AF7769" w:rsidRPr="00CE4F15">
        <w:rPr>
          <w:lang w:val="en-GB" w:eastAsia="de-DE"/>
        </w:rPr>
        <w:t xml:space="preserve">not </w:t>
      </w:r>
      <w:r w:rsidRPr="00CE4F15">
        <w:rPr>
          <w:lang w:val="en-GB" w:eastAsia="de-DE"/>
        </w:rPr>
        <w:t>homogeneous and poorly compacted. According to construction standards GN200, this embankment belongs to category III, whose excavations are carried out mechanically with an excavator or manual excavation.</w:t>
      </w:r>
    </w:p>
    <w:p w14:paraId="4154D9C9" w14:textId="6A742C6A" w:rsidR="00327818" w:rsidRPr="00CE4F15" w:rsidRDefault="00327818" w:rsidP="00327818">
      <w:pPr>
        <w:jc w:val="both"/>
        <w:rPr>
          <w:lang w:val="en-GB" w:eastAsia="de-DE"/>
        </w:rPr>
      </w:pPr>
      <w:bookmarkStart w:id="43" w:name="_Toc476428046"/>
      <w:r w:rsidRPr="00CE4F15">
        <w:rPr>
          <w:lang w:val="en-GB" w:eastAsia="de-DE"/>
        </w:rPr>
        <w:t xml:space="preserve">The photo </w:t>
      </w:r>
      <w:r w:rsidR="00AF7769" w:rsidRPr="00CE4F15">
        <w:rPr>
          <w:lang w:val="en-GB" w:eastAsia="de-DE"/>
        </w:rPr>
        <w:t xml:space="preserve">below </w:t>
      </w:r>
      <w:r w:rsidRPr="00CE4F15">
        <w:rPr>
          <w:lang w:val="en-GB" w:eastAsia="de-DE"/>
        </w:rPr>
        <w:t xml:space="preserve">shows an open profile composed of </w:t>
      </w:r>
      <w:proofErr w:type="spellStart"/>
      <w:r w:rsidRPr="00CE4F15">
        <w:rPr>
          <w:lang w:val="en-GB" w:eastAsia="de-DE"/>
        </w:rPr>
        <w:t>proluvial</w:t>
      </w:r>
      <w:proofErr w:type="spellEnd"/>
      <w:r w:rsidRPr="00CE4F15">
        <w:rPr>
          <w:lang w:val="en-GB" w:eastAsia="de-DE"/>
        </w:rPr>
        <w:t xml:space="preserve"> materials. Macroscopically, it can be observed that these materials are dominated by sand fractions with a significant presence of fine-grained sericite, while the clay component is less present. Pieces of the surrounding rocks (gneisses and quartz) appear locally, without any proper order.</w:t>
      </w:r>
    </w:p>
    <w:p w14:paraId="6F33BC79" w14:textId="77777777" w:rsidR="00327818" w:rsidRPr="00CE4F15" w:rsidRDefault="00327818" w:rsidP="00327818">
      <w:pPr>
        <w:jc w:val="both"/>
        <w:rPr>
          <w:lang w:val="en-GB" w:eastAsia="de-DE"/>
        </w:rPr>
      </w:pPr>
      <w:r w:rsidRPr="00CE4F15">
        <w:rPr>
          <w:lang w:val="en-GB" w:eastAsia="de-DE"/>
        </w:rPr>
        <w:t>As can be seen in the photos below, most of the area covered by the study is covered by these sediments.</w:t>
      </w:r>
    </w:p>
    <w:p w14:paraId="2ED26099" w14:textId="77777777" w:rsidR="00327818" w:rsidRPr="00CE4F15" w:rsidRDefault="00327818" w:rsidP="00327818">
      <w:pPr>
        <w:jc w:val="both"/>
        <w:rPr>
          <w:lang w:val="en-GB" w:eastAsia="de-DE"/>
        </w:rPr>
      </w:pPr>
      <w:r w:rsidRPr="00CE4F15">
        <w:rPr>
          <w:lang w:val="en-GB" w:eastAsia="de-DE"/>
        </w:rPr>
        <w:t>On the other hand, in the central and northeastern parts of the area covered by the study, there are fragments of Pliocene gravel mixed with coal and coal dust, which remain undisturbed.</w:t>
      </w:r>
    </w:p>
    <w:p w14:paraId="728C0B5C" w14:textId="77777777" w:rsidR="00327818" w:rsidRPr="00CE4F15" w:rsidRDefault="00327818" w:rsidP="00327818">
      <w:pPr>
        <w:jc w:val="both"/>
        <w:rPr>
          <w:lang w:val="en-GB" w:eastAsia="de-DE"/>
        </w:rPr>
      </w:pPr>
    </w:p>
    <w:p w14:paraId="57D0A420" w14:textId="77777777" w:rsidR="00327818" w:rsidRPr="00CE4F15" w:rsidRDefault="00327818" w:rsidP="00327818">
      <w:pPr>
        <w:jc w:val="center"/>
        <w:rPr>
          <w:b/>
          <w:bCs/>
          <w:lang w:val="en-GB" w:eastAsia="de-DE"/>
        </w:rPr>
      </w:pPr>
      <w:r w:rsidRPr="00CE4F15">
        <w:rPr>
          <w:b/>
          <w:noProof/>
          <w:lang w:val="en-US"/>
        </w:rPr>
        <w:lastRenderedPageBreak/>
        <w:drawing>
          <wp:inline distT="0" distB="0" distL="0" distR="0" wp14:anchorId="13A75C05" wp14:editId="6A379CEC">
            <wp:extent cx="4581525" cy="563959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86339" cy="5645516"/>
                    </a:xfrm>
                    <a:prstGeom prst="rect">
                      <a:avLst/>
                    </a:prstGeom>
                  </pic:spPr>
                </pic:pic>
              </a:graphicData>
            </a:graphic>
          </wp:inline>
        </w:drawing>
      </w:r>
    </w:p>
    <w:p w14:paraId="7A353198" w14:textId="0005F412" w:rsidR="00327818" w:rsidRPr="00CE4F15" w:rsidRDefault="00327818" w:rsidP="00327818">
      <w:pPr>
        <w:jc w:val="center"/>
        <w:rPr>
          <w:b/>
          <w:lang w:val="en-GB" w:eastAsia="de-DE"/>
        </w:rPr>
      </w:pPr>
      <w:r w:rsidRPr="00CE4F15">
        <w:rPr>
          <w:b/>
          <w:lang w:val="en-GB" w:eastAsia="de-DE"/>
        </w:rPr>
        <w:t>Figure 7. Overview geological map</w:t>
      </w:r>
    </w:p>
    <w:p w14:paraId="65BC897B" w14:textId="77777777" w:rsidR="00327818" w:rsidRPr="00CE4F15" w:rsidRDefault="00327818" w:rsidP="00327818">
      <w:pPr>
        <w:jc w:val="both"/>
        <w:rPr>
          <w:b/>
          <w:lang w:val="en-GB" w:eastAsia="de-DE"/>
        </w:rPr>
      </w:pPr>
    </w:p>
    <w:bookmarkEnd w:id="43"/>
    <w:p w14:paraId="5D3D54EE" w14:textId="77777777" w:rsidR="00327818" w:rsidRPr="00CE4F15" w:rsidRDefault="00327818" w:rsidP="00327818">
      <w:pPr>
        <w:jc w:val="both"/>
        <w:rPr>
          <w:b/>
          <w:lang w:val="en-GB" w:eastAsia="de-DE"/>
        </w:rPr>
      </w:pPr>
    </w:p>
    <w:p w14:paraId="710A9D03" w14:textId="43340F9D" w:rsidR="00344B90" w:rsidRPr="00CE4F15" w:rsidRDefault="00540FC8" w:rsidP="00665BBE">
      <w:pPr>
        <w:pStyle w:val="Heading2"/>
        <w:numPr>
          <w:ilvl w:val="1"/>
          <w:numId w:val="25"/>
        </w:numPr>
        <w:ind w:left="567" w:firstLine="0"/>
        <w:rPr>
          <w:sz w:val="24"/>
          <w:szCs w:val="24"/>
          <w:lang w:val="en-GB"/>
        </w:rPr>
      </w:pPr>
      <w:bookmarkStart w:id="44" w:name="_Toc153141282"/>
      <w:bookmarkStart w:id="45" w:name="_Toc156997226"/>
      <w:r w:rsidRPr="00CE4F15">
        <w:rPr>
          <w:sz w:val="24"/>
          <w:szCs w:val="24"/>
          <w:lang w:val="en-GB"/>
        </w:rPr>
        <w:t xml:space="preserve">Characteristics </w:t>
      </w:r>
      <w:r w:rsidR="00344B90" w:rsidRPr="00CE4F15">
        <w:rPr>
          <w:sz w:val="24"/>
          <w:szCs w:val="24"/>
          <w:lang w:val="en-GB"/>
        </w:rPr>
        <w:t>of protected areas</w:t>
      </w:r>
      <w:bookmarkEnd w:id="44"/>
      <w:bookmarkEnd w:id="45"/>
    </w:p>
    <w:p w14:paraId="5AE07131" w14:textId="77777777" w:rsidR="00540FC8" w:rsidRPr="00CE4F15" w:rsidRDefault="00540FC8" w:rsidP="00540FC8">
      <w:pPr>
        <w:rPr>
          <w:lang w:val="en-GB" w:eastAsia="de-DE"/>
        </w:rPr>
      </w:pPr>
    </w:p>
    <w:p w14:paraId="7F688AC1" w14:textId="77777777" w:rsidR="00B94741" w:rsidRPr="00CE4F15" w:rsidRDefault="00B94741" w:rsidP="00B94741">
      <w:pPr>
        <w:rPr>
          <w:lang w:val="en-GB" w:eastAsia="de-DE"/>
        </w:rPr>
      </w:pPr>
      <w:r w:rsidRPr="00CE4F15">
        <w:rPr>
          <w:lang w:val="en-GB" w:eastAsia="de-DE"/>
        </w:rPr>
        <w:t>The main features of the environment and ecology of the site are given below:</w:t>
      </w:r>
    </w:p>
    <w:p w14:paraId="68A0070C" w14:textId="77777777" w:rsidR="00B94741" w:rsidRPr="00CE4F15" w:rsidRDefault="00B94741" w:rsidP="00B94741">
      <w:pPr>
        <w:rPr>
          <w:lang w:val="en-GB" w:eastAsia="de-DE"/>
        </w:rPr>
      </w:pPr>
      <w:r w:rsidRPr="00CE4F15">
        <w:rPr>
          <w:lang w:val="en-GB" w:eastAsia="de-DE"/>
        </w:rPr>
        <w:t xml:space="preserve">• </w:t>
      </w:r>
      <w:r w:rsidRPr="00CE4F15">
        <w:rPr>
          <w:lang w:val="en-GB" w:eastAsia="de-DE"/>
        </w:rPr>
        <w:tab/>
        <w:t xml:space="preserve">The proposed site is located approx. 3.2 km north of the Emerald location "Gorna </w:t>
      </w:r>
      <w:proofErr w:type="spellStart"/>
      <w:r w:rsidRPr="00CE4F15">
        <w:rPr>
          <w:lang w:val="en-GB" w:eastAsia="de-DE"/>
        </w:rPr>
        <w:t>Pelagonia</w:t>
      </w:r>
      <w:proofErr w:type="spellEnd"/>
      <w:r w:rsidRPr="00CE4F15">
        <w:rPr>
          <w:lang w:val="en-GB" w:eastAsia="de-DE"/>
        </w:rPr>
        <w:t>" (MK0000034).</w:t>
      </w:r>
    </w:p>
    <w:p w14:paraId="5E3B37CA" w14:textId="77777777" w:rsidR="00B94741" w:rsidRPr="00CE4F15" w:rsidRDefault="00B94741" w:rsidP="00B94741">
      <w:pPr>
        <w:rPr>
          <w:lang w:val="en-GB" w:eastAsia="de-DE"/>
        </w:rPr>
      </w:pPr>
      <w:r w:rsidRPr="00CE4F15">
        <w:rPr>
          <w:lang w:val="en-GB" w:eastAsia="de-DE"/>
        </w:rPr>
        <w:t xml:space="preserve">• </w:t>
      </w:r>
      <w:r w:rsidRPr="00CE4F15">
        <w:rPr>
          <w:lang w:val="en-GB" w:eastAsia="de-DE"/>
        </w:rPr>
        <w:tab/>
        <w:t>In view of the landscape, the optical isolation is at a low level from the R-1311 road, as well as the surrounding settlements.</w:t>
      </w:r>
    </w:p>
    <w:p w14:paraId="20D837D2" w14:textId="77777777" w:rsidR="00B94741" w:rsidRPr="00CE4F15" w:rsidRDefault="00B94741" w:rsidP="00B94741">
      <w:pPr>
        <w:rPr>
          <w:lang w:val="en-GB" w:eastAsia="de-DE"/>
        </w:rPr>
      </w:pPr>
      <w:r w:rsidRPr="00CE4F15">
        <w:rPr>
          <w:lang w:val="en-GB" w:eastAsia="de-DE"/>
        </w:rPr>
        <w:t xml:space="preserve">• </w:t>
      </w:r>
      <w:r w:rsidRPr="00CE4F15">
        <w:rPr>
          <w:lang w:val="en-GB" w:eastAsia="de-DE"/>
        </w:rPr>
        <w:tab/>
        <w:t>In the immediate vicinity of the proposed site there are deposits for mining minerals.</w:t>
      </w:r>
    </w:p>
    <w:p w14:paraId="26DD5974" w14:textId="77777777" w:rsidR="00540FC8" w:rsidRPr="00CE4F15" w:rsidRDefault="00540FC8" w:rsidP="00540FC8">
      <w:pPr>
        <w:rPr>
          <w:lang w:val="en-GB" w:eastAsia="de-DE"/>
        </w:rPr>
      </w:pPr>
    </w:p>
    <w:p w14:paraId="3F366E95" w14:textId="2933E2D9" w:rsidR="00344B90" w:rsidRPr="00CE4F15" w:rsidRDefault="00540FC8" w:rsidP="00665BBE">
      <w:pPr>
        <w:pStyle w:val="Heading2"/>
        <w:numPr>
          <w:ilvl w:val="1"/>
          <w:numId w:val="25"/>
        </w:numPr>
        <w:ind w:left="567" w:firstLine="0"/>
        <w:rPr>
          <w:sz w:val="24"/>
          <w:szCs w:val="24"/>
          <w:lang w:val="en-GB"/>
        </w:rPr>
      </w:pPr>
      <w:bookmarkStart w:id="46" w:name="_Toc153141283"/>
      <w:bookmarkStart w:id="47" w:name="_Toc156997227"/>
      <w:r w:rsidRPr="00CE4F15">
        <w:rPr>
          <w:sz w:val="24"/>
          <w:szCs w:val="24"/>
          <w:lang w:val="en-GB"/>
        </w:rPr>
        <w:t>Sensitive areas</w:t>
      </w:r>
      <w:bookmarkEnd w:id="46"/>
      <w:bookmarkEnd w:id="47"/>
    </w:p>
    <w:p w14:paraId="378B3822" w14:textId="77777777" w:rsidR="00B94741" w:rsidRPr="00CE4F15" w:rsidRDefault="00B94741" w:rsidP="00B94741">
      <w:pPr>
        <w:rPr>
          <w:lang w:val="en-GB" w:eastAsia="de-DE"/>
        </w:rPr>
      </w:pPr>
    </w:p>
    <w:p w14:paraId="6EC9A717" w14:textId="513A9879" w:rsidR="009D55D3" w:rsidRPr="00CE4F15" w:rsidRDefault="009D55D3" w:rsidP="009D55D3">
      <w:pPr>
        <w:jc w:val="both"/>
        <w:rPr>
          <w:lang w:val="en-GB" w:eastAsia="de-DE"/>
        </w:rPr>
      </w:pPr>
      <w:r w:rsidRPr="00CE4F15">
        <w:rPr>
          <w:lang w:val="en-GB" w:eastAsia="de-DE"/>
        </w:rPr>
        <w:t xml:space="preserve">The closest protected area is the Emerald area </w:t>
      </w:r>
      <w:r w:rsidR="005669A4" w:rsidRPr="00CE4F15">
        <w:rPr>
          <w:lang w:val="en-GB" w:eastAsia="de-DE"/>
        </w:rPr>
        <w:t>“</w:t>
      </w:r>
      <w:r w:rsidRPr="00CE4F15">
        <w:rPr>
          <w:lang w:val="en-GB" w:eastAsia="de-DE"/>
        </w:rPr>
        <w:t xml:space="preserve">Gorna </w:t>
      </w:r>
      <w:proofErr w:type="spellStart"/>
      <w:r w:rsidRPr="00CE4F15">
        <w:rPr>
          <w:lang w:val="en-GB" w:eastAsia="de-DE"/>
        </w:rPr>
        <w:t>Pelagonija</w:t>
      </w:r>
      <w:proofErr w:type="spellEnd"/>
      <w:r w:rsidR="005669A4" w:rsidRPr="00CE4F15">
        <w:rPr>
          <w:lang w:val="en-GB" w:eastAsia="de-DE"/>
        </w:rPr>
        <w:t>”</w:t>
      </w:r>
      <w:r w:rsidRPr="00CE4F15">
        <w:rPr>
          <w:lang w:val="en-GB" w:eastAsia="de-DE"/>
        </w:rPr>
        <w:t xml:space="preserve"> (MK0000034) which is located about 2 km (direct distance) north of the </w:t>
      </w:r>
      <w:r w:rsidR="005669A4" w:rsidRPr="00CE4F15">
        <w:rPr>
          <w:lang w:val="en-GB" w:eastAsia="de-DE"/>
        </w:rPr>
        <w:t>site</w:t>
      </w:r>
      <w:r w:rsidRPr="00CE4F15">
        <w:rPr>
          <w:lang w:val="en-GB" w:eastAsia="de-DE"/>
        </w:rPr>
        <w:t>. The b</w:t>
      </w:r>
      <w:r w:rsidR="005669A4" w:rsidRPr="00CE4F15">
        <w:rPr>
          <w:lang w:val="en-GB" w:eastAsia="de-DE"/>
        </w:rPr>
        <w:t xml:space="preserve">oundaries </w:t>
      </w:r>
      <w:r w:rsidRPr="00CE4F15">
        <w:rPr>
          <w:lang w:val="en-GB" w:eastAsia="de-DE"/>
        </w:rPr>
        <w:t>of the Emerald area MK0000034 are aligned with the b</w:t>
      </w:r>
      <w:r w:rsidR="005669A4" w:rsidRPr="00CE4F15">
        <w:rPr>
          <w:lang w:val="en-GB" w:eastAsia="de-DE"/>
        </w:rPr>
        <w:t>oundaries</w:t>
      </w:r>
      <w:r w:rsidRPr="00CE4F15">
        <w:rPr>
          <w:lang w:val="en-GB" w:eastAsia="de-DE"/>
        </w:rPr>
        <w:t xml:space="preserve"> of the area designated by the European Environment Agency </w:t>
      </w:r>
      <w:r w:rsidR="005669A4" w:rsidRPr="00CE4F15">
        <w:rPr>
          <w:lang w:val="en-GB" w:eastAsia="de-DE"/>
        </w:rPr>
        <w:t>“</w:t>
      </w:r>
      <w:proofErr w:type="spellStart"/>
      <w:r w:rsidRPr="00CE4F15">
        <w:rPr>
          <w:lang w:val="en-GB" w:eastAsia="de-DE"/>
        </w:rPr>
        <w:t>Lokvi</w:t>
      </w:r>
      <w:proofErr w:type="spellEnd"/>
      <w:r w:rsidRPr="00CE4F15">
        <w:rPr>
          <w:lang w:val="en-GB" w:eastAsia="de-DE"/>
        </w:rPr>
        <w:t xml:space="preserve"> - Golemo </w:t>
      </w:r>
      <w:proofErr w:type="spellStart"/>
      <w:r w:rsidRPr="00CE4F15">
        <w:rPr>
          <w:lang w:val="en-GB" w:eastAsia="de-DE"/>
        </w:rPr>
        <w:t>Konjare</w:t>
      </w:r>
      <w:proofErr w:type="spellEnd"/>
      <w:r w:rsidR="005669A4" w:rsidRPr="00CE4F15">
        <w:rPr>
          <w:lang w:val="en-GB" w:eastAsia="de-DE"/>
        </w:rPr>
        <w:t>”</w:t>
      </w:r>
      <w:r w:rsidRPr="00CE4F15">
        <w:rPr>
          <w:lang w:val="en-GB" w:eastAsia="de-DE"/>
        </w:rPr>
        <w:t xml:space="preserve"> </w:t>
      </w:r>
      <w:r w:rsidR="005669A4" w:rsidRPr="00CE4F15">
        <w:rPr>
          <w:lang w:val="en-GB" w:eastAsia="de-DE"/>
        </w:rPr>
        <w:t xml:space="preserve">as </w:t>
      </w:r>
      <w:r w:rsidRPr="00CE4F15">
        <w:rPr>
          <w:lang w:val="en-GB" w:eastAsia="de-DE"/>
        </w:rPr>
        <w:t>Monument</w:t>
      </w:r>
      <w:r w:rsidR="005669A4" w:rsidRPr="00CE4F15">
        <w:rPr>
          <w:lang w:val="en-GB" w:eastAsia="de-DE"/>
        </w:rPr>
        <w:t xml:space="preserve"> of nature</w:t>
      </w:r>
      <w:r w:rsidRPr="00CE4F15">
        <w:rPr>
          <w:lang w:val="en-GB" w:eastAsia="de-DE"/>
        </w:rPr>
        <w:t>.</w:t>
      </w:r>
    </w:p>
    <w:p w14:paraId="15D44FFC" w14:textId="0616F9AF" w:rsidR="00B94741" w:rsidRPr="00CE4F15" w:rsidRDefault="009D55D3" w:rsidP="009D55D3">
      <w:pPr>
        <w:jc w:val="both"/>
        <w:rPr>
          <w:lang w:val="en-GB" w:eastAsia="de-DE"/>
        </w:rPr>
      </w:pPr>
      <w:r w:rsidRPr="00CE4F15">
        <w:rPr>
          <w:lang w:val="en-GB" w:eastAsia="de-DE"/>
        </w:rPr>
        <w:t>The soil at the site is pathogenic due to the presence of a non-</w:t>
      </w:r>
      <w:r w:rsidR="005669A4" w:rsidRPr="00CE4F15">
        <w:rPr>
          <w:lang w:val="en-GB" w:eastAsia="de-DE"/>
        </w:rPr>
        <w:t xml:space="preserve">compliant </w:t>
      </w:r>
      <w:r w:rsidRPr="00CE4F15">
        <w:rPr>
          <w:lang w:val="en-GB" w:eastAsia="de-DE"/>
        </w:rPr>
        <w:t xml:space="preserve">municipal landfill and ore </w:t>
      </w:r>
      <w:r w:rsidR="005669A4" w:rsidRPr="00CE4F15">
        <w:rPr>
          <w:lang w:val="en-GB" w:eastAsia="de-DE"/>
        </w:rPr>
        <w:t xml:space="preserve">excavation </w:t>
      </w:r>
      <w:r w:rsidRPr="00CE4F15">
        <w:rPr>
          <w:lang w:val="en-GB" w:eastAsia="de-DE"/>
        </w:rPr>
        <w:t xml:space="preserve">sites located </w:t>
      </w:r>
      <w:r w:rsidR="005669A4" w:rsidRPr="00CE4F15">
        <w:rPr>
          <w:lang w:val="en-GB" w:eastAsia="de-DE"/>
        </w:rPr>
        <w:t>in the vicinity</w:t>
      </w:r>
      <w:r w:rsidRPr="00CE4F15">
        <w:rPr>
          <w:lang w:val="en-GB" w:eastAsia="de-DE"/>
        </w:rPr>
        <w:t xml:space="preserve">. According to Corine Land Cover 2012, the site is </w:t>
      </w:r>
      <w:r w:rsidR="005669A4" w:rsidRPr="00CE4F15">
        <w:rPr>
          <w:lang w:val="en-GB" w:eastAsia="de-DE"/>
        </w:rPr>
        <w:t>on</w:t>
      </w:r>
      <w:r w:rsidRPr="00CE4F15">
        <w:rPr>
          <w:lang w:val="en-GB" w:eastAsia="de-DE"/>
        </w:rPr>
        <w:t xml:space="preserve"> grassland.</w:t>
      </w:r>
    </w:p>
    <w:p w14:paraId="37787C60" w14:textId="77777777" w:rsidR="009D55D3" w:rsidRPr="00CE4F15" w:rsidRDefault="009D55D3" w:rsidP="009D55D3">
      <w:pPr>
        <w:rPr>
          <w:lang w:val="en-GB" w:eastAsia="de-DE"/>
        </w:rPr>
      </w:pPr>
    </w:p>
    <w:p w14:paraId="263D1296" w14:textId="7B26E7DE" w:rsidR="00344B90" w:rsidRPr="00CE4F15" w:rsidRDefault="00540FC8" w:rsidP="00665BBE">
      <w:pPr>
        <w:pStyle w:val="Heading2"/>
        <w:numPr>
          <w:ilvl w:val="1"/>
          <w:numId w:val="25"/>
        </w:numPr>
        <w:ind w:left="567" w:firstLine="0"/>
        <w:rPr>
          <w:sz w:val="24"/>
          <w:szCs w:val="24"/>
          <w:lang w:val="en-GB"/>
        </w:rPr>
      </w:pPr>
      <w:bookmarkStart w:id="48" w:name="_Toc153141284"/>
      <w:bookmarkStart w:id="49" w:name="_Toc156997228"/>
      <w:r w:rsidRPr="00CE4F15">
        <w:rPr>
          <w:sz w:val="24"/>
          <w:szCs w:val="24"/>
          <w:lang w:val="en-GB"/>
        </w:rPr>
        <w:t xml:space="preserve">Data on possible alternative locations that were </w:t>
      </w:r>
      <w:proofErr w:type="gramStart"/>
      <w:r w:rsidRPr="00CE4F15">
        <w:rPr>
          <w:sz w:val="24"/>
          <w:szCs w:val="24"/>
          <w:lang w:val="en-GB"/>
        </w:rPr>
        <w:t>taken into account</w:t>
      </w:r>
      <w:bookmarkEnd w:id="48"/>
      <w:bookmarkEnd w:id="49"/>
      <w:proofErr w:type="gramEnd"/>
    </w:p>
    <w:p w14:paraId="11898386" w14:textId="77777777" w:rsidR="00344B90" w:rsidRPr="00CE4F15" w:rsidRDefault="00344B90" w:rsidP="00344B90">
      <w:pPr>
        <w:rPr>
          <w:lang w:val="en-GB" w:eastAsia="de-DE"/>
        </w:rPr>
      </w:pPr>
    </w:p>
    <w:p w14:paraId="383D2BAD" w14:textId="381C1C29" w:rsidR="004B73E0" w:rsidRPr="00CE4F15" w:rsidRDefault="004B73E0" w:rsidP="009D55D3">
      <w:pPr>
        <w:jc w:val="both"/>
        <w:rPr>
          <w:lang w:val="en-GB" w:eastAsia="de-DE"/>
        </w:rPr>
      </w:pPr>
      <w:r w:rsidRPr="00CE4F15">
        <w:rPr>
          <w:lang w:val="en-GB" w:eastAsia="de-DE"/>
        </w:rPr>
        <w:t xml:space="preserve">There are 3 proposed solutions for the </w:t>
      </w:r>
      <w:r w:rsidR="005669A4" w:rsidRPr="00CE4F15">
        <w:rPr>
          <w:lang w:val="en-GB" w:eastAsia="de-DE"/>
        </w:rPr>
        <w:t>P</w:t>
      </w:r>
      <w:r w:rsidRPr="00CE4F15">
        <w:rPr>
          <w:lang w:val="en-GB" w:eastAsia="de-DE"/>
        </w:rPr>
        <w:t>roject:</w:t>
      </w:r>
    </w:p>
    <w:p w14:paraId="6EEA4484" w14:textId="7F287285" w:rsidR="00D53CC5" w:rsidRPr="00CE4F15" w:rsidRDefault="004B73E0" w:rsidP="00D53CC5">
      <w:pPr>
        <w:numPr>
          <w:ilvl w:val="0"/>
          <w:numId w:val="26"/>
        </w:numPr>
        <w:jc w:val="both"/>
        <w:rPr>
          <w:lang w:val="en-GB" w:eastAsia="de-DE"/>
        </w:rPr>
      </w:pPr>
      <w:r w:rsidRPr="00CE4F15">
        <w:rPr>
          <w:lang w:val="en-GB" w:eastAsia="de-DE"/>
        </w:rPr>
        <w:t xml:space="preserve">Transportation of waste from REK Bitola to Landfill </w:t>
      </w:r>
      <w:r w:rsidR="005669A4" w:rsidRPr="00CE4F15">
        <w:rPr>
          <w:lang w:val="en-GB" w:eastAsia="de-DE"/>
        </w:rPr>
        <w:t>“</w:t>
      </w:r>
      <w:r w:rsidRPr="00CE4F15">
        <w:rPr>
          <w:lang w:val="en-GB" w:eastAsia="de-DE"/>
        </w:rPr>
        <w:t>Drisla</w:t>
      </w:r>
      <w:r w:rsidR="005669A4" w:rsidRPr="00CE4F15">
        <w:rPr>
          <w:lang w:val="en-GB" w:eastAsia="de-DE"/>
        </w:rPr>
        <w:t>”</w:t>
      </w:r>
      <w:r w:rsidRPr="00CE4F15">
        <w:rPr>
          <w:lang w:val="en-GB" w:eastAsia="de-DE"/>
        </w:rPr>
        <w:t xml:space="preserve"> </w:t>
      </w:r>
      <w:r w:rsidR="00D53CC5" w:rsidRPr="00CE4F15">
        <w:rPr>
          <w:lang w:val="en-GB" w:eastAsia="de-DE"/>
        </w:rPr>
        <w:t>-</w:t>
      </w:r>
      <w:r w:rsidRPr="00CE4F15">
        <w:rPr>
          <w:lang w:val="en-GB" w:eastAsia="de-DE"/>
        </w:rPr>
        <w:t xml:space="preserve"> S1 (scenario 1)</w:t>
      </w:r>
    </w:p>
    <w:p w14:paraId="1DA6852C" w14:textId="69D06264" w:rsidR="004B73E0" w:rsidRPr="00CE4F15" w:rsidRDefault="004B73E0" w:rsidP="00D53CC5">
      <w:pPr>
        <w:numPr>
          <w:ilvl w:val="0"/>
          <w:numId w:val="26"/>
        </w:numPr>
        <w:jc w:val="both"/>
        <w:rPr>
          <w:lang w:val="en-GB" w:eastAsia="de-DE"/>
        </w:rPr>
      </w:pPr>
      <w:r w:rsidRPr="00CE4F15">
        <w:rPr>
          <w:lang w:val="en-GB" w:eastAsia="de-DE"/>
        </w:rPr>
        <w:t>Landfilling of the existing non-</w:t>
      </w:r>
      <w:r w:rsidR="00D53CC5" w:rsidRPr="00CE4F15">
        <w:rPr>
          <w:lang w:val="en-GB" w:eastAsia="de-DE"/>
        </w:rPr>
        <w:t>compliant l</w:t>
      </w:r>
      <w:r w:rsidRPr="00CE4F15">
        <w:rPr>
          <w:lang w:val="en-GB" w:eastAsia="de-DE"/>
        </w:rPr>
        <w:t>andfill used for municipal waste disposal S2 - (scenario 2)</w:t>
      </w:r>
    </w:p>
    <w:p w14:paraId="184FB44A" w14:textId="074A109E" w:rsidR="004B73E0" w:rsidRPr="00CE4F15" w:rsidRDefault="004B73E0" w:rsidP="009D55D3">
      <w:pPr>
        <w:numPr>
          <w:ilvl w:val="0"/>
          <w:numId w:val="26"/>
        </w:numPr>
        <w:jc w:val="both"/>
        <w:rPr>
          <w:lang w:val="en-GB" w:eastAsia="de-DE"/>
        </w:rPr>
      </w:pPr>
      <w:r w:rsidRPr="00CE4F15">
        <w:rPr>
          <w:lang w:val="en-GB" w:eastAsia="de-DE"/>
        </w:rPr>
        <w:t xml:space="preserve">Construction of a landfill for the disposal of waste containing asbestos </w:t>
      </w:r>
      <w:r w:rsidR="00D53CC5" w:rsidRPr="00CE4F15">
        <w:rPr>
          <w:lang w:val="en-GB" w:eastAsia="de-DE"/>
        </w:rPr>
        <w:t>at o</w:t>
      </w:r>
      <w:r w:rsidRPr="00CE4F15">
        <w:rPr>
          <w:lang w:val="en-GB" w:eastAsia="de-DE"/>
        </w:rPr>
        <w:t>wn location within RE</w:t>
      </w:r>
      <w:r w:rsidR="00D53CC5" w:rsidRPr="00CE4F15">
        <w:rPr>
          <w:lang w:val="en-GB" w:eastAsia="de-DE"/>
        </w:rPr>
        <w:t>K</w:t>
      </w:r>
      <w:r w:rsidRPr="00CE4F15">
        <w:rPr>
          <w:lang w:val="en-GB" w:eastAsia="de-DE"/>
        </w:rPr>
        <w:t xml:space="preserve"> Bitola </w:t>
      </w:r>
      <w:r w:rsidR="00D53CC5" w:rsidRPr="00CE4F15">
        <w:rPr>
          <w:lang w:val="en-GB" w:eastAsia="de-DE"/>
        </w:rPr>
        <w:t xml:space="preserve">compound </w:t>
      </w:r>
      <w:r w:rsidRPr="00CE4F15">
        <w:rPr>
          <w:lang w:val="en-GB" w:eastAsia="de-DE"/>
        </w:rPr>
        <w:t>S3 - (scenario 3)</w:t>
      </w:r>
    </w:p>
    <w:p w14:paraId="385B0CC1" w14:textId="157E09B8" w:rsidR="004B73E0" w:rsidRPr="00CE4F15" w:rsidRDefault="004B73E0" w:rsidP="009D55D3">
      <w:pPr>
        <w:jc w:val="both"/>
        <w:rPr>
          <w:lang w:val="en-GB" w:eastAsia="de-DE"/>
        </w:rPr>
      </w:pPr>
      <w:r w:rsidRPr="00CE4F15">
        <w:rPr>
          <w:lang w:val="en-GB" w:eastAsia="de-DE"/>
        </w:rPr>
        <w:t xml:space="preserve">The evaluation matrix contains the scores for each scenario against all criteria. The factors for each of the evaluated scenarios are derived from calculations, literature review and other data. </w:t>
      </w:r>
      <w:r w:rsidR="00D53CC5" w:rsidRPr="00CE4F15">
        <w:rPr>
          <w:lang w:val="en-GB" w:eastAsia="de-DE"/>
        </w:rPr>
        <w:t xml:space="preserve">A </w:t>
      </w:r>
      <w:r w:rsidRPr="00CE4F15">
        <w:rPr>
          <w:lang w:val="en-GB" w:eastAsia="de-DE"/>
        </w:rPr>
        <w:t xml:space="preserve">basic requirement for landfill design is cost estimation. The main sub-systems are construction costs, operational </w:t>
      </w:r>
      <w:proofErr w:type="gramStart"/>
      <w:r w:rsidRPr="00CE4F15">
        <w:rPr>
          <w:lang w:val="en-GB" w:eastAsia="de-DE"/>
        </w:rPr>
        <w:t>costs</w:t>
      </w:r>
      <w:proofErr w:type="gramEnd"/>
      <w:r w:rsidRPr="00CE4F15">
        <w:rPr>
          <w:lang w:val="en-GB" w:eastAsia="de-DE"/>
        </w:rPr>
        <w:t xml:space="preserve"> and maintenance costs – all of which play a key role in estimating the total project cost under each of the alternative scenarios.</w:t>
      </w:r>
    </w:p>
    <w:p w14:paraId="18051A63" w14:textId="3D972FC5" w:rsidR="004B73E0" w:rsidRPr="00CE4F15" w:rsidRDefault="004B73E0" w:rsidP="009D55D3">
      <w:pPr>
        <w:jc w:val="both"/>
        <w:rPr>
          <w:lang w:val="en-GB" w:eastAsia="de-DE"/>
        </w:rPr>
      </w:pPr>
      <w:r w:rsidRPr="00CE4F15">
        <w:rPr>
          <w:lang w:val="en-GB" w:eastAsia="de-DE"/>
        </w:rPr>
        <w:t xml:space="preserve">One of the basic methods for estimating the cost of these </w:t>
      </w:r>
      <w:r w:rsidR="00D53CC5" w:rsidRPr="00CE4F15">
        <w:rPr>
          <w:lang w:val="en-GB" w:eastAsia="de-DE"/>
        </w:rPr>
        <w:t xml:space="preserve">facilities </w:t>
      </w:r>
      <w:r w:rsidRPr="00CE4F15">
        <w:rPr>
          <w:lang w:val="en-GB" w:eastAsia="de-DE"/>
        </w:rPr>
        <w:t>is the statistical method</w:t>
      </w:r>
      <w:r w:rsidRPr="00CE4F15">
        <w:rPr>
          <w:i/>
          <w:u w:val="single"/>
          <w:lang w:val="en-GB" w:eastAsia="de-DE"/>
        </w:rPr>
        <w:t xml:space="preserve"> </w:t>
      </w:r>
      <w:r w:rsidRPr="00CE4F15">
        <w:rPr>
          <w:lang w:val="en-GB" w:eastAsia="de-DE"/>
        </w:rPr>
        <w:t xml:space="preserve">which is used if data </w:t>
      </w:r>
      <w:r w:rsidR="00D53CC5" w:rsidRPr="00CE4F15">
        <w:rPr>
          <w:lang w:val="en-GB" w:eastAsia="de-DE"/>
        </w:rPr>
        <w:t xml:space="preserve">are </w:t>
      </w:r>
      <w:r w:rsidRPr="00CE4F15">
        <w:rPr>
          <w:lang w:val="en-GB" w:eastAsia="de-DE"/>
        </w:rPr>
        <w:t xml:space="preserve">available. These data relate </w:t>
      </w:r>
      <w:r w:rsidR="00D53CC5" w:rsidRPr="00CE4F15">
        <w:rPr>
          <w:lang w:val="en-GB" w:eastAsia="de-DE"/>
        </w:rPr>
        <w:t xml:space="preserve">the </w:t>
      </w:r>
      <w:r w:rsidRPr="00CE4F15">
        <w:rPr>
          <w:lang w:val="en-GB" w:eastAsia="de-DE"/>
        </w:rPr>
        <w:t xml:space="preserve">initial expenditures and/or operating costs </w:t>
      </w:r>
      <w:r w:rsidR="00D53CC5" w:rsidRPr="00CE4F15">
        <w:rPr>
          <w:lang w:val="en-GB" w:eastAsia="de-DE"/>
        </w:rPr>
        <w:t xml:space="preserve">to </w:t>
      </w:r>
      <w:proofErr w:type="gramStart"/>
      <w:r w:rsidR="00D53CC5" w:rsidRPr="00CE4F15">
        <w:rPr>
          <w:lang w:val="en-GB" w:eastAsia="de-DE"/>
        </w:rPr>
        <w:t xml:space="preserve">the </w:t>
      </w:r>
      <w:r w:rsidRPr="00CE4F15">
        <w:rPr>
          <w:lang w:val="en-GB" w:eastAsia="de-DE"/>
        </w:rPr>
        <w:t xml:space="preserve"> planning</w:t>
      </w:r>
      <w:proofErr w:type="gramEnd"/>
      <w:r w:rsidRPr="00CE4F15">
        <w:rPr>
          <w:lang w:val="en-GB" w:eastAsia="de-DE"/>
        </w:rPr>
        <w:t xml:space="preserve"> capacity or the actual amount of waste that can be expected. </w:t>
      </w:r>
      <w:r w:rsidR="00D53CC5" w:rsidRPr="00CE4F15">
        <w:rPr>
          <w:lang w:val="en-GB" w:eastAsia="de-DE"/>
        </w:rPr>
        <w:t>The r</w:t>
      </w:r>
      <w:r w:rsidRPr="00CE4F15">
        <w:rPr>
          <w:lang w:val="en-GB" w:eastAsia="de-DE"/>
        </w:rPr>
        <w:t xml:space="preserve">elative costs are influenced by factors such as treatment technology, human resource involvement factor, </w:t>
      </w:r>
      <w:r w:rsidR="00D53CC5" w:rsidRPr="00CE4F15">
        <w:rPr>
          <w:lang w:val="en-GB" w:eastAsia="de-DE"/>
        </w:rPr>
        <w:t xml:space="preserve">the </w:t>
      </w:r>
      <w:r w:rsidRPr="00CE4F15">
        <w:rPr>
          <w:lang w:val="en-GB" w:eastAsia="de-DE"/>
        </w:rPr>
        <w:t>leg</w:t>
      </w:r>
      <w:r w:rsidR="00D53CC5" w:rsidRPr="00CE4F15">
        <w:rPr>
          <w:lang w:val="en-GB" w:eastAsia="de-DE"/>
        </w:rPr>
        <w:t>al</w:t>
      </w:r>
      <w:r w:rsidRPr="00CE4F15">
        <w:rPr>
          <w:lang w:val="en-GB" w:eastAsia="de-DE"/>
        </w:rPr>
        <w:t xml:space="preserve"> framework, etc.</w:t>
      </w:r>
    </w:p>
    <w:p w14:paraId="16D20C61" w14:textId="228D6F9E" w:rsidR="004B73E0" w:rsidRPr="00CE4F15" w:rsidRDefault="004B73E0" w:rsidP="009D55D3">
      <w:pPr>
        <w:jc w:val="both"/>
        <w:rPr>
          <w:lang w:val="en-GB" w:eastAsia="de-DE"/>
        </w:rPr>
      </w:pPr>
      <w:r w:rsidRPr="00CE4F15">
        <w:rPr>
          <w:lang w:val="en-GB" w:eastAsia="de-DE"/>
        </w:rPr>
        <w:t xml:space="preserve">As for the technological and environmental characteristics of the scenarios and the legal framework for </w:t>
      </w:r>
      <w:r w:rsidR="00D53CC5" w:rsidRPr="00CE4F15">
        <w:rPr>
          <w:lang w:val="en-GB" w:eastAsia="de-DE"/>
        </w:rPr>
        <w:t xml:space="preserve">the </w:t>
      </w:r>
      <w:r w:rsidRPr="00CE4F15">
        <w:rPr>
          <w:lang w:val="en-GB" w:eastAsia="de-DE"/>
        </w:rPr>
        <w:t>waste management projects, especially</w:t>
      </w:r>
      <w:r w:rsidR="00D53CC5" w:rsidRPr="00CE4F15">
        <w:rPr>
          <w:lang w:val="en-GB" w:eastAsia="de-DE"/>
        </w:rPr>
        <w:t xml:space="preserve"> for the implementation of this P</w:t>
      </w:r>
      <w:r w:rsidRPr="00CE4F15">
        <w:rPr>
          <w:lang w:val="en-GB" w:eastAsia="de-DE"/>
        </w:rPr>
        <w:t xml:space="preserve">roject – construction of a hazardous waste landfill, they are </w:t>
      </w:r>
      <w:r w:rsidR="00D53CC5" w:rsidRPr="00CE4F15">
        <w:rPr>
          <w:lang w:val="en-GB" w:eastAsia="de-DE"/>
        </w:rPr>
        <w:t xml:space="preserve">presented in </w:t>
      </w:r>
      <w:r w:rsidRPr="00CE4F15">
        <w:rPr>
          <w:lang w:val="en-GB" w:eastAsia="de-DE"/>
        </w:rPr>
        <w:t>detail</w:t>
      </w:r>
      <w:r w:rsidR="00D53CC5" w:rsidRPr="00CE4F15">
        <w:rPr>
          <w:lang w:val="en-GB" w:eastAsia="de-DE"/>
        </w:rPr>
        <w:t xml:space="preserve"> </w:t>
      </w:r>
      <w:r w:rsidRPr="00CE4F15">
        <w:rPr>
          <w:lang w:val="en-GB" w:eastAsia="de-DE"/>
        </w:rPr>
        <w:t>in chapters 5 of this feasibility study</w:t>
      </w:r>
      <w:r w:rsidRPr="00CE4F15">
        <w:rPr>
          <w:b/>
          <w:lang w:val="en-GB" w:eastAsia="de-DE"/>
        </w:rPr>
        <w:t>.</w:t>
      </w:r>
    </w:p>
    <w:p w14:paraId="1331927F" w14:textId="0A4F241D" w:rsidR="004B73E0" w:rsidRDefault="004B73E0" w:rsidP="009D55D3">
      <w:pPr>
        <w:jc w:val="both"/>
        <w:rPr>
          <w:lang w:val="en-GB" w:eastAsia="de-DE"/>
        </w:rPr>
      </w:pPr>
      <w:r w:rsidRPr="00CE4F15">
        <w:rPr>
          <w:lang w:val="en-GB" w:eastAsia="de-DE"/>
        </w:rPr>
        <w:t>The functioning of each alternative scenario according to the criteria evaluated in PROMETHEE is as follows:</w:t>
      </w:r>
    </w:p>
    <w:p w14:paraId="19293106" w14:textId="304A570D" w:rsidR="00D70A5D" w:rsidRDefault="00D70A5D" w:rsidP="009D55D3">
      <w:pPr>
        <w:jc w:val="both"/>
        <w:rPr>
          <w:lang w:val="en-GB" w:eastAsia="de-DE"/>
        </w:rPr>
      </w:pPr>
    </w:p>
    <w:p w14:paraId="2EFA4D43" w14:textId="41294688" w:rsidR="00D70A5D" w:rsidRDefault="00D70A5D" w:rsidP="009D55D3">
      <w:pPr>
        <w:jc w:val="both"/>
        <w:rPr>
          <w:lang w:val="en-GB" w:eastAsia="de-DE"/>
        </w:rPr>
      </w:pPr>
    </w:p>
    <w:p w14:paraId="6783A2CD" w14:textId="77777777" w:rsidR="00D70A5D" w:rsidRPr="00CE4F15" w:rsidRDefault="00D70A5D" w:rsidP="009D55D3">
      <w:pPr>
        <w:jc w:val="both"/>
        <w:rPr>
          <w:lang w:val="en-GB" w:eastAsia="de-DE"/>
        </w:rPr>
      </w:pPr>
    </w:p>
    <w:tbl>
      <w:tblPr>
        <w:tblW w:w="9351"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17"/>
        <w:gridCol w:w="567"/>
        <w:gridCol w:w="567"/>
        <w:gridCol w:w="524"/>
        <w:gridCol w:w="540"/>
        <w:gridCol w:w="450"/>
        <w:gridCol w:w="540"/>
        <w:gridCol w:w="540"/>
        <w:gridCol w:w="500"/>
        <w:gridCol w:w="67"/>
        <w:gridCol w:w="567"/>
        <w:gridCol w:w="511"/>
        <w:gridCol w:w="567"/>
        <w:gridCol w:w="567"/>
        <w:gridCol w:w="69"/>
        <w:gridCol w:w="498"/>
        <w:gridCol w:w="1660"/>
      </w:tblGrid>
      <w:tr w:rsidR="004B73E0" w:rsidRPr="00CE4F15" w14:paraId="44633C1B" w14:textId="77777777" w:rsidTr="00CB6CD1">
        <w:trPr>
          <w:jc w:val="center"/>
        </w:trPr>
        <w:tc>
          <w:tcPr>
            <w:tcW w:w="617" w:type="dxa"/>
            <w:tcBorders>
              <w:top w:val="single" w:sz="4" w:space="0" w:color="auto"/>
              <w:bottom w:val="nil"/>
            </w:tcBorders>
          </w:tcPr>
          <w:p w14:paraId="48393AA2" w14:textId="77777777" w:rsidR="004B73E0" w:rsidRPr="00CE4F15" w:rsidRDefault="004B73E0" w:rsidP="004B73E0">
            <w:pPr>
              <w:rPr>
                <w:lang w:val="en-GB" w:eastAsia="de-DE"/>
              </w:rPr>
            </w:pPr>
          </w:p>
        </w:tc>
        <w:tc>
          <w:tcPr>
            <w:tcW w:w="1658" w:type="dxa"/>
            <w:gridSpan w:val="3"/>
            <w:tcBorders>
              <w:top w:val="single" w:sz="4" w:space="0" w:color="auto"/>
              <w:bottom w:val="nil"/>
            </w:tcBorders>
          </w:tcPr>
          <w:p w14:paraId="568B2E7E" w14:textId="77777777" w:rsidR="004B73E0" w:rsidRPr="00CE4F15" w:rsidRDefault="004B73E0" w:rsidP="004B73E0">
            <w:pPr>
              <w:rPr>
                <w:b/>
                <w:lang w:val="en-GB" w:eastAsia="de-DE"/>
              </w:rPr>
            </w:pPr>
            <w:r w:rsidRPr="00CE4F15">
              <w:rPr>
                <w:b/>
                <w:lang w:val="en-GB" w:eastAsia="de-DE"/>
              </w:rPr>
              <w:t>Financially</w:t>
            </w:r>
          </w:p>
        </w:tc>
        <w:tc>
          <w:tcPr>
            <w:tcW w:w="2570" w:type="dxa"/>
            <w:gridSpan w:val="5"/>
            <w:tcBorders>
              <w:top w:val="single" w:sz="4" w:space="0" w:color="auto"/>
              <w:bottom w:val="nil"/>
            </w:tcBorders>
          </w:tcPr>
          <w:p w14:paraId="34838937" w14:textId="77777777" w:rsidR="004B73E0" w:rsidRPr="00CE4F15" w:rsidRDefault="004B73E0" w:rsidP="004B73E0">
            <w:pPr>
              <w:rPr>
                <w:b/>
                <w:lang w:val="en-GB" w:eastAsia="de-DE"/>
              </w:rPr>
            </w:pPr>
            <w:r w:rsidRPr="00CE4F15">
              <w:rPr>
                <w:b/>
                <w:lang w:val="en-GB" w:eastAsia="de-DE"/>
              </w:rPr>
              <w:t>Technically</w:t>
            </w:r>
          </w:p>
        </w:tc>
        <w:tc>
          <w:tcPr>
            <w:tcW w:w="2348" w:type="dxa"/>
            <w:gridSpan w:val="6"/>
            <w:tcBorders>
              <w:top w:val="single" w:sz="4" w:space="0" w:color="auto"/>
              <w:bottom w:val="nil"/>
            </w:tcBorders>
          </w:tcPr>
          <w:p w14:paraId="3533DCF8" w14:textId="77777777" w:rsidR="004B73E0" w:rsidRPr="00CE4F15" w:rsidRDefault="004B73E0" w:rsidP="004B73E0">
            <w:pPr>
              <w:rPr>
                <w:b/>
                <w:lang w:val="en-GB" w:eastAsia="de-DE"/>
              </w:rPr>
            </w:pPr>
            <w:r w:rsidRPr="00CE4F15">
              <w:rPr>
                <w:b/>
                <w:lang w:val="en-GB" w:eastAsia="de-DE"/>
              </w:rPr>
              <w:t>Environmentally</w:t>
            </w:r>
          </w:p>
        </w:tc>
        <w:tc>
          <w:tcPr>
            <w:tcW w:w="2158" w:type="dxa"/>
            <w:gridSpan w:val="2"/>
            <w:tcBorders>
              <w:top w:val="single" w:sz="4" w:space="0" w:color="auto"/>
              <w:bottom w:val="nil"/>
            </w:tcBorders>
          </w:tcPr>
          <w:p w14:paraId="21B0F5B4" w14:textId="77777777" w:rsidR="004B73E0" w:rsidRPr="00CE4F15" w:rsidRDefault="004B73E0" w:rsidP="004B73E0">
            <w:pPr>
              <w:rPr>
                <w:b/>
                <w:lang w:val="en-GB" w:eastAsia="de-DE"/>
              </w:rPr>
            </w:pPr>
            <w:r w:rsidRPr="00CE4F15">
              <w:rPr>
                <w:b/>
                <w:lang w:val="en-GB" w:eastAsia="de-DE"/>
              </w:rPr>
              <w:t>Socially</w:t>
            </w:r>
          </w:p>
          <w:p w14:paraId="1CCECB8A" w14:textId="6662AC7D" w:rsidR="004B73E0" w:rsidRPr="00CE4F15" w:rsidRDefault="004B73E0" w:rsidP="004B73E0">
            <w:pPr>
              <w:rPr>
                <w:b/>
                <w:lang w:val="en-GB" w:eastAsia="de-DE"/>
              </w:rPr>
            </w:pPr>
            <w:r w:rsidRPr="00CE4F15">
              <w:rPr>
                <w:b/>
                <w:lang w:val="en-GB" w:eastAsia="de-DE"/>
              </w:rPr>
              <w:t>- institutional</w:t>
            </w:r>
            <w:r w:rsidR="003E68FB">
              <w:rPr>
                <w:b/>
                <w:lang w:val="en-GB" w:eastAsia="de-DE"/>
              </w:rPr>
              <w:t>ly</w:t>
            </w:r>
          </w:p>
        </w:tc>
      </w:tr>
      <w:tr w:rsidR="004B73E0" w:rsidRPr="00CE4F15" w14:paraId="77036E53" w14:textId="77777777" w:rsidTr="00CB6CD1">
        <w:trPr>
          <w:jc w:val="center"/>
        </w:trPr>
        <w:tc>
          <w:tcPr>
            <w:tcW w:w="617" w:type="dxa"/>
            <w:tcBorders>
              <w:top w:val="nil"/>
              <w:bottom w:val="single" w:sz="4" w:space="0" w:color="auto"/>
            </w:tcBorders>
          </w:tcPr>
          <w:p w14:paraId="2E05C2E2" w14:textId="77777777" w:rsidR="004B73E0" w:rsidRPr="00CE4F15" w:rsidRDefault="004B73E0" w:rsidP="004B73E0">
            <w:pPr>
              <w:rPr>
                <w:lang w:val="en-GB" w:eastAsia="de-DE"/>
              </w:rPr>
            </w:pPr>
          </w:p>
        </w:tc>
        <w:tc>
          <w:tcPr>
            <w:tcW w:w="567" w:type="dxa"/>
            <w:tcBorders>
              <w:top w:val="nil"/>
              <w:bottom w:val="single" w:sz="4" w:space="0" w:color="auto"/>
            </w:tcBorders>
          </w:tcPr>
          <w:p w14:paraId="2E12213C" w14:textId="77777777" w:rsidR="004B73E0" w:rsidRPr="00CE4F15" w:rsidRDefault="004B73E0" w:rsidP="004B73E0">
            <w:pPr>
              <w:rPr>
                <w:lang w:val="en-GB" w:eastAsia="de-DE"/>
              </w:rPr>
            </w:pPr>
            <w:r w:rsidRPr="00CE4F15">
              <w:rPr>
                <w:lang w:val="en-GB" w:eastAsia="de-DE"/>
              </w:rPr>
              <w:t>F1</w:t>
            </w:r>
          </w:p>
        </w:tc>
        <w:tc>
          <w:tcPr>
            <w:tcW w:w="567" w:type="dxa"/>
            <w:tcBorders>
              <w:top w:val="nil"/>
              <w:bottom w:val="single" w:sz="4" w:space="0" w:color="auto"/>
            </w:tcBorders>
          </w:tcPr>
          <w:p w14:paraId="0891B911" w14:textId="77777777" w:rsidR="004B73E0" w:rsidRPr="00CE4F15" w:rsidRDefault="004B73E0" w:rsidP="004B73E0">
            <w:pPr>
              <w:rPr>
                <w:lang w:val="en-GB" w:eastAsia="de-DE"/>
              </w:rPr>
            </w:pPr>
            <w:r w:rsidRPr="00CE4F15">
              <w:rPr>
                <w:lang w:val="en-GB" w:eastAsia="de-DE"/>
              </w:rPr>
              <w:t>F2</w:t>
            </w:r>
          </w:p>
        </w:tc>
        <w:tc>
          <w:tcPr>
            <w:tcW w:w="524" w:type="dxa"/>
            <w:tcBorders>
              <w:top w:val="nil"/>
              <w:bottom w:val="single" w:sz="4" w:space="0" w:color="auto"/>
            </w:tcBorders>
          </w:tcPr>
          <w:p w14:paraId="5975727A" w14:textId="77777777" w:rsidR="004B73E0" w:rsidRPr="00CE4F15" w:rsidRDefault="004B73E0" w:rsidP="004B73E0">
            <w:pPr>
              <w:rPr>
                <w:lang w:val="en-GB" w:eastAsia="de-DE"/>
              </w:rPr>
            </w:pPr>
            <w:r w:rsidRPr="00CE4F15">
              <w:rPr>
                <w:lang w:val="en-GB" w:eastAsia="de-DE"/>
              </w:rPr>
              <w:t>F3</w:t>
            </w:r>
          </w:p>
        </w:tc>
        <w:tc>
          <w:tcPr>
            <w:tcW w:w="540" w:type="dxa"/>
            <w:tcBorders>
              <w:top w:val="nil"/>
              <w:bottom w:val="single" w:sz="4" w:space="0" w:color="auto"/>
            </w:tcBorders>
          </w:tcPr>
          <w:p w14:paraId="09B5A018" w14:textId="77777777" w:rsidR="004B73E0" w:rsidRPr="00CE4F15" w:rsidRDefault="004B73E0" w:rsidP="004B73E0">
            <w:pPr>
              <w:rPr>
                <w:lang w:val="en-GB" w:eastAsia="de-DE"/>
              </w:rPr>
            </w:pPr>
            <w:r w:rsidRPr="00CE4F15">
              <w:rPr>
                <w:lang w:val="en-GB" w:eastAsia="de-DE"/>
              </w:rPr>
              <w:t>T1</w:t>
            </w:r>
          </w:p>
        </w:tc>
        <w:tc>
          <w:tcPr>
            <w:tcW w:w="450" w:type="dxa"/>
            <w:tcBorders>
              <w:top w:val="nil"/>
              <w:bottom w:val="single" w:sz="4" w:space="0" w:color="auto"/>
            </w:tcBorders>
          </w:tcPr>
          <w:p w14:paraId="17CB702B" w14:textId="77777777" w:rsidR="004B73E0" w:rsidRPr="00CE4F15" w:rsidRDefault="004B73E0" w:rsidP="004B73E0">
            <w:pPr>
              <w:rPr>
                <w:lang w:val="en-GB" w:eastAsia="de-DE"/>
              </w:rPr>
            </w:pPr>
            <w:r w:rsidRPr="00CE4F15">
              <w:rPr>
                <w:lang w:val="en-GB" w:eastAsia="de-DE"/>
              </w:rPr>
              <w:t>T2</w:t>
            </w:r>
          </w:p>
        </w:tc>
        <w:tc>
          <w:tcPr>
            <w:tcW w:w="540" w:type="dxa"/>
            <w:tcBorders>
              <w:top w:val="nil"/>
              <w:bottom w:val="single" w:sz="4" w:space="0" w:color="auto"/>
            </w:tcBorders>
          </w:tcPr>
          <w:p w14:paraId="729AE4FB" w14:textId="77777777" w:rsidR="004B73E0" w:rsidRPr="00CE4F15" w:rsidRDefault="004B73E0" w:rsidP="004B73E0">
            <w:pPr>
              <w:rPr>
                <w:lang w:val="en-GB" w:eastAsia="de-DE"/>
              </w:rPr>
            </w:pPr>
            <w:r w:rsidRPr="00CE4F15">
              <w:rPr>
                <w:lang w:val="en-GB" w:eastAsia="de-DE"/>
              </w:rPr>
              <w:t>T3</w:t>
            </w:r>
          </w:p>
        </w:tc>
        <w:tc>
          <w:tcPr>
            <w:tcW w:w="540" w:type="dxa"/>
            <w:tcBorders>
              <w:top w:val="nil"/>
              <w:bottom w:val="single" w:sz="4" w:space="0" w:color="auto"/>
            </w:tcBorders>
          </w:tcPr>
          <w:p w14:paraId="3B4F5656" w14:textId="77777777" w:rsidR="004B73E0" w:rsidRPr="00CE4F15" w:rsidRDefault="004B73E0" w:rsidP="004B73E0">
            <w:pPr>
              <w:rPr>
                <w:lang w:val="en-GB" w:eastAsia="de-DE"/>
              </w:rPr>
            </w:pPr>
            <w:r w:rsidRPr="00CE4F15">
              <w:rPr>
                <w:lang w:val="en-GB" w:eastAsia="de-DE"/>
              </w:rPr>
              <w:t>T4</w:t>
            </w:r>
          </w:p>
        </w:tc>
        <w:tc>
          <w:tcPr>
            <w:tcW w:w="567" w:type="dxa"/>
            <w:gridSpan w:val="2"/>
            <w:tcBorders>
              <w:top w:val="nil"/>
              <w:bottom w:val="single" w:sz="4" w:space="0" w:color="auto"/>
            </w:tcBorders>
          </w:tcPr>
          <w:p w14:paraId="6DB00379" w14:textId="77777777" w:rsidR="004B73E0" w:rsidRPr="00CE4F15" w:rsidRDefault="004B73E0" w:rsidP="004B73E0">
            <w:pPr>
              <w:rPr>
                <w:lang w:val="en-GB" w:eastAsia="de-DE"/>
              </w:rPr>
            </w:pPr>
            <w:r w:rsidRPr="00CE4F15">
              <w:rPr>
                <w:lang w:val="en-GB" w:eastAsia="de-DE"/>
              </w:rPr>
              <w:t>E1</w:t>
            </w:r>
          </w:p>
        </w:tc>
        <w:tc>
          <w:tcPr>
            <w:tcW w:w="567" w:type="dxa"/>
            <w:tcBorders>
              <w:top w:val="nil"/>
              <w:bottom w:val="single" w:sz="4" w:space="0" w:color="auto"/>
            </w:tcBorders>
          </w:tcPr>
          <w:p w14:paraId="148217D2" w14:textId="77777777" w:rsidR="004B73E0" w:rsidRPr="00CE4F15" w:rsidRDefault="004B73E0" w:rsidP="004B73E0">
            <w:pPr>
              <w:rPr>
                <w:lang w:val="en-GB" w:eastAsia="de-DE"/>
              </w:rPr>
            </w:pPr>
            <w:r w:rsidRPr="00CE4F15">
              <w:rPr>
                <w:lang w:val="en-GB" w:eastAsia="de-DE"/>
              </w:rPr>
              <w:t>E2</w:t>
            </w:r>
          </w:p>
        </w:tc>
        <w:tc>
          <w:tcPr>
            <w:tcW w:w="511" w:type="dxa"/>
            <w:tcBorders>
              <w:top w:val="nil"/>
              <w:bottom w:val="single" w:sz="4" w:space="0" w:color="auto"/>
            </w:tcBorders>
          </w:tcPr>
          <w:p w14:paraId="5DD88544" w14:textId="77777777" w:rsidR="004B73E0" w:rsidRPr="00CE4F15" w:rsidRDefault="004B73E0" w:rsidP="004B73E0">
            <w:pPr>
              <w:rPr>
                <w:lang w:val="en-GB" w:eastAsia="de-DE"/>
              </w:rPr>
            </w:pPr>
            <w:r w:rsidRPr="00CE4F15">
              <w:rPr>
                <w:lang w:val="en-GB" w:eastAsia="de-DE"/>
              </w:rPr>
              <w:t>S1</w:t>
            </w:r>
          </w:p>
        </w:tc>
        <w:tc>
          <w:tcPr>
            <w:tcW w:w="567" w:type="dxa"/>
            <w:tcBorders>
              <w:top w:val="nil"/>
              <w:bottom w:val="single" w:sz="4" w:space="0" w:color="auto"/>
            </w:tcBorders>
          </w:tcPr>
          <w:p w14:paraId="567D6176" w14:textId="77777777" w:rsidR="004B73E0" w:rsidRPr="00CE4F15" w:rsidRDefault="004B73E0" w:rsidP="004B73E0">
            <w:pPr>
              <w:rPr>
                <w:lang w:val="en-GB" w:eastAsia="de-DE"/>
              </w:rPr>
            </w:pPr>
            <w:r w:rsidRPr="00CE4F15">
              <w:rPr>
                <w:lang w:val="en-GB" w:eastAsia="de-DE"/>
              </w:rPr>
              <w:t>S2</w:t>
            </w:r>
          </w:p>
        </w:tc>
        <w:tc>
          <w:tcPr>
            <w:tcW w:w="567" w:type="dxa"/>
            <w:tcBorders>
              <w:top w:val="nil"/>
              <w:bottom w:val="single" w:sz="4" w:space="0" w:color="auto"/>
            </w:tcBorders>
          </w:tcPr>
          <w:p w14:paraId="2310CAF4" w14:textId="77777777" w:rsidR="004B73E0" w:rsidRPr="00CE4F15" w:rsidRDefault="004B73E0" w:rsidP="004B73E0">
            <w:pPr>
              <w:rPr>
                <w:lang w:val="en-GB" w:eastAsia="de-DE"/>
              </w:rPr>
            </w:pPr>
            <w:r w:rsidRPr="00CE4F15">
              <w:rPr>
                <w:lang w:val="en-GB" w:eastAsia="de-DE"/>
              </w:rPr>
              <w:t>S3</w:t>
            </w:r>
          </w:p>
        </w:tc>
        <w:tc>
          <w:tcPr>
            <w:tcW w:w="567" w:type="dxa"/>
            <w:gridSpan w:val="2"/>
            <w:tcBorders>
              <w:top w:val="nil"/>
              <w:bottom w:val="single" w:sz="4" w:space="0" w:color="auto"/>
            </w:tcBorders>
          </w:tcPr>
          <w:p w14:paraId="5646B95F" w14:textId="77777777" w:rsidR="004B73E0" w:rsidRPr="00CE4F15" w:rsidRDefault="004B73E0" w:rsidP="004B73E0">
            <w:pPr>
              <w:rPr>
                <w:lang w:val="en-GB" w:eastAsia="de-DE"/>
              </w:rPr>
            </w:pPr>
            <w:r w:rsidRPr="00CE4F15">
              <w:rPr>
                <w:lang w:val="en-GB" w:eastAsia="de-DE"/>
              </w:rPr>
              <w:t>S4</w:t>
            </w:r>
          </w:p>
        </w:tc>
        <w:tc>
          <w:tcPr>
            <w:tcW w:w="1660" w:type="dxa"/>
            <w:tcBorders>
              <w:top w:val="nil"/>
              <w:bottom w:val="single" w:sz="4" w:space="0" w:color="auto"/>
            </w:tcBorders>
          </w:tcPr>
          <w:p w14:paraId="72425D55" w14:textId="77777777" w:rsidR="004B73E0" w:rsidRPr="00CE4F15" w:rsidRDefault="004B73E0" w:rsidP="004B73E0">
            <w:pPr>
              <w:rPr>
                <w:lang w:val="en-GB" w:eastAsia="de-DE"/>
              </w:rPr>
            </w:pPr>
            <w:r w:rsidRPr="00CE4F15">
              <w:rPr>
                <w:lang w:val="en-GB" w:eastAsia="de-DE"/>
              </w:rPr>
              <w:t>S5</w:t>
            </w:r>
          </w:p>
        </w:tc>
      </w:tr>
      <w:tr w:rsidR="004B73E0" w:rsidRPr="00CE4F15" w14:paraId="4C2B3320" w14:textId="77777777" w:rsidTr="00CB6CD1">
        <w:trPr>
          <w:jc w:val="center"/>
        </w:trPr>
        <w:tc>
          <w:tcPr>
            <w:tcW w:w="617" w:type="dxa"/>
            <w:tcBorders>
              <w:top w:val="single" w:sz="4" w:space="0" w:color="auto"/>
            </w:tcBorders>
          </w:tcPr>
          <w:p w14:paraId="59AC6E72" w14:textId="77777777" w:rsidR="004B73E0" w:rsidRPr="00CE4F15" w:rsidRDefault="004B73E0" w:rsidP="004B73E0">
            <w:pPr>
              <w:rPr>
                <w:b/>
                <w:lang w:val="en-GB" w:eastAsia="de-DE"/>
              </w:rPr>
            </w:pPr>
            <w:r w:rsidRPr="00CE4F15">
              <w:rPr>
                <w:b/>
                <w:lang w:val="en-GB" w:eastAsia="de-DE"/>
              </w:rPr>
              <w:t>S1</w:t>
            </w:r>
          </w:p>
        </w:tc>
        <w:tc>
          <w:tcPr>
            <w:tcW w:w="567" w:type="dxa"/>
            <w:tcBorders>
              <w:top w:val="single" w:sz="4" w:space="0" w:color="auto"/>
            </w:tcBorders>
          </w:tcPr>
          <w:p w14:paraId="4715F4D7" w14:textId="77777777" w:rsidR="004B73E0" w:rsidRPr="00CE4F15" w:rsidRDefault="004B73E0" w:rsidP="004B73E0">
            <w:pPr>
              <w:rPr>
                <w:lang w:val="en-GB" w:eastAsia="de-DE"/>
              </w:rPr>
            </w:pPr>
            <w:r w:rsidRPr="00CE4F15">
              <w:rPr>
                <w:lang w:val="en-GB" w:eastAsia="de-DE"/>
              </w:rPr>
              <w:t>5.5 _</w:t>
            </w:r>
          </w:p>
        </w:tc>
        <w:tc>
          <w:tcPr>
            <w:tcW w:w="567" w:type="dxa"/>
            <w:tcBorders>
              <w:top w:val="single" w:sz="4" w:space="0" w:color="auto"/>
            </w:tcBorders>
          </w:tcPr>
          <w:p w14:paraId="305EA563" w14:textId="77777777" w:rsidR="004B73E0" w:rsidRPr="00CE4F15" w:rsidRDefault="004B73E0" w:rsidP="004B73E0">
            <w:pPr>
              <w:rPr>
                <w:lang w:val="en-GB" w:eastAsia="de-DE"/>
              </w:rPr>
            </w:pPr>
            <w:r w:rsidRPr="00CE4F15">
              <w:rPr>
                <w:lang w:val="en-GB" w:eastAsia="de-DE"/>
              </w:rPr>
              <w:t>6.5</w:t>
            </w:r>
          </w:p>
        </w:tc>
        <w:tc>
          <w:tcPr>
            <w:tcW w:w="524" w:type="dxa"/>
            <w:tcBorders>
              <w:top w:val="single" w:sz="4" w:space="0" w:color="auto"/>
            </w:tcBorders>
          </w:tcPr>
          <w:p w14:paraId="39FB932B" w14:textId="77777777" w:rsidR="004B73E0" w:rsidRPr="00CE4F15" w:rsidRDefault="004B73E0" w:rsidP="004B73E0">
            <w:pPr>
              <w:rPr>
                <w:lang w:val="en-GB" w:eastAsia="de-DE"/>
              </w:rPr>
            </w:pPr>
            <w:r w:rsidRPr="00CE4F15">
              <w:rPr>
                <w:lang w:val="en-GB" w:eastAsia="de-DE"/>
              </w:rPr>
              <w:t>7</w:t>
            </w:r>
          </w:p>
        </w:tc>
        <w:tc>
          <w:tcPr>
            <w:tcW w:w="540" w:type="dxa"/>
            <w:tcBorders>
              <w:top w:val="single" w:sz="4" w:space="0" w:color="auto"/>
            </w:tcBorders>
          </w:tcPr>
          <w:p w14:paraId="0349A80D" w14:textId="77777777" w:rsidR="004B73E0" w:rsidRPr="00CE4F15" w:rsidRDefault="004B73E0" w:rsidP="004B73E0">
            <w:pPr>
              <w:rPr>
                <w:lang w:val="en-GB" w:eastAsia="de-DE"/>
              </w:rPr>
            </w:pPr>
            <w:r w:rsidRPr="00CE4F15">
              <w:rPr>
                <w:lang w:val="en-GB" w:eastAsia="de-DE"/>
              </w:rPr>
              <w:t xml:space="preserve">  7</w:t>
            </w:r>
          </w:p>
        </w:tc>
        <w:tc>
          <w:tcPr>
            <w:tcW w:w="450" w:type="dxa"/>
            <w:tcBorders>
              <w:top w:val="single" w:sz="4" w:space="0" w:color="auto"/>
            </w:tcBorders>
          </w:tcPr>
          <w:p w14:paraId="3BC09C84" w14:textId="77777777" w:rsidR="004B73E0" w:rsidRPr="00CE4F15" w:rsidRDefault="004B73E0" w:rsidP="004B73E0">
            <w:pPr>
              <w:rPr>
                <w:lang w:val="en-GB" w:eastAsia="de-DE"/>
              </w:rPr>
            </w:pPr>
            <w:r w:rsidRPr="00CE4F15">
              <w:rPr>
                <w:lang w:val="en-GB" w:eastAsia="de-DE"/>
              </w:rPr>
              <w:t>6</w:t>
            </w:r>
          </w:p>
        </w:tc>
        <w:tc>
          <w:tcPr>
            <w:tcW w:w="540" w:type="dxa"/>
            <w:tcBorders>
              <w:top w:val="single" w:sz="4" w:space="0" w:color="auto"/>
            </w:tcBorders>
          </w:tcPr>
          <w:p w14:paraId="67414AB8" w14:textId="77777777" w:rsidR="004B73E0" w:rsidRPr="00CE4F15" w:rsidRDefault="004B73E0" w:rsidP="004B73E0">
            <w:pPr>
              <w:rPr>
                <w:lang w:val="en-GB" w:eastAsia="de-DE"/>
              </w:rPr>
            </w:pPr>
            <w:r w:rsidRPr="00CE4F15">
              <w:rPr>
                <w:lang w:val="en-GB" w:eastAsia="de-DE"/>
              </w:rPr>
              <w:t>6</w:t>
            </w:r>
          </w:p>
        </w:tc>
        <w:tc>
          <w:tcPr>
            <w:tcW w:w="540" w:type="dxa"/>
            <w:tcBorders>
              <w:top w:val="single" w:sz="4" w:space="0" w:color="auto"/>
            </w:tcBorders>
          </w:tcPr>
          <w:p w14:paraId="4EDC72B9" w14:textId="77777777" w:rsidR="004B73E0" w:rsidRPr="00CE4F15" w:rsidRDefault="004B73E0" w:rsidP="004B73E0">
            <w:pPr>
              <w:rPr>
                <w:lang w:val="en-GB" w:eastAsia="de-DE"/>
              </w:rPr>
            </w:pPr>
            <w:r w:rsidRPr="00CE4F15">
              <w:rPr>
                <w:lang w:val="en-GB" w:eastAsia="de-DE"/>
              </w:rPr>
              <w:t>6</w:t>
            </w:r>
          </w:p>
        </w:tc>
        <w:tc>
          <w:tcPr>
            <w:tcW w:w="567" w:type="dxa"/>
            <w:gridSpan w:val="2"/>
            <w:tcBorders>
              <w:top w:val="single" w:sz="4" w:space="0" w:color="auto"/>
            </w:tcBorders>
          </w:tcPr>
          <w:p w14:paraId="7A2A0309" w14:textId="77777777" w:rsidR="004B73E0" w:rsidRPr="00CE4F15" w:rsidRDefault="004B73E0" w:rsidP="004B73E0">
            <w:pPr>
              <w:rPr>
                <w:lang w:val="en-GB" w:eastAsia="de-DE"/>
              </w:rPr>
            </w:pPr>
            <w:r w:rsidRPr="00CE4F15">
              <w:rPr>
                <w:lang w:val="en-GB" w:eastAsia="de-DE"/>
              </w:rPr>
              <w:t>6</w:t>
            </w:r>
          </w:p>
        </w:tc>
        <w:tc>
          <w:tcPr>
            <w:tcW w:w="567" w:type="dxa"/>
            <w:tcBorders>
              <w:top w:val="single" w:sz="4" w:space="0" w:color="auto"/>
            </w:tcBorders>
          </w:tcPr>
          <w:p w14:paraId="38C37CB0" w14:textId="77777777" w:rsidR="004B73E0" w:rsidRPr="00CE4F15" w:rsidRDefault="004B73E0" w:rsidP="004B73E0">
            <w:pPr>
              <w:rPr>
                <w:lang w:val="en-GB" w:eastAsia="de-DE"/>
              </w:rPr>
            </w:pPr>
            <w:r w:rsidRPr="00CE4F15">
              <w:rPr>
                <w:lang w:val="en-GB" w:eastAsia="de-DE"/>
              </w:rPr>
              <w:t>9</w:t>
            </w:r>
          </w:p>
        </w:tc>
        <w:tc>
          <w:tcPr>
            <w:tcW w:w="511" w:type="dxa"/>
            <w:tcBorders>
              <w:top w:val="single" w:sz="4" w:space="0" w:color="auto"/>
            </w:tcBorders>
          </w:tcPr>
          <w:p w14:paraId="3E932EB3" w14:textId="77777777" w:rsidR="004B73E0" w:rsidRPr="00CE4F15" w:rsidRDefault="004B73E0" w:rsidP="004B73E0">
            <w:pPr>
              <w:rPr>
                <w:lang w:val="en-GB" w:eastAsia="de-DE"/>
              </w:rPr>
            </w:pPr>
            <w:r w:rsidRPr="00CE4F15">
              <w:rPr>
                <w:lang w:val="en-GB" w:eastAsia="de-DE"/>
              </w:rPr>
              <w:t>6</w:t>
            </w:r>
          </w:p>
        </w:tc>
        <w:tc>
          <w:tcPr>
            <w:tcW w:w="567" w:type="dxa"/>
            <w:tcBorders>
              <w:top w:val="single" w:sz="4" w:space="0" w:color="auto"/>
            </w:tcBorders>
          </w:tcPr>
          <w:p w14:paraId="2F735CCC" w14:textId="77777777" w:rsidR="004B73E0" w:rsidRPr="00CE4F15" w:rsidRDefault="004B73E0" w:rsidP="004B73E0">
            <w:pPr>
              <w:rPr>
                <w:lang w:val="en-GB" w:eastAsia="de-DE"/>
              </w:rPr>
            </w:pPr>
            <w:r w:rsidRPr="00CE4F15">
              <w:rPr>
                <w:lang w:val="en-GB" w:eastAsia="de-DE"/>
              </w:rPr>
              <w:t>6</w:t>
            </w:r>
          </w:p>
        </w:tc>
        <w:tc>
          <w:tcPr>
            <w:tcW w:w="567" w:type="dxa"/>
            <w:tcBorders>
              <w:top w:val="single" w:sz="4" w:space="0" w:color="auto"/>
            </w:tcBorders>
          </w:tcPr>
          <w:p w14:paraId="77BBDACB" w14:textId="77777777" w:rsidR="004B73E0" w:rsidRPr="00CE4F15" w:rsidRDefault="004B73E0" w:rsidP="004B73E0">
            <w:pPr>
              <w:rPr>
                <w:lang w:val="en-GB" w:eastAsia="de-DE"/>
              </w:rPr>
            </w:pPr>
            <w:r w:rsidRPr="00CE4F15">
              <w:rPr>
                <w:lang w:val="en-GB" w:eastAsia="de-DE"/>
              </w:rPr>
              <w:t>7.5</w:t>
            </w:r>
          </w:p>
        </w:tc>
        <w:tc>
          <w:tcPr>
            <w:tcW w:w="567" w:type="dxa"/>
            <w:gridSpan w:val="2"/>
            <w:tcBorders>
              <w:top w:val="single" w:sz="4" w:space="0" w:color="auto"/>
            </w:tcBorders>
          </w:tcPr>
          <w:p w14:paraId="7CC59208" w14:textId="77777777" w:rsidR="004B73E0" w:rsidRPr="00CE4F15" w:rsidRDefault="004B73E0" w:rsidP="004B73E0">
            <w:pPr>
              <w:rPr>
                <w:lang w:val="en-GB" w:eastAsia="de-DE"/>
              </w:rPr>
            </w:pPr>
            <w:r w:rsidRPr="00CE4F15">
              <w:rPr>
                <w:lang w:val="en-GB" w:eastAsia="de-DE"/>
              </w:rPr>
              <w:t>7</w:t>
            </w:r>
          </w:p>
        </w:tc>
        <w:tc>
          <w:tcPr>
            <w:tcW w:w="1660" w:type="dxa"/>
            <w:tcBorders>
              <w:top w:val="single" w:sz="4" w:space="0" w:color="auto"/>
            </w:tcBorders>
          </w:tcPr>
          <w:p w14:paraId="42803983" w14:textId="77777777" w:rsidR="004B73E0" w:rsidRPr="00CE4F15" w:rsidRDefault="004B73E0" w:rsidP="004B73E0">
            <w:pPr>
              <w:rPr>
                <w:lang w:val="en-GB" w:eastAsia="de-DE"/>
              </w:rPr>
            </w:pPr>
            <w:r w:rsidRPr="00CE4F15">
              <w:rPr>
                <w:lang w:val="en-GB" w:eastAsia="de-DE"/>
              </w:rPr>
              <w:t>5</w:t>
            </w:r>
          </w:p>
        </w:tc>
      </w:tr>
      <w:tr w:rsidR="004B73E0" w:rsidRPr="00CE4F15" w14:paraId="437428C0" w14:textId="77777777" w:rsidTr="00CB6CD1">
        <w:trPr>
          <w:jc w:val="center"/>
        </w:trPr>
        <w:tc>
          <w:tcPr>
            <w:tcW w:w="617" w:type="dxa"/>
          </w:tcPr>
          <w:p w14:paraId="305538FA" w14:textId="77777777" w:rsidR="004B73E0" w:rsidRPr="00CE4F15" w:rsidRDefault="004B73E0" w:rsidP="004B73E0">
            <w:pPr>
              <w:rPr>
                <w:b/>
                <w:lang w:val="en-GB" w:eastAsia="de-DE"/>
              </w:rPr>
            </w:pPr>
            <w:r w:rsidRPr="00CE4F15">
              <w:rPr>
                <w:b/>
                <w:lang w:val="en-GB" w:eastAsia="de-DE"/>
              </w:rPr>
              <w:t>S2</w:t>
            </w:r>
          </w:p>
        </w:tc>
        <w:tc>
          <w:tcPr>
            <w:tcW w:w="567" w:type="dxa"/>
          </w:tcPr>
          <w:p w14:paraId="5077AD4E" w14:textId="77777777" w:rsidR="004B73E0" w:rsidRPr="00CE4F15" w:rsidRDefault="004B73E0" w:rsidP="004B73E0">
            <w:pPr>
              <w:rPr>
                <w:lang w:val="en-GB" w:eastAsia="de-DE"/>
              </w:rPr>
            </w:pPr>
            <w:r w:rsidRPr="00CE4F15">
              <w:rPr>
                <w:lang w:val="en-GB" w:eastAsia="de-DE"/>
              </w:rPr>
              <w:t>6.5</w:t>
            </w:r>
          </w:p>
        </w:tc>
        <w:tc>
          <w:tcPr>
            <w:tcW w:w="567" w:type="dxa"/>
          </w:tcPr>
          <w:p w14:paraId="1A40650D" w14:textId="77777777" w:rsidR="004B73E0" w:rsidRPr="00CE4F15" w:rsidRDefault="004B73E0" w:rsidP="004B73E0">
            <w:pPr>
              <w:rPr>
                <w:lang w:val="en-GB" w:eastAsia="de-DE"/>
              </w:rPr>
            </w:pPr>
            <w:r w:rsidRPr="00CE4F15">
              <w:rPr>
                <w:lang w:val="en-GB" w:eastAsia="de-DE"/>
              </w:rPr>
              <w:t>7</w:t>
            </w:r>
          </w:p>
        </w:tc>
        <w:tc>
          <w:tcPr>
            <w:tcW w:w="524" w:type="dxa"/>
          </w:tcPr>
          <w:p w14:paraId="337163CA" w14:textId="77777777" w:rsidR="004B73E0" w:rsidRPr="00CE4F15" w:rsidRDefault="004B73E0" w:rsidP="004B73E0">
            <w:pPr>
              <w:rPr>
                <w:lang w:val="en-GB" w:eastAsia="de-DE"/>
              </w:rPr>
            </w:pPr>
            <w:r w:rsidRPr="00CE4F15">
              <w:rPr>
                <w:lang w:val="en-GB" w:eastAsia="de-DE"/>
              </w:rPr>
              <w:t>7</w:t>
            </w:r>
          </w:p>
        </w:tc>
        <w:tc>
          <w:tcPr>
            <w:tcW w:w="540" w:type="dxa"/>
          </w:tcPr>
          <w:p w14:paraId="200DFB7A" w14:textId="77777777" w:rsidR="004B73E0" w:rsidRPr="00CE4F15" w:rsidRDefault="004B73E0" w:rsidP="004B73E0">
            <w:pPr>
              <w:rPr>
                <w:lang w:val="en-GB" w:eastAsia="de-DE"/>
              </w:rPr>
            </w:pPr>
            <w:r w:rsidRPr="00CE4F15">
              <w:rPr>
                <w:lang w:val="en-GB" w:eastAsia="de-DE"/>
              </w:rPr>
              <w:t xml:space="preserve">  6</w:t>
            </w:r>
          </w:p>
        </w:tc>
        <w:tc>
          <w:tcPr>
            <w:tcW w:w="450" w:type="dxa"/>
          </w:tcPr>
          <w:p w14:paraId="5375288C" w14:textId="77777777" w:rsidR="004B73E0" w:rsidRPr="00CE4F15" w:rsidRDefault="004B73E0" w:rsidP="004B73E0">
            <w:pPr>
              <w:rPr>
                <w:lang w:val="en-GB" w:eastAsia="de-DE"/>
              </w:rPr>
            </w:pPr>
            <w:r w:rsidRPr="00CE4F15">
              <w:rPr>
                <w:lang w:val="en-GB" w:eastAsia="de-DE"/>
              </w:rPr>
              <w:t>6</w:t>
            </w:r>
          </w:p>
        </w:tc>
        <w:tc>
          <w:tcPr>
            <w:tcW w:w="540" w:type="dxa"/>
          </w:tcPr>
          <w:p w14:paraId="50A169A9" w14:textId="77777777" w:rsidR="004B73E0" w:rsidRPr="00CE4F15" w:rsidRDefault="004B73E0" w:rsidP="004B73E0">
            <w:pPr>
              <w:rPr>
                <w:lang w:val="en-GB" w:eastAsia="de-DE"/>
              </w:rPr>
            </w:pPr>
            <w:r w:rsidRPr="00CE4F15">
              <w:rPr>
                <w:lang w:val="en-GB" w:eastAsia="de-DE"/>
              </w:rPr>
              <w:t>6</w:t>
            </w:r>
          </w:p>
        </w:tc>
        <w:tc>
          <w:tcPr>
            <w:tcW w:w="540" w:type="dxa"/>
          </w:tcPr>
          <w:p w14:paraId="5B5F5A53" w14:textId="77777777" w:rsidR="004B73E0" w:rsidRPr="00CE4F15" w:rsidRDefault="004B73E0" w:rsidP="004B73E0">
            <w:pPr>
              <w:rPr>
                <w:lang w:val="en-GB" w:eastAsia="de-DE"/>
              </w:rPr>
            </w:pPr>
            <w:r w:rsidRPr="00CE4F15">
              <w:rPr>
                <w:lang w:val="en-GB" w:eastAsia="de-DE"/>
              </w:rPr>
              <w:t>6</w:t>
            </w:r>
          </w:p>
        </w:tc>
        <w:tc>
          <w:tcPr>
            <w:tcW w:w="567" w:type="dxa"/>
            <w:gridSpan w:val="2"/>
          </w:tcPr>
          <w:p w14:paraId="74190B80" w14:textId="77777777" w:rsidR="004B73E0" w:rsidRPr="00CE4F15" w:rsidRDefault="004B73E0" w:rsidP="004B73E0">
            <w:pPr>
              <w:rPr>
                <w:lang w:val="en-GB" w:eastAsia="de-DE"/>
              </w:rPr>
            </w:pPr>
            <w:r w:rsidRPr="00CE4F15">
              <w:rPr>
                <w:lang w:val="en-GB" w:eastAsia="de-DE"/>
              </w:rPr>
              <w:t>6.5</w:t>
            </w:r>
          </w:p>
        </w:tc>
        <w:tc>
          <w:tcPr>
            <w:tcW w:w="567" w:type="dxa"/>
          </w:tcPr>
          <w:p w14:paraId="7FDB162C" w14:textId="77777777" w:rsidR="004B73E0" w:rsidRPr="00CE4F15" w:rsidRDefault="004B73E0" w:rsidP="004B73E0">
            <w:pPr>
              <w:rPr>
                <w:lang w:val="en-GB" w:eastAsia="de-DE"/>
              </w:rPr>
            </w:pPr>
            <w:r w:rsidRPr="00CE4F15">
              <w:rPr>
                <w:lang w:val="en-GB" w:eastAsia="de-DE"/>
              </w:rPr>
              <w:t>8</w:t>
            </w:r>
          </w:p>
        </w:tc>
        <w:tc>
          <w:tcPr>
            <w:tcW w:w="511" w:type="dxa"/>
          </w:tcPr>
          <w:p w14:paraId="12EE8CC0" w14:textId="77777777" w:rsidR="004B73E0" w:rsidRPr="00CE4F15" w:rsidRDefault="004B73E0" w:rsidP="004B73E0">
            <w:pPr>
              <w:rPr>
                <w:lang w:val="en-GB" w:eastAsia="de-DE"/>
              </w:rPr>
            </w:pPr>
            <w:r w:rsidRPr="00CE4F15">
              <w:rPr>
                <w:lang w:val="en-GB" w:eastAsia="de-DE"/>
              </w:rPr>
              <w:t>5</w:t>
            </w:r>
          </w:p>
        </w:tc>
        <w:tc>
          <w:tcPr>
            <w:tcW w:w="567" w:type="dxa"/>
          </w:tcPr>
          <w:p w14:paraId="649A517A" w14:textId="77777777" w:rsidR="004B73E0" w:rsidRPr="00CE4F15" w:rsidRDefault="004B73E0" w:rsidP="004B73E0">
            <w:pPr>
              <w:rPr>
                <w:lang w:val="en-GB" w:eastAsia="de-DE"/>
              </w:rPr>
            </w:pPr>
            <w:r w:rsidRPr="00CE4F15">
              <w:rPr>
                <w:lang w:val="en-GB" w:eastAsia="de-DE"/>
              </w:rPr>
              <w:t>5</w:t>
            </w:r>
          </w:p>
        </w:tc>
        <w:tc>
          <w:tcPr>
            <w:tcW w:w="567" w:type="dxa"/>
          </w:tcPr>
          <w:p w14:paraId="0F34AA36" w14:textId="77777777" w:rsidR="004B73E0" w:rsidRPr="00CE4F15" w:rsidRDefault="004B73E0" w:rsidP="004B73E0">
            <w:pPr>
              <w:rPr>
                <w:lang w:val="en-GB" w:eastAsia="de-DE"/>
              </w:rPr>
            </w:pPr>
            <w:r w:rsidRPr="00CE4F15">
              <w:rPr>
                <w:lang w:val="en-GB" w:eastAsia="de-DE"/>
              </w:rPr>
              <w:t>3</w:t>
            </w:r>
          </w:p>
        </w:tc>
        <w:tc>
          <w:tcPr>
            <w:tcW w:w="567" w:type="dxa"/>
            <w:gridSpan w:val="2"/>
          </w:tcPr>
          <w:p w14:paraId="72729AE1" w14:textId="77777777" w:rsidR="004B73E0" w:rsidRPr="00CE4F15" w:rsidRDefault="004B73E0" w:rsidP="004B73E0">
            <w:pPr>
              <w:rPr>
                <w:lang w:val="en-GB" w:eastAsia="de-DE"/>
              </w:rPr>
            </w:pPr>
            <w:r w:rsidRPr="00CE4F15">
              <w:rPr>
                <w:lang w:val="en-GB" w:eastAsia="de-DE"/>
              </w:rPr>
              <w:t>5</w:t>
            </w:r>
          </w:p>
        </w:tc>
        <w:tc>
          <w:tcPr>
            <w:tcW w:w="1660" w:type="dxa"/>
          </w:tcPr>
          <w:p w14:paraId="31AC8B99" w14:textId="77777777" w:rsidR="004B73E0" w:rsidRPr="00CE4F15" w:rsidRDefault="004B73E0" w:rsidP="004B73E0">
            <w:pPr>
              <w:rPr>
                <w:lang w:val="en-GB" w:eastAsia="de-DE"/>
              </w:rPr>
            </w:pPr>
            <w:r w:rsidRPr="00CE4F15">
              <w:rPr>
                <w:lang w:val="en-GB" w:eastAsia="de-DE"/>
              </w:rPr>
              <w:t>5</w:t>
            </w:r>
          </w:p>
        </w:tc>
      </w:tr>
      <w:tr w:rsidR="004B73E0" w:rsidRPr="00CE4F15" w14:paraId="09C06EC8" w14:textId="77777777" w:rsidTr="00CB6CD1">
        <w:trPr>
          <w:jc w:val="center"/>
        </w:trPr>
        <w:tc>
          <w:tcPr>
            <w:tcW w:w="617" w:type="dxa"/>
          </w:tcPr>
          <w:p w14:paraId="5A4C221E" w14:textId="77777777" w:rsidR="004B73E0" w:rsidRPr="00CE4F15" w:rsidRDefault="004B73E0" w:rsidP="004B73E0">
            <w:pPr>
              <w:rPr>
                <w:b/>
                <w:lang w:val="en-GB" w:eastAsia="de-DE"/>
              </w:rPr>
            </w:pPr>
            <w:r w:rsidRPr="00CE4F15">
              <w:rPr>
                <w:b/>
                <w:lang w:val="en-GB" w:eastAsia="de-DE"/>
              </w:rPr>
              <w:t>S3</w:t>
            </w:r>
          </w:p>
        </w:tc>
        <w:tc>
          <w:tcPr>
            <w:tcW w:w="567" w:type="dxa"/>
          </w:tcPr>
          <w:p w14:paraId="35C5C6F8" w14:textId="77777777" w:rsidR="004B73E0" w:rsidRPr="00CE4F15" w:rsidRDefault="004B73E0" w:rsidP="004B73E0">
            <w:pPr>
              <w:rPr>
                <w:lang w:val="en-GB" w:eastAsia="de-DE"/>
              </w:rPr>
            </w:pPr>
            <w:r w:rsidRPr="00CE4F15">
              <w:rPr>
                <w:lang w:val="en-GB" w:eastAsia="de-DE"/>
              </w:rPr>
              <w:t>8.5</w:t>
            </w:r>
          </w:p>
        </w:tc>
        <w:tc>
          <w:tcPr>
            <w:tcW w:w="567" w:type="dxa"/>
          </w:tcPr>
          <w:p w14:paraId="7F6EEB69" w14:textId="77777777" w:rsidR="004B73E0" w:rsidRPr="00CE4F15" w:rsidRDefault="004B73E0" w:rsidP="004B73E0">
            <w:pPr>
              <w:rPr>
                <w:lang w:val="en-GB" w:eastAsia="de-DE"/>
              </w:rPr>
            </w:pPr>
            <w:r w:rsidRPr="00CE4F15">
              <w:rPr>
                <w:lang w:val="en-GB" w:eastAsia="de-DE"/>
              </w:rPr>
              <w:t>7.5</w:t>
            </w:r>
          </w:p>
        </w:tc>
        <w:tc>
          <w:tcPr>
            <w:tcW w:w="524" w:type="dxa"/>
          </w:tcPr>
          <w:p w14:paraId="5D4A1ABF" w14:textId="77777777" w:rsidR="004B73E0" w:rsidRPr="00CE4F15" w:rsidRDefault="004B73E0" w:rsidP="004B73E0">
            <w:pPr>
              <w:rPr>
                <w:lang w:val="en-GB" w:eastAsia="de-DE"/>
              </w:rPr>
            </w:pPr>
            <w:r w:rsidRPr="00CE4F15">
              <w:rPr>
                <w:lang w:val="en-GB" w:eastAsia="de-DE"/>
              </w:rPr>
              <w:t>8</w:t>
            </w:r>
          </w:p>
        </w:tc>
        <w:tc>
          <w:tcPr>
            <w:tcW w:w="540" w:type="dxa"/>
          </w:tcPr>
          <w:p w14:paraId="7EF0F81C" w14:textId="77777777" w:rsidR="004B73E0" w:rsidRPr="00CE4F15" w:rsidRDefault="004B73E0" w:rsidP="004B73E0">
            <w:pPr>
              <w:rPr>
                <w:lang w:val="en-GB" w:eastAsia="de-DE"/>
              </w:rPr>
            </w:pPr>
            <w:r w:rsidRPr="00CE4F15">
              <w:rPr>
                <w:lang w:val="en-GB" w:eastAsia="de-DE"/>
              </w:rPr>
              <w:t>9</w:t>
            </w:r>
          </w:p>
        </w:tc>
        <w:tc>
          <w:tcPr>
            <w:tcW w:w="450" w:type="dxa"/>
          </w:tcPr>
          <w:p w14:paraId="7D6B4B7F" w14:textId="77777777" w:rsidR="004B73E0" w:rsidRPr="00CE4F15" w:rsidRDefault="004B73E0" w:rsidP="004B73E0">
            <w:pPr>
              <w:rPr>
                <w:lang w:val="en-GB" w:eastAsia="de-DE"/>
              </w:rPr>
            </w:pPr>
            <w:r w:rsidRPr="00CE4F15">
              <w:rPr>
                <w:lang w:val="en-GB" w:eastAsia="de-DE"/>
              </w:rPr>
              <w:t>9</w:t>
            </w:r>
          </w:p>
        </w:tc>
        <w:tc>
          <w:tcPr>
            <w:tcW w:w="540" w:type="dxa"/>
          </w:tcPr>
          <w:p w14:paraId="183C34C2" w14:textId="77777777" w:rsidR="004B73E0" w:rsidRPr="00CE4F15" w:rsidRDefault="004B73E0" w:rsidP="004B73E0">
            <w:pPr>
              <w:rPr>
                <w:lang w:val="en-GB" w:eastAsia="de-DE"/>
              </w:rPr>
            </w:pPr>
            <w:r w:rsidRPr="00CE4F15">
              <w:rPr>
                <w:lang w:val="en-GB" w:eastAsia="de-DE"/>
              </w:rPr>
              <w:t>8.5</w:t>
            </w:r>
          </w:p>
        </w:tc>
        <w:tc>
          <w:tcPr>
            <w:tcW w:w="540" w:type="dxa"/>
          </w:tcPr>
          <w:p w14:paraId="58C0C66D" w14:textId="77777777" w:rsidR="004B73E0" w:rsidRPr="00CE4F15" w:rsidRDefault="004B73E0" w:rsidP="004B73E0">
            <w:pPr>
              <w:rPr>
                <w:lang w:val="en-GB" w:eastAsia="de-DE"/>
              </w:rPr>
            </w:pPr>
            <w:r w:rsidRPr="00CE4F15">
              <w:rPr>
                <w:lang w:val="en-GB" w:eastAsia="de-DE"/>
              </w:rPr>
              <w:t>6</w:t>
            </w:r>
          </w:p>
        </w:tc>
        <w:tc>
          <w:tcPr>
            <w:tcW w:w="567" w:type="dxa"/>
            <w:gridSpan w:val="2"/>
          </w:tcPr>
          <w:p w14:paraId="7689162A" w14:textId="77777777" w:rsidR="004B73E0" w:rsidRPr="00CE4F15" w:rsidRDefault="004B73E0" w:rsidP="004B73E0">
            <w:pPr>
              <w:rPr>
                <w:lang w:val="en-GB" w:eastAsia="de-DE"/>
              </w:rPr>
            </w:pPr>
            <w:r w:rsidRPr="00CE4F15">
              <w:rPr>
                <w:lang w:val="en-GB" w:eastAsia="de-DE"/>
              </w:rPr>
              <w:t>8.5</w:t>
            </w:r>
          </w:p>
        </w:tc>
        <w:tc>
          <w:tcPr>
            <w:tcW w:w="567" w:type="dxa"/>
          </w:tcPr>
          <w:p w14:paraId="04244FE8" w14:textId="77777777" w:rsidR="004B73E0" w:rsidRPr="00CE4F15" w:rsidRDefault="004B73E0" w:rsidP="004B73E0">
            <w:pPr>
              <w:rPr>
                <w:lang w:val="en-GB" w:eastAsia="de-DE"/>
              </w:rPr>
            </w:pPr>
            <w:r w:rsidRPr="00CE4F15">
              <w:rPr>
                <w:lang w:val="en-GB" w:eastAsia="de-DE"/>
              </w:rPr>
              <w:t>7</w:t>
            </w:r>
          </w:p>
        </w:tc>
        <w:tc>
          <w:tcPr>
            <w:tcW w:w="511" w:type="dxa"/>
          </w:tcPr>
          <w:p w14:paraId="001A3A7F" w14:textId="77777777" w:rsidR="004B73E0" w:rsidRPr="00CE4F15" w:rsidRDefault="004B73E0" w:rsidP="004B73E0">
            <w:pPr>
              <w:rPr>
                <w:lang w:val="en-GB" w:eastAsia="de-DE"/>
              </w:rPr>
            </w:pPr>
            <w:r w:rsidRPr="00CE4F15">
              <w:rPr>
                <w:lang w:val="en-GB" w:eastAsia="de-DE"/>
              </w:rPr>
              <w:t>9</w:t>
            </w:r>
          </w:p>
        </w:tc>
        <w:tc>
          <w:tcPr>
            <w:tcW w:w="567" w:type="dxa"/>
          </w:tcPr>
          <w:p w14:paraId="0942CAFE" w14:textId="77777777" w:rsidR="004B73E0" w:rsidRPr="00CE4F15" w:rsidRDefault="004B73E0" w:rsidP="004B73E0">
            <w:pPr>
              <w:rPr>
                <w:lang w:val="en-GB" w:eastAsia="de-DE"/>
              </w:rPr>
            </w:pPr>
            <w:r w:rsidRPr="00CE4F15">
              <w:rPr>
                <w:lang w:val="en-GB" w:eastAsia="de-DE"/>
              </w:rPr>
              <w:t>9</w:t>
            </w:r>
          </w:p>
        </w:tc>
        <w:tc>
          <w:tcPr>
            <w:tcW w:w="567" w:type="dxa"/>
          </w:tcPr>
          <w:p w14:paraId="6272363C" w14:textId="77777777" w:rsidR="004B73E0" w:rsidRPr="00CE4F15" w:rsidRDefault="004B73E0" w:rsidP="004B73E0">
            <w:pPr>
              <w:rPr>
                <w:lang w:val="en-GB" w:eastAsia="de-DE"/>
              </w:rPr>
            </w:pPr>
            <w:r w:rsidRPr="00CE4F15">
              <w:rPr>
                <w:lang w:val="en-GB" w:eastAsia="de-DE"/>
              </w:rPr>
              <w:t>9</w:t>
            </w:r>
          </w:p>
        </w:tc>
        <w:tc>
          <w:tcPr>
            <w:tcW w:w="567" w:type="dxa"/>
            <w:gridSpan w:val="2"/>
          </w:tcPr>
          <w:p w14:paraId="52977A59" w14:textId="77777777" w:rsidR="004B73E0" w:rsidRPr="00CE4F15" w:rsidRDefault="004B73E0" w:rsidP="004B73E0">
            <w:pPr>
              <w:rPr>
                <w:lang w:val="en-GB" w:eastAsia="de-DE"/>
              </w:rPr>
            </w:pPr>
            <w:r w:rsidRPr="00CE4F15">
              <w:rPr>
                <w:lang w:val="en-GB" w:eastAsia="de-DE"/>
              </w:rPr>
              <w:t>7</w:t>
            </w:r>
          </w:p>
        </w:tc>
        <w:tc>
          <w:tcPr>
            <w:tcW w:w="1660" w:type="dxa"/>
          </w:tcPr>
          <w:p w14:paraId="183D7BBB" w14:textId="77777777" w:rsidR="004B73E0" w:rsidRPr="00CE4F15" w:rsidRDefault="004B73E0" w:rsidP="004B73E0">
            <w:pPr>
              <w:rPr>
                <w:lang w:val="en-GB" w:eastAsia="de-DE"/>
              </w:rPr>
            </w:pPr>
            <w:r w:rsidRPr="00CE4F15">
              <w:rPr>
                <w:lang w:val="en-GB" w:eastAsia="de-DE"/>
              </w:rPr>
              <w:t>9</w:t>
            </w:r>
          </w:p>
        </w:tc>
      </w:tr>
    </w:tbl>
    <w:p w14:paraId="3666AAD3" w14:textId="77777777" w:rsidR="004B73E0" w:rsidRPr="00CE4F15" w:rsidRDefault="004B73E0" w:rsidP="004B73E0">
      <w:pPr>
        <w:rPr>
          <w:lang w:val="en-GB" w:eastAsia="de-DE"/>
        </w:rPr>
      </w:pPr>
    </w:p>
    <w:p w14:paraId="1BB43506" w14:textId="282F99E7" w:rsidR="004B73E0" w:rsidRPr="00CE4F15" w:rsidRDefault="004B73E0" w:rsidP="004B73E0">
      <w:pPr>
        <w:jc w:val="center"/>
        <w:rPr>
          <w:b/>
          <w:lang w:val="en-GB" w:eastAsia="de-DE"/>
        </w:rPr>
      </w:pPr>
      <w:r w:rsidRPr="00CE4F15">
        <w:rPr>
          <w:b/>
          <w:lang w:val="en-GB" w:eastAsia="de-DE"/>
        </w:rPr>
        <w:t xml:space="preserve">Table 1. Effect of each of the alternative scenarios according to the legal, environmental, </w:t>
      </w:r>
      <w:proofErr w:type="gramStart"/>
      <w:r w:rsidRPr="00CE4F15">
        <w:rPr>
          <w:b/>
          <w:lang w:val="en-GB" w:eastAsia="de-DE"/>
        </w:rPr>
        <w:t>technical</w:t>
      </w:r>
      <w:proofErr w:type="gramEnd"/>
      <w:r w:rsidRPr="00CE4F15">
        <w:rPr>
          <w:b/>
          <w:lang w:val="en-GB" w:eastAsia="de-DE"/>
        </w:rPr>
        <w:t xml:space="preserve"> and financial criteria</w:t>
      </w:r>
    </w:p>
    <w:p w14:paraId="6B62EEE2" w14:textId="0CCF5955" w:rsidR="004B73E0" w:rsidRPr="00CE4F15" w:rsidRDefault="004B73E0" w:rsidP="009D55D3">
      <w:pPr>
        <w:jc w:val="both"/>
        <w:rPr>
          <w:lang w:val="en-GB" w:eastAsia="de-DE"/>
        </w:rPr>
      </w:pPr>
      <w:r w:rsidRPr="00D70A5D">
        <w:rPr>
          <w:lang w:val="en-GB" w:eastAsia="de-DE"/>
        </w:rPr>
        <w:t>Continu</w:t>
      </w:r>
      <w:r w:rsidR="00D70A5D">
        <w:rPr>
          <w:lang w:val="en-GB" w:eastAsia="de-DE"/>
        </w:rPr>
        <w:t xml:space="preserve">ing the present way how things operate, </w:t>
      </w:r>
      <w:r w:rsidRPr="00D70A5D">
        <w:rPr>
          <w:lang w:val="en-GB" w:eastAsia="de-DE"/>
        </w:rPr>
        <w:t>which mostly implies temporary storage at a location within RE</w:t>
      </w:r>
      <w:r w:rsidR="009C6C5C">
        <w:rPr>
          <w:lang w:val="en-GB" w:eastAsia="de-DE"/>
        </w:rPr>
        <w:t>K</w:t>
      </w:r>
      <w:r w:rsidRPr="00D70A5D">
        <w:rPr>
          <w:lang w:val="en-GB" w:eastAsia="de-DE"/>
        </w:rPr>
        <w:t xml:space="preserve"> Bitola, will lead to a significant impact on the environment. The uncontrolled disposal of waste in inappropriate locations, the possibility of waste incineration and its inappropriate handling significantly increase the potential for soil, </w:t>
      </w:r>
      <w:proofErr w:type="gramStart"/>
      <w:r w:rsidRPr="00D70A5D">
        <w:rPr>
          <w:lang w:val="en-GB" w:eastAsia="de-DE"/>
        </w:rPr>
        <w:t>water</w:t>
      </w:r>
      <w:proofErr w:type="gramEnd"/>
      <w:r w:rsidRPr="00D70A5D">
        <w:rPr>
          <w:lang w:val="en-GB" w:eastAsia="de-DE"/>
        </w:rPr>
        <w:t xml:space="preserve"> and emissions pollution. Negative impacts</w:t>
      </w:r>
      <w:r w:rsidRPr="00CE4F15">
        <w:rPr>
          <w:lang w:val="en-GB" w:eastAsia="de-DE"/>
        </w:rPr>
        <w:t xml:space="preserve"> on biodiversity and the landscape may also be caused. With the </w:t>
      </w:r>
      <w:r w:rsidR="00D70A5D">
        <w:rPr>
          <w:lang w:val="en-GB" w:eastAsia="de-DE"/>
        </w:rPr>
        <w:t>“</w:t>
      </w:r>
      <w:r w:rsidRPr="00CE4F15">
        <w:rPr>
          <w:lang w:val="en-GB" w:eastAsia="de-DE"/>
        </w:rPr>
        <w:t>business as usual</w:t>
      </w:r>
      <w:r w:rsidR="00D70A5D">
        <w:rPr>
          <w:lang w:val="en-GB" w:eastAsia="de-DE"/>
        </w:rPr>
        <w:t>”</w:t>
      </w:r>
      <w:r w:rsidRPr="00CE4F15">
        <w:rPr>
          <w:lang w:val="en-GB" w:eastAsia="de-DE"/>
        </w:rPr>
        <w:t xml:space="preserve"> scenario, a significant </w:t>
      </w:r>
      <w:r w:rsidR="00D70A5D">
        <w:rPr>
          <w:lang w:val="en-GB" w:eastAsia="de-DE"/>
        </w:rPr>
        <w:t xml:space="preserve">hazard </w:t>
      </w:r>
      <w:r w:rsidRPr="00CE4F15">
        <w:rPr>
          <w:lang w:val="en-GB" w:eastAsia="de-DE"/>
        </w:rPr>
        <w:t>to human health can be expected.</w:t>
      </w:r>
    </w:p>
    <w:p w14:paraId="4D734DC9" w14:textId="6E6A9F05" w:rsidR="004B73E0" w:rsidRPr="00CE4F15" w:rsidRDefault="004B73E0" w:rsidP="009D55D3">
      <w:pPr>
        <w:jc w:val="both"/>
        <w:rPr>
          <w:lang w:val="en-GB" w:eastAsia="de-DE"/>
        </w:rPr>
      </w:pPr>
      <w:r w:rsidRPr="00CE4F15">
        <w:rPr>
          <w:lang w:val="en-GB" w:eastAsia="de-DE"/>
        </w:rPr>
        <w:t xml:space="preserve">S1 (scenario 1) - Transport of waste from REK Bitola to Landfill </w:t>
      </w:r>
      <w:r w:rsidR="00D70A5D">
        <w:rPr>
          <w:lang w:val="en-GB" w:eastAsia="de-DE"/>
        </w:rPr>
        <w:t>“</w:t>
      </w:r>
      <w:r w:rsidRPr="00CE4F15">
        <w:rPr>
          <w:lang w:val="en-GB" w:eastAsia="de-DE"/>
        </w:rPr>
        <w:t>Drisla</w:t>
      </w:r>
      <w:r w:rsidR="00D70A5D">
        <w:rPr>
          <w:lang w:val="en-GB" w:eastAsia="de-DE"/>
        </w:rPr>
        <w:t>”</w:t>
      </w:r>
      <w:r w:rsidRPr="00CE4F15">
        <w:rPr>
          <w:lang w:val="en-GB" w:eastAsia="de-DE"/>
        </w:rPr>
        <w:t xml:space="preserve"> - shows that it is ranked second</w:t>
      </w:r>
      <w:r w:rsidR="00D70A5D">
        <w:rPr>
          <w:lang w:val="en-GB" w:eastAsia="de-DE"/>
        </w:rPr>
        <w:t>;</w:t>
      </w:r>
      <w:r w:rsidRPr="00CE4F15">
        <w:rPr>
          <w:lang w:val="en-GB" w:eastAsia="de-DE"/>
        </w:rPr>
        <w:t xml:space="preserve"> the lowest ranked is S2 - (scenario 2) - Landfilling in the existing non-standard landfill that is used for the disposal of municipal waste</w:t>
      </w:r>
      <w:r w:rsidR="00D70A5D">
        <w:rPr>
          <w:lang w:val="en-GB" w:eastAsia="de-DE"/>
        </w:rPr>
        <w:t>;</w:t>
      </w:r>
      <w:r w:rsidRPr="00CE4F15">
        <w:rPr>
          <w:lang w:val="en-GB" w:eastAsia="de-DE"/>
        </w:rPr>
        <w:t xml:space="preserve"> and the best scenario according to this method is S3 - (scenario 3) - Construction of a landfill for the disposal of waste containing asbestos at its own location within RE</w:t>
      </w:r>
      <w:r w:rsidR="009C6C5C">
        <w:rPr>
          <w:lang w:val="en-GB" w:eastAsia="de-DE"/>
        </w:rPr>
        <w:t>K</w:t>
      </w:r>
      <w:r w:rsidRPr="00CE4F15">
        <w:rPr>
          <w:lang w:val="en-GB" w:eastAsia="de-DE"/>
        </w:rPr>
        <w:t xml:space="preserve"> Bitola.</w:t>
      </w:r>
    </w:p>
    <w:p w14:paraId="3CE357A1" w14:textId="18B2CD87" w:rsidR="004B73E0" w:rsidRPr="00CE4F15" w:rsidRDefault="004B73E0" w:rsidP="009D55D3">
      <w:pPr>
        <w:jc w:val="both"/>
        <w:rPr>
          <w:lang w:val="en-GB" w:eastAsia="de-DE"/>
        </w:rPr>
      </w:pPr>
      <w:r w:rsidRPr="00CE4F15">
        <w:rPr>
          <w:lang w:val="en-GB" w:eastAsia="de-DE"/>
        </w:rPr>
        <w:t>According to the above, it can be concluded that the asbestos-containing waste management system proposed by this study consists of the construction of a new landfill for the disposal of asbestos-containing waste together with other main facilities.</w:t>
      </w:r>
    </w:p>
    <w:p w14:paraId="78A58F7B" w14:textId="24BDBA69" w:rsidR="004B73E0" w:rsidRPr="00CE4F15" w:rsidRDefault="004B73E0" w:rsidP="009D55D3">
      <w:pPr>
        <w:jc w:val="both"/>
        <w:rPr>
          <w:lang w:val="en-GB" w:eastAsia="de-DE"/>
        </w:rPr>
      </w:pPr>
      <w:r w:rsidRPr="00CE4F15">
        <w:rPr>
          <w:lang w:val="en-GB" w:eastAsia="de-DE"/>
        </w:rPr>
        <w:t>Although the implementation of the new hazardous waste management system in RE</w:t>
      </w:r>
      <w:r w:rsidR="00BB41E3">
        <w:rPr>
          <w:lang w:val="en-GB" w:eastAsia="de-DE"/>
        </w:rPr>
        <w:t>K</w:t>
      </w:r>
      <w:r w:rsidRPr="00CE4F15">
        <w:rPr>
          <w:lang w:val="en-GB" w:eastAsia="de-DE"/>
        </w:rPr>
        <w:t xml:space="preserve"> Bitola requires capital costs, it is still essential and </w:t>
      </w:r>
      <w:r w:rsidR="00BB41E3">
        <w:rPr>
          <w:lang w:val="en-GB" w:eastAsia="de-DE"/>
        </w:rPr>
        <w:t xml:space="preserve">indispensable, and </w:t>
      </w:r>
      <w:r w:rsidR="009B0302" w:rsidRPr="00CE4F15">
        <w:rPr>
          <w:lang w:val="en-GB" w:eastAsia="de-DE"/>
        </w:rPr>
        <w:t>will lead to positive effects in the installation as well as for the community. Appropriate management of hazardous waste will eliminate unwanted impacts on the environment and human health, encourage proper management of all waste streams within RE</w:t>
      </w:r>
      <w:r w:rsidR="00BB41E3">
        <w:rPr>
          <w:lang w:val="en-GB" w:eastAsia="de-DE"/>
        </w:rPr>
        <w:t>K</w:t>
      </w:r>
      <w:r w:rsidR="009B0302" w:rsidRPr="00CE4F15">
        <w:rPr>
          <w:lang w:val="en-GB" w:eastAsia="de-DE"/>
        </w:rPr>
        <w:t xml:space="preserve"> Bitola installation and improve the quality of work and life.</w:t>
      </w:r>
    </w:p>
    <w:p w14:paraId="027E5347" w14:textId="77777777" w:rsidR="004B73E0" w:rsidRPr="00CE4F15" w:rsidRDefault="004B73E0" w:rsidP="009D55D3">
      <w:pPr>
        <w:jc w:val="both"/>
        <w:rPr>
          <w:lang w:val="en-GB" w:eastAsia="de-DE"/>
        </w:rPr>
      </w:pPr>
      <w:r w:rsidRPr="00CE4F15">
        <w:rPr>
          <w:lang w:val="en-GB" w:eastAsia="de-DE"/>
        </w:rPr>
        <w:t xml:space="preserve">The proposed solution, compared to the basic scenario, as well as the solutions (alternatives) that were considered in the various phases of the project, will have positive effects on human health, land, </w:t>
      </w:r>
      <w:proofErr w:type="gramStart"/>
      <w:r w:rsidRPr="00CE4F15">
        <w:rPr>
          <w:lang w:val="en-GB" w:eastAsia="de-DE"/>
        </w:rPr>
        <w:t>air</w:t>
      </w:r>
      <w:proofErr w:type="gramEnd"/>
      <w:r w:rsidRPr="00CE4F15">
        <w:rPr>
          <w:lang w:val="en-GB" w:eastAsia="de-DE"/>
        </w:rPr>
        <w:t xml:space="preserve"> and water pollution and will minimize the costs of hazardous waste management. Apart from the above-mentioned impacts on the environment, the proposed solution will enable full acceptance by the local community and its greater involvement; as well as fulfilling the requirements outlined by national and EU legislation.</w:t>
      </w:r>
    </w:p>
    <w:p w14:paraId="01E74A91" w14:textId="459D717B" w:rsidR="00CC05BA" w:rsidRDefault="00CC05BA" w:rsidP="00CC05BA">
      <w:pPr>
        <w:pStyle w:val="ListParagraph"/>
        <w:spacing w:after="0" w:line="240" w:lineRule="auto"/>
        <w:jc w:val="both"/>
        <w:rPr>
          <w:rFonts w:ascii="Calibri" w:hAnsi="Calibri" w:cs="Arial"/>
          <w:lang w:val="en-GB"/>
        </w:rPr>
      </w:pPr>
    </w:p>
    <w:p w14:paraId="44174ABC" w14:textId="61052B66" w:rsidR="00D70A5D" w:rsidRDefault="00D70A5D" w:rsidP="00CC05BA">
      <w:pPr>
        <w:pStyle w:val="ListParagraph"/>
        <w:spacing w:after="0" w:line="240" w:lineRule="auto"/>
        <w:jc w:val="both"/>
        <w:rPr>
          <w:rFonts w:ascii="Calibri" w:hAnsi="Calibri" w:cs="Arial"/>
          <w:lang w:val="en-GB"/>
        </w:rPr>
      </w:pPr>
    </w:p>
    <w:p w14:paraId="1E5ECABD" w14:textId="77777777" w:rsidR="00D70A5D" w:rsidRPr="00CE4F15" w:rsidRDefault="00D70A5D" w:rsidP="00CC05BA">
      <w:pPr>
        <w:pStyle w:val="ListParagraph"/>
        <w:spacing w:after="0" w:line="240" w:lineRule="auto"/>
        <w:jc w:val="both"/>
        <w:rPr>
          <w:rFonts w:ascii="Calibri" w:hAnsi="Calibri" w:cs="Arial"/>
          <w:lang w:val="en-GB"/>
        </w:rPr>
      </w:pPr>
    </w:p>
    <w:p w14:paraId="0F754D17" w14:textId="011A348C" w:rsidR="00885C16" w:rsidRPr="00CE4F15" w:rsidRDefault="004B73E0" w:rsidP="00665BBE">
      <w:pPr>
        <w:pStyle w:val="Heading1"/>
        <w:numPr>
          <w:ilvl w:val="0"/>
          <w:numId w:val="24"/>
        </w:numPr>
        <w:rPr>
          <w:rFonts w:eastAsia="Calibri"/>
          <w:sz w:val="24"/>
          <w:szCs w:val="24"/>
          <w:lang w:val="en-GB"/>
        </w:rPr>
      </w:pPr>
      <w:bookmarkStart w:id="50" w:name="_Toc153141285"/>
      <w:bookmarkStart w:id="51" w:name="_Toc156997229"/>
      <w:r w:rsidRPr="00CE4F15">
        <w:rPr>
          <w:rFonts w:eastAsia="Calibri"/>
          <w:sz w:val="24"/>
          <w:szCs w:val="24"/>
          <w:lang w:val="en-GB"/>
        </w:rPr>
        <w:lastRenderedPageBreak/>
        <w:t>Characteristics of possible impact</w:t>
      </w:r>
      <w:bookmarkEnd w:id="50"/>
      <w:bookmarkEnd w:id="51"/>
    </w:p>
    <w:p w14:paraId="7865BBCF" w14:textId="77777777" w:rsidR="004B73E0" w:rsidRPr="00CE4F15" w:rsidRDefault="004B73E0" w:rsidP="00885C16">
      <w:pPr>
        <w:rPr>
          <w:sz w:val="24"/>
          <w:szCs w:val="24"/>
          <w:lang w:val="en-GB" w:eastAsia="de-DE"/>
        </w:rPr>
      </w:pPr>
    </w:p>
    <w:p w14:paraId="3D92BB20" w14:textId="5F64929C" w:rsidR="003B5535" w:rsidRPr="00CE4F15" w:rsidRDefault="00557604" w:rsidP="002070C2">
      <w:pPr>
        <w:pStyle w:val="Heading2"/>
        <w:numPr>
          <w:ilvl w:val="0"/>
          <w:numId w:val="0"/>
        </w:numPr>
        <w:ind w:left="576" w:hanging="576"/>
        <w:rPr>
          <w:sz w:val="24"/>
          <w:szCs w:val="24"/>
          <w:lang w:val="en-GB"/>
        </w:rPr>
      </w:pPr>
      <w:bookmarkStart w:id="52" w:name="_Toc465068843"/>
      <w:bookmarkStart w:id="53" w:name="_Toc146995893"/>
      <w:bookmarkStart w:id="54" w:name="_Toc153141286"/>
      <w:bookmarkStart w:id="55" w:name="_Toc156997230"/>
      <w:r w:rsidRPr="00CE4F15">
        <w:rPr>
          <w:sz w:val="24"/>
          <w:szCs w:val="24"/>
          <w:lang w:val="en-GB"/>
        </w:rPr>
        <w:t xml:space="preserve">4.1. </w:t>
      </w:r>
      <w:bookmarkEnd w:id="52"/>
      <w:r w:rsidR="003B5535" w:rsidRPr="00CE4F15">
        <w:rPr>
          <w:sz w:val="24"/>
          <w:szCs w:val="24"/>
          <w:lang w:val="en-GB"/>
        </w:rPr>
        <w:t>Impacts during the construction phase</w:t>
      </w:r>
      <w:bookmarkEnd w:id="53"/>
      <w:bookmarkEnd w:id="54"/>
      <w:bookmarkEnd w:id="55"/>
    </w:p>
    <w:p w14:paraId="60C95352" w14:textId="77777777" w:rsidR="00ED20AE" w:rsidRPr="00CE4F15" w:rsidRDefault="00ED20AE" w:rsidP="00841B00">
      <w:pPr>
        <w:spacing w:after="0" w:line="240" w:lineRule="auto"/>
        <w:jc w:val="both"/>
        <w:rPr>
          <w:lang w:val="en-GB" w:eastAsia="de-DE"/>
        </w:rPr>
      </w:pPr>
    </w:p>
    <w:p w14:paraId="416BBDD7" w14:textId="6C0D24FD" w:rsidR="00281DDC" w:rsidRPr="00CE4F15" w:rsidRDefault="00281DDC" w:rsidP="00841B00">
      <w:pPr>
        <w:spacing w:after="0" w:line="240" w:lineRule="auto"/>
        <w:jc w:val="both"/>
        <w:rPr>
          <w:lang w:val="en-GB" w:eastAsia="de-DE"/>
        </w:rPr>
      </w:pPr>
      <w:r w:rsidRPr="00CE4F15">
        <w:rPr>
          <w:lang w:val="en-GB" w:eastAsia="de-DE"/>
        </w:rPr>
        <w:t xml:space="preserve">Construction activities </w:t>
      </w:r>
      <w:r w:rsidR="00202140" w:rsidRPr="00CE4F15">
        <w:rPr>
          <w:lang w:val="en-GB" w:eastAsia="de-DE"/>
        </w:rPr>
        <w:t>typically generate many kinds of impacts</w:t>
      </w:r>
      <w:r w:rsidRPr="00CE4F15">
        <w:rPr>
          <w:lang w:val="en-GB" w:eastAsia="de-DE"/>
        </w:rPr>
        <w:t xml:space="preserve">, most of which are temporary. Site preparation, earthworks, possible construction works for better access to the site </w:t>
      </w:r>
      <w:r w:rsidR="00202140" w:rsidRPr="00CE4F15">
        <w:rPr>
          <w:lang w:val="en-GB" w:eastAsia="de-DE"/>
        </w:rPr>
        <w:t xml:space="preserve">are </w:t>
      </w:r>
      <w:r w:rsidRPr="00CE4F15">
        <w:rPr>
          <w:lang w:val="en-GB" w:eastAsia="de-DE"/>
        </w:rPr>
        <w:t xml:space="preserve">likely </w:t>
      </w:r>
      <w:r w:rsidR="00202140" w:rsidRPr="00CE4F15">
        <w:rPr>
          <w:lang w:val="en-GB" w:eastAsia="de-DE"/>
        </w:rPr>
        <w:t xml:space="preserve">to </w:t>
      </w:r>
      <w:r w:rsidRPr="00CE4F15">
        <w:rPr>
          <w:lang w:val="en-GB" w:eastAsia="de-DE"/>
        </w:rPr>
        <w:t xml:space="preserve">result in (1) emissions of dust and other air pollutants (2) noise and vibration, (3) removal and degradation of vegetation, (4) soil compaction (5) </w:t>
      </w:r>
      <w:r w:rsidR="00202140" w:rsidRPr="00CE4F15">
        <w:rPr>
          <w:lang w:val="en-GB" w:eastAsia="de-DE"/>
        </w:rPr>
        <w:t>the possible release of pollutants in soil</w:t>
      </w:r>
      <w:r w:rsidRPr="00CE4F15">
        <w:rPr>
          <w:lang w:val="en-GB" w:eastAsia="de-DE"/>
        </w:rPr>
        <w:t xml:space="preserve">, </w:t>
      </w:r>
      <w:proofErr w:type="gramStart"/>
      <w:r w:rsidR="00202140" w:rsidRPr="00CE4F15">
        <w:rPr>
          <w:lang w:val="en-GB" w:eastAsia="de-DE"/>
        </w:rPr>
        <w:t>groundwater</w:t>
      </w:r>
      <w:proofErr w:type="gramEnd"/>
      <w:r w:rsidR="00202140" w:rsidRPr="00CE4F15">
        <w:rPr>
          <w:lang w:val="en-GB" w:eastAsia="de-DE"/>
        </w:rPr>
        <w:t xml:space="preserve"> </w:t>
      </w:r>
      <w:r w:rsidRPr="00CE4F15">
        <w:rPr>
          <w:lang w:val="en-GB" w:eastAsia="de-DE"/>
        </w:rPr>
        <w:t>and surface waters.</w:t>
      </w:r>
      <w:r w:rsidR="00202140" w:rsidRPr="00CE4F15">
        <w:rPr>
          <w:lang w:val="en-GB" w:eastAsia="de-DE"/>
        </w:rPr>
        <w:t xml:space="preserve">   </w:t>
      </w:r>
    </w:p>
    <w:p w14:paraId="5D5EC043" w14:textId="35861567" w:rsidR="00281DDC" w:rsidRPr="00CE4F15" w:rsidRDefault="00281DDC" w:rsidP="00281DDC">
      <w:pPr>
        <w:spacing w:before="120" w:after="120" w:line="240" w:lineRule="auto"/>
        <w:jc w:val="both"/>
        <w:rPr>
          <w:lang w:val="en-GB" w:eastAsia="de-DE"/>
        </w:rPr>
      </w:pPr>
      <w:r w:rsidRPr="00CE4F15">
        <w:rPr>
          <w:lang w:val="en-GB" w:eastAsia="de-DE"/>
        </w:rPr>
        <w:t>Earthworks are the main source of dust emissions in the air, while emissions of other air pollutants (SO</w:t>
      </w:r>
      <w:r w:rsidRPr="00CE4F15">
        <w:rPr>
          <w:vertAlign w:val="subscript"/>
          <w:lang w:val="en-GB" w:eastAsia="de-DE"/>
        </w:rPr>
        <w:t>2</w:t>
      </w:r>
      <w:r w:rsidRPr="00CE4F15">
        <w:rPr>
          <w:lang w:val="en-GB" w:eastAsia="de-DE"/>
        </w:rPr>
        <w:t>, NO</w:t>
      </w:r>
      <w:r w:rsidRPr="00CE4F15">
        <w:rPr>
          <w:vertAlign w:val="subscript"/>
          <w:lang w:val="en-GB" w:eastAsia="de-DE"/>
        </w:rPr>
        <w:t>x</w:t>
      </w:r>
      <w:r w:rsidRPr="00CE4F15">
        <w:rPr>
          <w:lang w:val="en-GB" w:eastAsia="de-DE"/>
        </w:rPr>
        <w:t>, CO, CO</w:t>
      </w:r>
      <w:r w:rsidRPr="00CE4F15">
        <w:rPr>
          <w:vertAlign w:val="subscript"/>
          <w:lang w:val="en-GB" w:eastAsia="de-DE"/>
        </w:rPr>
        <w:t>2</w:t>
      </w:r>
      <w:r w:rsidRPr="00CE4F15">
        <w:rPr>
          <w:lang w:val="en-GB" w:eastAsia="de-DE"/>
        </w:rPr>
        <w:t xml:space="preserve">) are inevitable </w:t>
      </w:r>
      <w:r w:rsidR="00B366B4" w:rsidRPr="00CE4F15">
        <w:rPr>
          <w:lang w:val="en-GB" w:eastAsia="de-DE"/>
        </w:rPr>
        <w:t xml:space="preserve">when </w:t>
      </w:r>
      <w:r w:rsidRPr="00CE4F15">
        <w:rPr>
          <w:lang w:val="en-GB" w:eastAsia="de-DE"/>
        </w:rPr>
        <w:t>operatin</w:t>
      </w:r>
      <w:r w:rsidR="00B366B4" w:rsidRPr="00CE4F15">
        <w:rPr>
          <w:lang w:val="en-GB" w:eastAsia="de-DE"/>
        </w:rPr>
        <w:t xml:space="preserve">g </w:t>
      </w:r>
      <w:r w:rsidRPr="00CE4F15">
        <w:rPr>
          <w:lang w:val="en-GB" w:eastAsia="de-DE"/>
        </w:rPr>
        <w:t xml:space="preserve">construction </w:t>
      </w:r>
      <w:r w:rsidR="00202140" w:rsidRPr="00CE4F15">
        <w:rPr>
          <w:lang w:val="en-GB" w:eastAsia="de-DE"/>
        </w:rPr>
        <w:t xml:space="preserve">and transportation </w:t>
      </w:r>
      <w:r w:rsidRPr="00CE4F15">
        <w:rPr>
          <w:lang w:val="en-GB" w:eastAsia="de-DE"/>
        </w:rPr>
        <w:t>machinery and construction activities.</w:t>
      </w:r>
    </w:p>
    <w:p w14:paraId="1702BE68" w14:textId="68024F9F" w:rsidR="00281DDC" w:rsidRPr="00CE4F15" w:rsidRDefault="00281DDC" w:rsidP="002C6BE6">
      <w:pPr>
        <w:spacing w:before="120" w:after="120" w:line="240" w:lineRule="auto"/>
        <w:jc w:val="both"/>
        <w:rPr>
          <w:rFonts w:ascii="Calibri" w:eastAsia="Calibri" w:hAnsi="Calibri" w:cs="Times New Roman"/>
          <w:lang w:val="en-GB"/>
        </w:rPr>
      </w:pPr>
      <w:r w:rsidRPr="00CE4F15">
        <w:rPr>
          <w:rFonts w:ascii="Calibri" w:eastAsia="Calibri" w:hAnsi="Calibri" w:cs="Times New Roman"/>
          <w:lang w:val="en-GB"/>
        </w:rPr>
        <w:t xml:space="preserve">During construction, noise is generated </w:t>
      </w:r>
      <w:r w:rsidR="00B366B4" w:rsidRPr="00CE4F15">
        <w:rPr>
          <w:rFonts w:ascii="Calibri" w:eastAsia="Calibri" w:hAnsi="Calibri" w:cs="Times New Roman"/>
          <w:lang w:val="en-GB"/>
        </w:rPr>
        <w:t>from</w:t>
      </w:r>
      <w:r w:rsidR="00E93870" w:rsidRPr="00CE4F15">
        <w:rPr>
          <w:rFonts w:ascii="Calibri" w:eastAsia="Calibri" w:hAnsi="Calibri" w:cs="Times New Roman"/>
          <w:lang w:val="en-GB"/>
        </w:rPr>
        <w:t xml:space="preserve"> </w:t>
      </w:r>
      <w:r w:rsidRPr="00CE4F15">
        <w:rPr>
          <w:rFonts w:ascii="Calibri" w:eastAsia="Calibri" w:hAnsi="Calibri" w:cs="Times New Roman"/>
          <w:lang w:val="en-GB"/>
        </w:rPr>
        <w:t>the operation of construction machinery and equipment. Permissible noise levels</w:t>
      </w:r>
      <w:r w:rsidR="00E93870" w:rsidRPr="00CE4F15">
        <w:rPr>
          <w:rFonts w:ascii="Calibri" w:eastAsia="Calibri" w:hAnsi="Calibri" w:cs="Times New Roman"/>
          <w:lang w:val="en-GB"/>
        </w:rPr>
        <w:t xml:space="preserve"> are determined by </w:t>
      </w:r>
      <w:r w:rsidRPr="00CE4F15">
        <w:rPr>
          <w:rFonts w:ascii="Calibri" w:eastAsia="Calibri" w:hAnsi="Calibri" w:cs="Times New Roman"/>
          <w:lang w:val="en-GB"/>
        </w:rPr>
        <w:t>national legislation.</w:t>
      </w:r>
    </w:p>
    <w:p w14:paraId="49568477" w14:textId="38D45DB9" w:rsidR="00AE71D3" w:rsidRPr="00CE4F15" w:rsidRDefault="002C6BE6" w:rsidP="002C6BE6">
      <w:pPr>
        <w:spacing w:before="120" w:after="120" w:line="240" w:lineRule="auto"/>
        <w:jc w:val="both"/>
        <w:rPr>
          <w:rFonts w:ascii="Calibri" w:eastAsia="Times New Roman" w:hAnsi="Calibri" w:cs="Times New Roman"/>
          <w:lang w:val="en-GB" w:eastAsia="de-DE"/>
        </w:rPr>
      </w:pPr>
      <w:r w:rsidRPr="00CE4F15">
        <w:rPr>
          <w:rFonts w:ascii="Calibri" w:eastAsia="Times New Roman" w:hAnsi="Calibri" w:cs="Times New Roman"/>
          <w:lang w:val="en-GB" w:eastAsia="de-DE"/>
        </w:rPr>
        <w:t xml:space="preserve">During construction, different types of waste are expected to be </w:t>
      </w:r>
      <w:r w:rsidR="00B366B4" w:rsidRPr="00CE4F15">
        <w:rPr>
          <w:rFonts w:ascii="Calibri" w:eastAsia="Times New Roman" w:hAnsi="Calibri" w:cs="Times New Roman"/>
          <w:lang w:val="en-GB" w:eastAsia="de-DE"/>
        </w:rPr>
        <w:t>generated</w:t>
      </w:r>
      <w:r w:rsidRPr="00CE4F15">
        <w:rPr>
          <w:rFonts w:ascii="Calibri" w:eastAsia="Times New Roman" w:hAnsi="Calibri" w:cs="Times New Roman"/>
          <w:lang w:val="en-GB" w:eastAsia="de-DE"/>
        </w:rPr>
        <w:t>:</w:t>
      </w:r>
    </w:p>
    <w:p w14:paraId="731DC062" w14:textId="421714E8" w:rsidR="00AE71D3" w:rsidRPr="00CE4F15" w:rsidRDefault="002C6BE6" w:rsidP="00665BBE">
      <w:pPr>
        <w:pStyle w:val="ListParagraph"/>
        <w:numPr>
          <w:ilvl w:val="0"/>
          <w:numId w:val="13"/>
        </w:numPr>
        <w:spacing w:before="120" w:after="120" w:line="240" w:lineRule="auto"/>
        <w:jc w:val="both"/>
        <w:rPr>
          <w:rFonts w:ascii="Calibri" w:eastAsia="Times New Roman" w:hAnsi="Calibri" w:cs="Times New Roman"/>
          <w:lang w:val="en-GB" w:eastAsia="de-DE"/>
        </w:rPr>
      </w:pPr>
      <w:r w:rsidRPr="00CE4F15">
        <w:rPr>
          <w:rFonts w:ascii="Calibri" w:eastAsia="Times New Roman" w:hAnsi="Calibri" w:cs="Times New Roman"/>
          <w:lang w:val="en-GB" w:eastAsia="de-DE"/>
        </w:rPr>
        <w:t xml:space="preserve">hazardous waste (used </w:t>
      </w:r>
      <w:r w:rsidR="00B366B4" w:rsidRPr="00CE4F15">
        <w:rPr>
          <w:rFonts w:ascii="Calibri" w:eastAsia="Times New Roman" w:hAnsi="Calibri" w:cs="Times New Roman"/>
          <w:lang w:val="en-GB" w:eastAsia="de-DE"/>
        </w:rPr>
        <w:t>engine</w:t>
      </w:r>
      <w:r w:rsidRPr="00CE4F15">
        <w:rPr>
          <w:rFonts w:ascii="Calibri" w:eastAsia="Times New Roman" w:hAnsi="Calibri" w:cs="Times New Roman"/>
          <w:lang w:val="en-GB" w:eastAsia="de-DE"/>
        </w:rPr>
        <w:t xml:space="preserve"> oils from machinery),</w:t>
      </w:r>
    </w:p>
    <w:p w14:paraId="694911F1" w14:textId="0E384273" w:rsidR="00AE71D3" w:rsidRPr="00CE4F15" w:rsidRDefault="002C6BE6" w:rsidP="00665BBE">
      <w:pPr>
        <w:pStyle w:val="ListParagraph"/>
        <w:numPr>
          <w:ilvl w:val="0"/>
          <w:numId w:val="13"/>
        </w:numPr>
        <w:spacing w:before="120" w:after="120" w:line="240" w:lineRule="auto"/>
        <w:jc w:val="both"/>
        <w:rPr>
          <w:rFonts w:ascii="Calibri" w:eastAsia="Times New Roman" w:hAnsi="Calibri" w:cs="Times New Roman"/>
          <w:lang w:val="en-GB" w:eastAsia="de-DE"/>
        </w:rPr>
      </w:pPr>
      <w:r w:rsidRPr="00CE4F15">
        <w:rPr>
          <w:rFonts w:ascii="Calibri" w:eastAsia="Times New Roman" w:hAnsi="Calibri" w:cs="Times New Roman"/>
          <w:lang w:val="en-GB" w:eastAsia="de-DE"/>
        </w:rPr>
        <w:t>household waste and</w:t>
      </w:r>
    </w:p>
    <w:p w14:paraId="5F4F5D1E" w14:textId="4DA4BB8E" w:rsidR="002C6BE6" w:rsidRPr="00CE4F15" w:rsidRDefault="002C6BE6" w:rsidP="00665BBE">
      <w:pPr>
        <w:pStyle w:val="ListParagraph"/>
        <w:numPr>
          <w:ilvl w:val="0"/>
          <w:numId w:val="13"/>
        </w:numPr>
        <w:spacing w:before="120" w:after="120" w:line="240" w:lineRule="auto"/>
        <w:jc w:val="both"/>
        <w:rPr>
          <w:rFonts w:ascii="Calibri" w:eastAsia="Times New Roman" w:hAnsi="Calibri" w:cs="Times New Roman"/>
          <w:lang w:val="en-GB" w:eastAsia="de-DE"/>
        </w:rPr>
      </w:pPr>
      <w:r w:rsidRPr="00CE4F15">
        <w:rPr>
          <w:rFonts w:ascii="Calibri" w:eastAsia="Times New Roman" w:hAnsi="Calibri" w:cs="Times New Roman"/>
          <w:lang w:val="en-GB" w:eastAsia="de-DE"/>
        </w:rPr>
        <w:t>remain</w:t>
      </w:r>
      <w:r w:rsidR="00B366B4" w:rsidRPr="00CE4F15">
        <w:rPr>
          <w:rFonts w:ascii="Calibri" w:eastAsia="Times New Roman" w:hAnsi="Calibri" w:cs="Times New Roman"/>
          <w:lang w:val="en-GB" w:eastAsia="de-DE"/>
        </w:rPr>
        <w:t>ing</w:t>
      </w:r>
      <w:r w:rsidRPr="00CE4F15">
        <w:rPr>
          <w:rFonts w:ascii="Calibri" w:eastAsia="Times New Roman" w:hAnsi="Calibri" w:cs="Times New Roman"/>
          <w:lang w:val="en-GB" w:eastAsia="de-DE"/>
        </w:rPr>
        <w:t xml:space="preserve"> non-hazardous waste.</w:t>
      </w:r>
    </w:p>
    <w:p w14:paraId="02B430BA" w14:textId="1007194D" w:rsidR="002C6BE6" w:rsidRPr="00CE4F15" w:rsidRDefault="002C6BE6" w:rsidP="002C6BE6">
      <w:pPr>
        <w:spacing w:before="120" w:after="120" w:line="240" w:lineRule="auto"/>
        <w:jc w:val="both"/>
        <w:rPr>
          <w:rFonts w:ascii="Calibri" w:eastAsia="Calibri" w:hAnsi="Calibri" w:cs="Times New Roman"/>
          <w:lang w:val="en-GB"/>
        </w:rPr>
      </w:pPr>
      <w:r w:rsidRPr="00CE4F15">
        <w:rPr>
          <w:rFonts w:ascii="Calibri" w:eastAsia="Calibri" w:hAnsi="Calibri" w:cs="Times New Roman"/>
          <w:lang w:val="en-GB"/>
        </w:rPr>
        <w:t xml:space="preserve">Water pollution can occur </w:t>
      </w:r>
      <w:proofErr w:type="gramStart"/>
      <w:r w:rsidRPr="00CE4F15">
        <w:rPr>
          <w:rFonts w:ascii="Calibri" w:eastAsia="Calibri" w:hAnsi="Calibri" w:cs="Times New Roman"/>
          <w:lang w:val="en-GB"/>
        </w:rPr>
        <w:t>as a result of</w:t>
      </w:r>
      <w:proofErr w:type="gramEnd"/>
      <w:r w:rsidRPr="00CE4F15">
        <w:rPr>
          <w:rFonts w:ascii="Calibri" w:eastAsia="Calibri" w:hAnsi="Calibri" w:cs="Times New Roman"/>
          <w:lang w:val="en-GB"/>
        </w:rPr>
        <w:t xml:space="preserve"> uncontrolled dumping of excavated material or other wastes and substances. These effects are limited to the duration of construction and do not pose a serious threat to the environment. However, </w:t>
      </w:r>
      <w:r w:rsidR="00B366B4" w:rsidRPr="00CE4F15">
        <w:rPr>
          <w:rFonts w:ascii="Calibri" w:eastAsia="Calibri" w:hAnsi="Calibri" w:cs="Times New Roman"/>
          <w:lang w:val="en-GB"/>
        </w:rPr>
        <w:t xml:space="preserve">utilizing </w:t>
      </w:r>
      <w:r w:rsidRPr="00CE4F15">
        <w:rPr>
          <w:rFonts w:ascii="Calibri" w:eastAsia="Calibri" w:hAnsi="Calibri" w:cs="Times New Roman"/>
          <w:lang w:val="en-GB"/>
        </w:rPr>
        <w:t xml:space="preserve">good construction practices </w:t>
      </w:r>
      <w:r w:rsidR="00B366B4" w:rsidRPr="00CE4F15">
        <w:rPr>
          <w:rFonts w:ascii="Calibri" w:eastAsia="Calibri" w:hAnsi="Calibri" w:cs="Times New Roman"/>
          <w:lang w:val="en-GB"/>
        </w:rPr>
        <w:t xml:space="preserve">can help to </w:t>
      </w:r>
      <w:r w:rsidRPr="00CE4F15">
        <w:rPr>
          <w:rFonts w:ascii="Calibri" w:eastAsia="Calibri" w:hAnsi="Calibri" w:cs="Times New Roman"/>
          <w:lang w:val="en-GB"/>
        </w:rPr>
        <w:t>either avoid or significantly reduce</w:t>
      </w:r>
      <w:r w:rsidR="00B366B4" w:rsidRPr="00CE4F15">
        <w:rPr>
          <w:rFonts w:ascii="Calibri" w:eastAsia="Calibri" w:hAnsi="Calibri" w:cs="Times New Roman"/>
          <w:lang w:val="en-GB"/>
        </w:rPr>
        <w:t xml:space="preserve"> these effects</w:t>
      </w:r>
      <w:r w:rsidRPr="00CE4F15">
        <w:rPr>
          <w:rFonts w:ascii="Calibri" w:eastAsia="Calibri" w:hAnsi="Calibri" w:cs="Times New Roman"/>
          <w:lang w:val="en-GB"/>
        </w:rPr>
        <w:t>.</w:t>
      </w:r>
    </w:p>
    <w:p w14:paraId="55BE0777" w14:textId="0189ED78" w:rsidR="002C6BE6" w:rsidRPr="00CE4F15" w:rsidRDefault="002C6BE6" w:rsidP="002C6BE6">
      <w:pPr>
        <w:spacing w:before="120" w:after="120"/>
        <w:jc w:val="both"/>
        <w:rPr>
          <w:lang w:val="en-GB" w:eastAsia="de-DE"/>
        </w:rPr>
      </w:pPr>
      <w:r w:rsidRPr="00CE4F15">
        <w:rPr>
          <w:lang w:val="en-GB"/>
        </w:rPr>
        <w:t xml:space="preserve">Contamination of soil can occur </w:t>
      </w:r>
      <w:proofErr w:type="gramStart"/>
      <w:r w:rsidRPr="00CE4F15">
        <w:rPr>
          <w:lang w:val="en-GB"/>
        </w:rPr>
        <w:t>as a result of</w:t>
      </w:r>
      <w:proofErr w:type="gramEnd"/>
      <w:r w:rsidRPr="00CE4F15">
        <w:rPr>
          <w:lang w:val="en-GB"/>
        </w:rPr>
        <w:t xml:space="preserve"> leakage of liquid substances from vehicles and machinery, such as: fuel, engine oil, antifreeze, etc., and also from improper management of sanitary and other waste water</w:t>
      </w:r>
      <w:r w:rsidR="00B366B4" w:rsidRPr="00CE4F15">
        <w:rPr>
          <w:lang w:val="en-GB"/>
        </w:rPr>
        <w:t>s</w:t>
      </w:r>
      <w:r w:rsidRPr="00CE4F15">
        <w:rPr>
          <w:lang w:val="en-GB"/>
        </w:rPr>
        <w:t xml:space="preserve">. Improper disposal of </w:t>
      </w:r>
      <w:r w:rsidR="00B366B4" w:rsidRPr="00CE4F15">
        <w:rPr>
          <w:lang w:val="en-GB"/>
        </w:rPr>
        <w:t xml:space="preserve">excavation </w:t>
      </w:r>
      <w:r w:rsidRPr="00CE4F15">
        <w:rPr>
          <w:lang w:val="en-GB"/>
        </w:rPr>
        <w:t xml:space="preserve">waste material can also have </w:t>
      </w:r>
      <w:r w:rsidR="008415A6" w:rsidRPr="00CE4F15">
        <w:rPr>
          <w:lang w:val="en-GB"/>
        </w:rPr>
        <w:t>its</w:t>
      </w:r>
      <w:r w:rsidRPr="00CE4F15">
        <w:rPr>
          <w:lang w:val="en-GB"/>
        </w:rPr>
        <w:t xml:space="preserve"> impact on the </w:t>
      </w:r>
      <w:r w:rsidR="008415A6" w:rsidRPr="00CE4F15">
        <w:rPr>
          <w:lang w:val="en-GB"/>
        </w:rPr>
        <w:t>soil.</w:t>
      </w:r>
    </w:p>
    <w:p w14:paraId="07237BD6" w14:textId="56CA0413" w:rsidR="008415A6" w:rsidRPr="00CE4F15" w:rsidRDefault="002C6BE6" w:rsidP="00FA6FEF">
      <w:pPr>
        <w:spacing w:before="120" w:after="120" w:line="240" w:lineRule="auto"/>
        <w:jc w:val="both"/>
        <w:rPr>
          <w:rFonts w:ascii="Calibri" w:eastAsia="Calibri" w:hAnsi="Calibri" w:cs="Times New Roman"/>
          <w:lang w:val="en-GB"/>
        </w:rPr>
      </w:pPr>
      <w:r w:rsidRPr="00CE4F15">
        <w:rPr>
          <w:rFonts w:ascii="Calibri" w:eastAsia="Calibri" w:hAnsi="Calibri" w:cs="Times New Roman"/>
          <w:lang w:val="en-GB"/>
        </w:rPr>
        <w:t xml:space="preserve">During construction, there will be no significant impacts on </w:t>
      </w:r>
      <w:r w:rsidR="008415A6" w:rsidRPr="00CE4F15">
        <w:rPr>
          <w:rFonts w:ascii="Calibri" w:eastAsia="Calibri" w:hAnsi="Calibri" w:cs="Times New Roman"/>
          <w:lang w:val="en-GB"/>
        </w:rPr>
        <w:t xml:space="preserve">the </w:t>
      </w:r>
      <w:r w:rsidRPr="00CE4F15">
        <w:rPr>
          <w:rFonts w:ascii="Calibri" w:eastAsia="Calibri" w:hAnsi="Calibri" w:cs="Times New Roman"/>
          <w:lang w:val="en-GB"/>
        </w:rPr>
        <w:t xml:space="preserve">flora and fauna, they will be limited mainly </w:t>
      </w:r>
      <w:r w:rsidR="008415A6" w:rsidRPr="00CE4F15">
        <w:rPr>
          <w:rFonts w:ascii="Calibri" w:eastAsia="Calibri" w:hAnsi="Calibri" w:cs="Times New Roman"/>
          <w:lang w:val="en-GB"/>
        </w:rPr>
        <w:t xml:space="preserve">to the perimeter </w:t>
      </w:r>
      <w:r w:rsidRPr="00CE4F15">
        <w:rPr>
          <w:rFonts w:ascii="Calibri" w:eastAsia="Calibri" w:hAnsi="Calibri" w:cs="Times New Roman"/>
          <w:lang w:val="en-GB"/>
        </w:rPr>
        <w:t xml:space="preserve">of the site and will relate to the impact of </w:t>
      </w:r>
      <w:r w:rsidR="008415A6" w:rsidRPr="00CE4F15">
        <w:rPr>
          <w:rFonts w:ascii="Calibri" w:eastAsia="Calibri" w:hAnsi="Calibri" w:cs="Times New Roman"/>
          <w:lang w:val="en-GB"/>
        </w:rPr>
        <w:t>ex</w:t>
      </w:r>
      <w:r w:rsidRPr="00CE4F15">
        <w:rPr>
          <w:rFonts w:ascii="Calibri" w:eastAsia="Calibri" w:hAnsi="Calibri" w:cs="Times New Roman"/>
          <w:lang w:val="en-GB"/>
        </w:rPr>
        <w:t>cavation</w:t>
      </w:r>
      <w:r w:rsidR="008415A6" w:rsidRPr="00CE4F15">
        <w:rPr>
          <w:rFonts w:ascii="Calibri" w:eastAsia="Calibri" w:hAnsi="Calibri" w:cs="Times New Roman"/>
          <w:lang w:val="en-GB"/>
        </w:rPr>
        <w:t xml:space="preserve"> of vegetation</w:t>
      </w:r>
      <w:r w:rsidRPr="00CE4F15">
        <w:rPr>
          <w:rFonts w:ascii="Calibri" w:eastAsia="Calibri" w:hAnsi="Calibri" w:cs="Times New Roman"/>
          <w:lang w:val="en-GB"/>
        </w:rPr>
        <w:t>. The occupied territory is degraded, it is located on the site of RE</w:t>
      </w:r>
      <w:r w:rsidR="008415A6" w:rsidRPr="00CE4F15">
        <w:rPr>
          <w:rFonts w:ascii="Calibri" w:eastAsia="Calibri" w:hAnsi="Calibri" w:cs="Times New Roman"/>
          <w:lang w:val="en-GB"/>
        </w:rPr>
        <w:t>K</w:t>
      </w:r>
      <w:r w:rsidRPr="00CE4F15">
        <w:rPr>
          <w:rFonts w:ascii="Calibri" w:eastAsia="Calibri" w:hAnsi="Calibri" w:cs="Times New Roman"/>
          <w:lang w:val="en-GB"/>
        </w:rPr>
        <w:t xml:space="preserve"> Bitola, and the wild vegetation </w:t>
      </w:r>
      <w:r w:rsidR="008415A6" w:rsidRPr="00CE4F15">
        <w:rPr>
          <w:rFonts w:ascii="Calibri" w:eastAsia="Calibri" w:hAnsi="Calibri" w:cs="Times New Roman"/>
          <w:lang w:val="en-GB"/>
        </w:rPr>
        <w:t xml:space="preserve">has </w:t>
      </w:r>
      <w:r w:rsidRPr="00CE4F15">
        <w:rPr>
          <w:rFonts w:ascii="Calibri" w:eastAsia="Calibri" w:hAnsi="Calibri" w:cs="Times New Roman"/>
          <w:lang w:val="en-GB"/>
        </w:rPr>
        <w:t xml:space="preserve">no </w:t>
      </w:r>
      <w:r w:rsidR="008415A6" w:rsidRPr="00CE4F15">
        <w:rPr>
          <w:rFonts w:ascii="Calibri" w:eastAsia="Calibri" w:hAnsi="Calibri" w:cs="Times New Roman"/>
          <w:lang w:val="en-GB"/>
        </w:rPr>
        <w:t>environmental</w:t>
      </w:r>
      <w:r w:rsidRPr="00CE4F15">
        <w:rPr>
          <w:rFonts w:ascii="Calibri" w:eastAsia="Calibri" w:hAnsi="Calibri" w:cs="Times New Roman"/>
          <w:lang w:val="en-GB"/>
        </w:rPr>
        <w:t xml:space="preserve"> importance, so the impact is expected to be insignificant.</w:t>
      </w:r>
    </w:p>
    <w:p w14:paraId="5C734BD9" w14:textId="10220F2A" w:rsidR="00B51A62" w:rsidRPr="00CE4F15" w:rsidRDefault="00B51A62" w:rsidP="00FA6FEF">
      <w:pPr>
        <w:spacing w:before="120" w:after="120" w:line="240" w:lineRule="auto"/>
        <w:jc w:val="both"/>
        <w:rPr>
          <w:rFonts w:ascii="Calibri" w:eastAsia="Calibri" w:hAnsi="Calibri" w:cs="Times New Roman"/>
          <w:lang w:val="en-GB"/>
        </w:rPr>
      </w:pPr>
      <w:r w:rsidRPr="00CE4F15">
        <w:rPr>
          <w:rFonts w:ascii="Calibri" w:eastAsia="Calibri" w:hAnsi="Calibri" w:cs="Times New Roman"/>
          <w:lang w:val="en-GB"/>
        </w:rPr>
        <w:t xml:space="preserve">Regarding the landscape, the landfill will not change the original identity of the area in terms of aesthetics and will be a new element of its physiognomy, </w:t>
      </w:r>
      <w:r w:rsidR="008415A6" w:rsidRPr="00CE4F15">
        <w:rPr>
          <w:rFonts w:ascii="Calibri" w:eastAsia="Calibri" w:hAnsi="Calibri" w:cs="Times New Roman"/>
          <w:lang w:val="en-GB"/>
        </w:rPr>
        <w:t>which normally happens with these</w:t>
      </w:r>
      <w:r w:rsidRPr="00CE4F15">
        <w:rPr>
          <w:rFonts w:ascii="Calibri" w:eastAsia="Calibri" w:hAnsi="Calibri" w:cs="Times New Roman"/>
          <w:lang w:val="en-GB"/>
        </w:rPr>
        <w:t xml:space="preserve"> types of works.</w:t>
      </w:r>
    </w:p>
    <w:p w14:paraId="4E319F2B" w14:textId="77777777" w:rsidR="00B51A62" w:rsidRPr="00CE4F15" w:rsidRDefault="00B51A62" w:rsidP="00FA6FEF">
      <w:pPr>
        <w:spacing w:before="120" w:after="120" w:line="240" w:lineRule="auto"/>
        <w:jc w:val="both"/>
        <w:rPr>
          <w:rFonts w:ascii="Calibri" w:eastAsia="Times New Roman" w:hAnsi="Calibri" w:cs="Arial"/>
          <w:lang w:val="en-GB"/>
        </w:rPr>
      </w:pPr>
      <w:r w:rsidRPr="00CE4F15">
        <w:rPr>
          <w:rFonts w:ascii="Calibri" w:eastAsia="Times New Roman" w:hAnsi="Calibri" w:cs="Arial"/>
          <w:lang w:val="en-GB"/>
        </w:rPr>
        <w:t>Also, the optical isolation is at a good level from the E65 road (</w:t>
      </w:r>
      <w:proofErr w:type="spellStart"/>
      <w:r w:rsidRPr="00CE4F15">
        <w:rPr>
          <w:rFonts w:ascii="Calibri" w:eastAsia="Times New Roman" w:hAnsi="Calibri" w:cs="Arial"/>
          <w:lang w:val="en-GB"/>
        </w:rPr>
        <w:t>Ohrid-Kicevo</w:t>
      </w:r>
      <w:proofErr w:type="spellEnd"/>
      <w:r w:rsidRPr="00CE4F15">
        <w:rPr>
          <w:rFonts w:ascii="Calibri" w:eastAsia="Times New Roman" w:hAnsi="Calibri" w:cs="Arial"/>
          <w:lang w:val="en-GB"/>
        </w:rPr>
        <w:t>), as well as from the surrounding settlements. Impacts will be limited during the construction period due to dust generation, and are characterized as short-term low impacts.</w:t>
      </w:r>
    </w:p>
    <w:p w14:paraId="60B41E91" w14:textId="7EDF61BD" w:rsidR="00FA6FEF" w:rsidRPr="00CE4F15" w:rsidRDefault="00FA6FEF" w:rsidP="00FA6FEF">
      <w:pPr>
        <w:spacing w:before="120" w:after="0" w:line="240" w:lineRule="auto"/>
        <w:jc w:val="both"/>
        <w:rPr>
          <w:rFonts w:ascii="Calibri" w:eastAsia="Calibri" w:hAnsi="Calibri" w:cs="Times New Roman"/>
          <w:lang w:val="en-GB"/>
        </w:rPr>
      </w:pPr>
      <w:r w:rsidRPr="00CE4F15">
        <w:rPr>
          <w:rFonts w:ascii="Calibri" w:eastAsia="Calibri" w:hAnsi="Calibri" w:cs="Times New Roman"/>
          <w:lang w:val="en-GB"/>
        </w:rPr>
        <w:t xml:space="preserve">Due to the transportation of materials, the population will not be affected by inconvenience caused by construction works. On the other hand, there will be positive </w:t>
      </w:r>
      <w:r w:rsidR="008415A6" w:rsidRPr="00CE4F15">
        <w:rPr>
          <w:rFonts w:ascii="Calibri" w:eastAsia="Calibri" w:hAnsi="Calibri" w:cs="Times New Roman"/>
          <w:lang w:val="en-GB"/>
        </w:rPr>
        <w:t xml:space="preserve">outcome </w:t>
      </w:r>
      <w:r w:rsidRPr="00CE4F15">
        <w:rPr>
          <w:rFonts w:ascii="Calibri" w:eastAsia="Calibri" w:hAnsi="Calibri" w:cs="Times New Roman"/>
          <w:lang w:val="en-GB"/>
        </w:rPr>
        <w:t xml:space="preserve">for the population, </w:t>
      </w:r>
      <w:r w:rsidR="008415A6" w:rsidRPr="00CE4F15">
        <w:rPr>
          <w:rFonts w:ascii="Calibri" w:eastAsia="Calibri" w:hAnsi="Calibri" w:cs="Times New Roman"/>
          <w:lang w:val="en-GB"/>
        </w:rPr>
        <w:t xml:space="preserve">because </w:t>
      </w:r>
      <w:r w:rsidRPr="00CE4F15">
        <w:rPr>
          <w:rFonts w:ascii="Calibri" w:eastAsia="Calibri" w:hAnsi="Calibri" w:cs="Times New Roman"/>
          <w:lang w:val="en-GB"/>
        </w:rPr>
        <w:t>employment opportunities will be created in many different professional fields.</w:t>
      </w:r>
    </w:p>
    <w:p w14:paraId="79059ABB" w14:textId="4E9D4011" w:rsidR="00FA6FEF" w:rsidRPr="00CE4F15" w:rsidRDefault="008415A6" w:rsidP="00FA6FEF">
      <w:pPr>
        <w:spacing w:before="120" w:after="0" w:line="240" w:lineRule="auto"/>
        <w:jc w:val="both"/>
        <w:rPr>
          <w:rFonts w:ascii="Calibri" w:eastAsia="Calibri" w:hAnsi="Calibri" w:cs="Times New Roman"/>
          <w:lang w:val="en-GB"/>
        </w:rPr>
      </w:pPr>
      <w:r w:rsidRPr="00CE4F15">
        <w:rPr>
          <w:rFonts w:ascii="Calibri" w:eastAsia="Calibri" w:hAnsi="Calibri" w:cs="Times New Roman"/>
          <w:lang w:val="en-GB"/>
        </w:rPr>
        <w:t xml:space="preserve">Based on the above, the conclusion is that </w:t>
      </w:r>
      <w:r w:rsidR="00FA6FEF" w:rsidRPr="00CE4F15">
        <w:rPr>
          <w:rFonts w:ascii="Calibri" w:eastAsia="Calibri" w:hAnsi="Calibri" w:cs="Times New Roman"/>
          <w:lang w:val="en-GB"/>
        </w:rPr>
        <w:t>m</w:t>
      </w:r>
      <w:r w:rsidRPr="00CE4F15">
        <w:rPr>
          <w:rFonts w:ascii="Calibri" w:eastAsia="Calibri" w:hAnsi="Calibri" w:cs="Times New Roman"/>
          <w:lang w:val="en-GB"/>
        </w:rPr>
        <w:t xml:space="preserve">ost </w:t>
      </w:r>
      <w:r w:rsidR="00FA6FEF" w:rsidRPr="00CE4F15">
        <w:rPr>
          <w:rFonts w:ascii="Calibri" w:eastAsia="Calibri" w:hAnsi="Calibri" w:cs="Times New Roman"/>
          <w:lang w:val="en-GB"/>
        </w:rPr>
        <w:t xml:space="preserve">of </w:t>
      </w:r>
      <w:r w:rsidRPr="00CE4F15">
        <w:rPr>
          <w:rFonts w:ascii="Calibri" w:eastAsia="Calibri" w:hAnsi="Calibri" w:cs="Times New Roman"/>
          <w:lang w:val="en-GB"/>
        </w:rPr>
        <w:t xml:space="preserve">the </w:t>
      </w:r>
      <w:r w:rsidR="00FA6FEF" w:rsidRPr="00CE4F15">
        <w:rPr>
          <w:rFonts w:ascii="Calibri" w:eastAsia="Calibri" w:hAnsi="Calibri" w:cs="Times New Roman"/>
          <w:lang w:val="en-GB"/>
        </w:rPr>
        <w:t xml:space="preserve">accidental impacts are insignificant, short-term, </w:t>
      </w:r>
      <w:proofErr w:type="gramStart"/>
      <w:r w:rsidR="00FA6FEF" w:rsidRPr="00CE4F15">
        <w:rPr>
          <w:rFonts w:ascii="Calibri" w:eastAsia="Calibri" w:hAnsi="Calibri" w:cs="Times New Roman"/>
          <w:lang w:val="en-GB"/>
        </w:rPr>
        <w:t>reversible</w:t>
      </w:r>
      <w:proofErr w:type="gramEnd"/>
      <w:r w:rsidR="00FA6FEF" w:rsidRPr="00CE4F15">
        <w:rPr>
          <w:rFonts w:ascii="Calibri" w:eastAsia="Calibri" w:hAnsi="Calibri" w:cs="Times New Roman"/>
          <w:lang w:val="en-GB"/>
        </w:rPr>
        <w:t xml:space="preserve"> and localized, and are limited </w:t>
      </w:r>
      <w:r w:rsidRPr="00CE4F15">
        <w:rPr>
          <w:rFonts w:ascii="Calibri" w:eastAsia="Calibri" w:hAnsi="Calibri" w:cs="Times New Roman"/>
          <w:lang w:val="en-GB"/>
        </w:rPr>
        <w:t xml:space="preserve">on premises </w:t>
      </w:r>
      <w:r w:rsidR="00FA6FEF" w:rsidRPr="00CE4F15">
        <w:rPr>
          <w:rFonts w:ascii="Calibri" w:eastAsia="Calibri" w:hAnsi="Calibri" w:cs="Times New Roman"/>
          <w:lang w:val="en-GB"/>
        </w:rPr>
        <w:t xml:space="preserve">the site and </w:t>
      </w:r>
      <w:r w:rsidRPr="00CE4F15">
        <w:rPr>
          <w:rFonts w:ascii="Calibri" w:eastAsia="Calibri" w:hAnsi="Calibri" w:cs="Times New Roman"/>
          <w:lang w:val="en-GB"/>
        </w:rPr>
        <w:t>for the</w:t>
      </w:r>
      <w:r w:rsidR="00FA6FEF" w:rsidRPr="00CE4F15">
        <w:rPr>
          <w:rFonts w:ascii="Calibri" w:eastAsia="Calibri" w:hAnsi="Calibri" w:cs="Times New Roman"/>
          <w:lang w:val="en-GB"/>
        </w:rPr>
        <w:t xml:space="preserve"> </w:t>
      </w:r>
      <w:r w:rsidRPr="00CE4F15">
        <w:rPr>
          <w:rFonts w:ascii="Calibri" w:eastAsia="Calibri" w:hAnsi="Calibri" w:cs="Times New Roman"/>
          <w:lang w:val="en-GB"/>
        </w:rPr>
        <w:t>duration of the l</w:t>
      </w:r>
      <w:r w:rsidR="00FA6FEF" w:rsidRPr="00CE4F15">
        <w:rPr>
          <w:rFonts w:ascii="Calibri" w:eastAsia="Calibri" w:hAnsi="Calibri" w:cs="Times New Roman"/>
          <w:lang w:val="en-GB"/>
        </w:rPr>
        <w:t>andfill</w:t>
      </w:r>
      <w:r w:rsidRPr="00CE4F15">
        <w:rPr>
          <w:rFonts w:ascii="Calibri" w:eastAsia="Calibri" w:hAnsi="Calibri" w:cs="Times New Roman"/>
          <w:lang w:val="en-GB"/>
        </w:rPr>
        <w:t xml:space="preserve"> construction period</w:t>
      </w:r>
      <w:r w:rsidR="00FA6FEF" w:rsidRPr="00CE4F15">
        <w:rPr>
          <w:rFonts w:ascii="Calibri" w:eastAsia="Calibri" w:hAnsi="Calibri" w:cs="Times New Roman"/>
          <w:lang w:val="en-GB"/>
        </w:rPr>
        <w:t xml:space="preserve">. Some of them, which are permanent, are not significant </w:t>
      </w:r>
      <w:r w:rsidR="00FA6FEF" w:rsidRPr="00CE4F15">
        <w:rPr>
          <w:rFonts w:ascii="Calibri" w:eastAsia="Calibri" w:hAnsi="Calibri" w:cs="Times New Roman"/>
          <w:lang w:val="en-GB"/>
        </w:rPr>
        <w:lastRenderedPageBreak/>
        <w:t xml:space="preserve">and are common </w:t>
      </w:r>
      <w:r w:rsidRPr="00CE4F15">
        <w:rPr>
          <w:rFonts w:ascii="Calibri" w:eastAsia="Calibri" w:hAnsi="Calibri" w:cs="Times New Roman"/>
          <w:lang w:val="en-GB"/>
        </w:rPr>
        <w:t xml:space="preserve">for </w:t>
      </w:r>
      <w:r w:rsidR="00FA6FEF" w:rsidRPr="00CE4F15">
        <w:rPr>
          <w:rFonts w:ascii="Calibri" w:eastAsia="Calibri" w:hAnsi="Calibri" w:cs="Times New Roman"/>
          <w:lang w:val="en-GB"/>
        </w:rPr>
        <w:t xml:space="preserve">any project. Employment opportunities should also be seriously considered </w:t>
      </w:r>
      <w:r w:rsidRPr="00CE4F15">
        <w:rPr>
          <w:rFonts w:ascii="Calibri" w:eastAsia="Calibri" w:hAnsi="Calibri" w:cs="Times New Roman"/>
          <w:lang w:val="en-GB"/>
        </w:rPr>
        <w:t xml:space="preserve">as </w:t>
      </w:r>
      <w:r w:rsidR="00FA6FEF" w:rsidRPr="00CE4F15">
        <w:rPr>
          <w:rFonts w:ascii="Calibri" w:eastAsia="Calibri" w:hAnsi="Calibri" w:cs="Times New Roman"/>
          <w:lang w:val="en-GB"/>
        </w:rPr>
        <w:t>positive.</w:t>
      </w:r>
    </w:p>
    <w:p w14:paraId="1D570F81" w14:textId="79B39474" w:rsidR="00FA6FEF" w:rsidRPr="00CE4F15" w:rsidRDefault="00FA6FEF" w:rsidP="00665BBE">
      <w:pPr>
        <w:pStyle w:val="Heading2"/>
        <w:numPr>
          <w:ilvl w:val="1"/>
          <w:numId w:val="47"/>
        </w:numPr>
        <w:rPr>
          <w:sz w:val="24"/>
          <w:szCs w:val="24"/>
          <w:lang w:val="en-GB"/>
        </w:rPr>
      </w:pPr>
      <w:bookmarkStart w:id="56" w:name="_Toc146995894"/>
      <w:bookmarkStart w:id="57" w:name="_Toc153141287"/>
      <w:bookmarkStart w:id="58" w:name="_Toc156997231"/>
      <w:bookmarkStart w:id="59" w:name="_Toc465068844"/>
      <w:r w:rsidRPr="00CE4F15">
        <w:rPr>
          <w:sz w:val="24"/>
          <w:szCs w:val="24"/>
          <w:lang w:val="en-GB"/>
        </w:rPr>
        <w:t>Impacts during the operation phase</w:t>
      </w:r>
      <w:bookmarkEnd w:id="56"/>
      <w:bookmarkEnd w:id="57"/>
      <w:bookmarkEnd w:id="58"/>
    </w:p>
    <w:p w14:paraId="065FF7D6" w14:textId="77777777" w:rsidR="00EB2FFA" w:rsidRPr="00CE4F15" w:rsidRDefault="00EB2FFA" w:rsidP="00EB2FFA">
      <w:pPr>
        <w:rPr>
          <w:lang w:val="en-GB" w:eastAsia="de-DE"/>
        </w:rPr>
      </w:pPr>
    </w:p>
    <w:p w14:paraId="2FFA775E" w14:textId="0B0223FD" w:rsidR="00FA6FEF" w:rsidRPr="00CE4F15" w:rsidRDefault="00FA6FEF" w:rsidP="00FA6FEF">
      <w:pPr>
        <w:spacing w:after="0"/>
        <w:jc w:val="both"/>
        <w:rPr>
          <w:lang w:val="en-GB" w:eastAsia="de-DE"/>
        </w:rPr>
      </w:pPr>
      <w:r w:rsidRPr="00CE4F15">
        <w:rPr>
          <w:lang w:val="en-GB" w:eastAsia="de-DE"/>
        </w:rPr>
        <w:t>This section provides an overview of the identification of possible impacts on various environmental sectors and their preliminary assessment based on the construction of a hazardous waste landfill.</w:t>
      </w:r>
    </w:p>
    <w:p w14:paraId="52E3B2FA" w14:textId="42C4A485" w:rsidR="00C0731E" w:rsidRPr="00CE4F15" w:rsidRDefault="00557604" w:rsidP="002070C2">
      <w:pPr>
        <w:pStyle w:val="Heading4"/>
        <w:numPr>
          <w:ilvl w:val="0"/>
          <w:numId w:val="0"/>
        </w:numPr>
        <w:ind w:left="864" w:hanging="864"/>
        <w:rPr>
          <w:lang w:val="en-GB"/>
        </w:rPr>
      </w:pPr>
      <w:r w:rsidRPr="00CE4F15">
        <w:rPr>
          <w:lang w:val="en-GB"/>
        </w:rPr>
        <w:t xml:space="preserve">4.2.1. </w:t>
      </w:r>
      <w:bookmarkEnd w:id="59"/>
      <w:r w:rsidR="00FA6FEF" w:rsidRPr="00CE4F15">
        <w:rPr>
          <w:lang w:val="en-GB"/>
        </w:rPr>
        <w:t>Impacts on flora and fauna</w:t>
      </w:r>
    </w:p>
    <w:p w14:paraId="2AB3926D" w14:textId="77777777" w:rsidR="00EB2FFA" w:rsidRPr="00CE4F15" w:rsidRDefault="00EB2FFA" w:rsidP="00EB2FFA">
      <w:pPr>
        <w:rPr>
          <w:lang w:val="en-GB" w:eastAsia="de-DE"/>
        </w:rPr>
      </w:pPr>
    </w:p>
    <w:p w14:paraId="0456018F" w14:textId="0D62F8F2" w:rsidR="00FA6FEF" w:rsidRPr="00CE4F15" w:rsidRDefault="00DF6927" w:rsidP="00AB4400">
      <w:pPr>
        <w:spacing w:after="0" w:line="240" w:lineRule="auto"/>
        <w:jc w:val="both"/>
        <w:rPr>
          <w:rFonts w:ascii="Calibri" w:eastAsia="Calibri" w:hAnsi="Calibri" w:cs="Calibri"/>
          <w:lang w:val="en-GB"/>
        </w:rPr>
      </w:pPr>
      <w:r w:rsidRPr="00CE4F15">
        <w:rPr>
          <w:rFonts w:ascii="Calibri" w:eastAsia="Calibri" w:hAnsi="Calibri" w:cs="Times New Roman"/>
          <w:lang w:val="en-GB"/>
        </w:rPr>
        <w:t xml:space="preserve">The vegetation of the site is very sparse and low and no significant species </w:t>
      </w:r>
      <w:r w:rsidR="008415A6" w:rsidRPr="00CE4F15">
        <w:rPr>
          <w:rFonts w:ascii="Calibri" w:eastAsia="Calibri" w:hAnsi="Calibri" w:cs="Times New Roman"/>
          <w:lang w:val="en-GB"/>
        </w:rPr>
        <w:t xml:space="preserve">can be found </w:t>
      </w:r>
      <w:r w:rsidRPr="00CE4F15">
        <w:rPr>
          <w:rFonts w:ascii="Calibri" w:eastAsia="Calibri" w:hAnsi="Calibri" w:cs="Times New Roman"/>
          <w:lang w:val="en-GB"/>
        </w:rPr>
        <w:t>there. In general, the wider area is highly degraded due to the existence of a coal min</w:t>
      </w:r>
      <w:r w:rsidR="008415A6" w:rsidRPr="00CE4F15">
        <w:rPr>
          <w:rFonts w:ascii="Calibri" w:eastAsia="Calibri" w:hAnsi="Calibri" w:cs="Times New Roman"/>
          <w:lang w:val="en-GB"/>
        </w:rPr>
        <w:t>e</w:t>
      </w:r>
      <w:r w:rsidRPr="00CE4F15">
        <w:rPr>
          <w:rFonts w:ascii="Calibri" w:eastAsia="Calibri" w:hAnsi="Calibri" w:cs="Times New Roman"/>
          <w:lang w:val="en-GB"/>
        </w:rPr>
        <w:t xml:space="preserve"> w</w:t>
      </w:r>
      <w:r w:rsidR="005B2FEC" w:rsidRPr="00CE4F15">
        <w:rPr>
          <w:rFonts w:ascii="Calibri" w:eastAsia="Calibri" w:hAnsi="Calibri" w:cs="Times New Roman"/>
          <w:lang w:val="en-GB"/>
        </w:rPr>
        <w:t xml:space="preserve">hich is within the compound of REK </w:t>
      </w:r>
      <w:r w:rsidRPr="00CE4F15">
        <w:rPr>
          <w:rFonts w:ascii="Calibri" w:eastAsia="Calibri" w:hAnsi="Calibri" w:cs="Times New Roman"/>
          <w:lang w:val="en-GB"/>
        </w:rPr>
        <w:t xml:space="preserve">Bitola. This fact </w:t>
      </w:r>
      <w:r w:rsidR="005B2FEC" w:rsidRPr="00CE4F15">
        <w:rPr>
          <w:rFonts w:ascii="Calibri" w:eastAsia="Calibri" w:hAnsi="Calibri" w:cs="Times New Roman"/>
          <w:lang w:val="en-GB"/>
        </w:rPr>
        <w:t xml:space="preserve">has led </w:t>
      </w:r>
      <w:r w:rsidRPr="00CE4F15">
        <w:rPr>
          <w:rFonts w:ascii="Calibri" w:eastAsia="Calibri" w:hAnsi="Calibri" w:cs="Times New Roman"/>
          <w:lang w:val="en-GB"/>
        </w:rPr>
        <w:t xml:space="preserve">to the deterioration of the wider area. Also, the site is not in a protected area and the nearest area is very far away, </w:t>
      </w:r>
      <w:r w:rsidR="005B2FEC" w:rsidRPr="00CE4F15">
        <w:rPr>
          <w:rFonts w:ascii="Calibri" w:eastAsia="Calibri" w:hAnsi="Calibri" w:cs="Times New Roman"/>
          <w:lang w:val="en-GB"/>
        </w:rPr>
        <w:t xml:space="preserve">approximately </w:t>
      </w:r>
      <w:r w:rsidRPr="00CE4F15">
        <w:rPr>
          <w:rFonts w:ascii="Calibri" w:eastAsia="Calibri" w:hAnsi="Calibri" w:cs="Times New Roman"/>
          <w:lang w:val="en-GB"/>
        </w:rPr>
        <w:t xml:space="preserve">3.2 km (&gt; 3 km). </w:t>
      </w:r>
      <w:r w:rsidR="005B2FEC" w:rsidRPr="00CE4F15">
        <w:rPr>
          <w:rFonts w:ascii="Calibri" w:eastAsia="Calibri" w:hAnsi="Calibri" w:cs="Times New Roman"/>
          <w:lang w:val="en-GB"/>
        </w:rPr>
        <w:t>Besides,</w:t>
      </w:r>
      <w:r w:rsidRPr="00CE4F15">
        <w:rPr>
          <w:rFonts w:ascii="Calibri" w:eastAsia="Calibri" w:hAnsi="Calibri" w:cs="Times New Roman"/>
          <w:lang w:val="en-GB"/>
        </w:rPr>
        <w:t xml:space="preserve"> presence of special types of flora and fauna </w:t>
      </w:r>
      <w:r w:rsidR="005B2FEC" w:rsidRPr="00CE4F15">
        <w:rPr>
          <w:rFonts w:ascii="Calibri" w:eastAsia="Calibri" w:hAnsi="Calibri" w:cs="Times New Roman"/>
          <w:lang w:val="en-GB"/>
        </w:rPr>
        <w:t xml:space="preserve">has not been </w:t>
      </w:r>
      <w:r w:rsidRPr="00CE4F15">
        <w:rPr>
          <w:rFonts w:ascii="Calibri" w:eastAsia="Calibri" w:hAnsi="Calibri" w:cs="Times New Roman"/>
          <w:lang w:val="en-GB"/>
        </w:rPr>
        <w:t xml:space="preserve">observed near the </w:t>
      </w:r>
      <w:r w:rsidR="005B2FEC" w:rsidRPr="00CE4F15">
        <w:rPr>
          <w:rFonts w:ascii="Calibri" w:eastAsia="Calibri" w:hAnsi="Calibri" w:cs="Times New Roman"/>
          <w:lang w:val="en-GB"/>
        </w:rPr>
        <w:t>site</w:t>
      </w:r>
      <w:r w:rsidRPr="00CE4F15">
        <w:rPr>
          <w:rFonts w:ascii="Calibri" w:eastAsia="Calibri" w:hAnsi="Calibri" w:cs="Times New Roman"/>
          <w:lang w:val="en-GB"/>
        </w:rPr>
        <w:t xml:space="preserve">. In general, the impact on flora and fauna </w:t>
      </w:r>
      <w:r w:rsidR="005B2FEC" w:rsidRPr="00CE4F15">
        <w:rPr>
          <w:rFonts w:ascii="Calibri" w:eastAsia="Calibri" w:hAnsi="Calibri" w:cs="Times New Roman"/>
          <w:lang w:val="en-GB"/>
        </w:rPr>
        <w:t>is</w:t>
      </w:r>
      <w:r w:rsidRPr="00CE4F15">
        <w:rPr>
          <w:rFonts w:ascii="Calibri" w:eastAsia="Calibri" w:hAnsi="Calibri" w:cs="Times New Roman"/>
          <w:lang w:val="en-GB"/>
        </w:rPr>
        <w:t xml:space="preserve"> characterized as low due to the absence of </w:t>
      </w:r>
      <w:r w:rsidR="005B2FEC" w:rsidRPr="00CE4F15">
        <w:rPr>
          <w:rFonts w:ascii="Calibri" w:eastAsia="Calibri" w:hAnsi="Calibri" w:cs="Times New Roman"/>
          <w:lang w:val="en-GB"/>
        </w:rPr>
        <w:t xml:space="preserve">high </w:t>
      </w:r>
      <w:r w:rsidRPr="00CE4F15">
        <w:rPr>
          <w:rFonts w:ascii="Calibri" w:eastAsia="Calibri" w:hAnsi="Calibri" w:cs="Times New Roman"/>
          <w:lang w:val="en-GB"/>
        </w:rPr>
        <w:t>and significant vegetation and habitats (</w:t>
      </w:r>
      <w:r w:rsidR="005B2FEC" w:rsidRPr="00CE4F15">
        <w:rPr>
          <w:rFonts w:ascii="Calibri" w:eastAsia="Calibri" w:hAnsi="Calibri" w:cs="Times New Roman"/>
          <w:lang w:val="en-GB"/>
        </w:rPr>
        <w:t>higher shrubs</w:t>
      </w:r>
      <w:r w:rsidRPr="00CE4F15">
        <w:rPr>
          <w:rFonts w:ascii="Calibri" w:eastAsia="Calibri" w:hAnsi="Calibri" w:cs="Times New Roman"/>
          <w:lang w:val="en-GB"/>
        </w:rPr>
        <w:t xml:space="preserve">, trees, etc.), which </w:t>
      </w:r>
      <w:r w:rsidR="005B2FEC" w:rsidRPr="00CE4F15">
        <w:rPr>
          <w:rFonts w:ascii="Calibri" w:eastAsia="Calibri" w:hAnsi="Calibri" w:cs="Times New Roman"/>
          <w:lang w:val="en-GB"/>
        </w:rPr>
        <w:t xml:space="preserve">occur </w:t>
      </w:r>
      <w:r w:rsidRPr="00CE4F15">
        <w:rPr>
          <w:rFonts w:ascii="Calibri" w:eastAsia="Calibri" w:hAnsi="Calibri" w:cs="Times New Roman"/>
          <w:lang w:val="en-GB"/>
        </w:rPr>
        <w:t>during the construction period and there will be no new impacts during operation</w:t>
      </w:r>
      <w:r w:rsidR="00F11CFC" w:rsidRPr="00CE4F15">
        <w:rPr>
          <w:rFonts w:ascii="Calibri" w:eastAsia="Calibri" w:hAnsi="Calibri" w:cs="Calibri"/>
          <w:lang w:val="en-GB"/>
        </w:rPr>
        <w:t>.</w:t>
      </w:r>
    </w:p>
    <w:p w14:paraId="28F51828" w14:textId="77777777" w:rsidR="005B2FEC" w:rsidRPr="00CE4F15" w:rsidRDefault="005B2FEC" w:rsidP="00AB4400">
      <w:pPr>
        <w:spacing w:after="0" w:line="240" w:lineRule="auto"/>
        <w:jc w:val="both"/>
        <w:rPr>
          <w:rFonts w:ascii="Calibri" w:eastAsia="Calibri" w:hAnsi="Calibri" w:cs="Calibri"/>
          <w:lang w:val="en-GB"/>
        </w:rPr>
      </w:pPr>
    </w:p>
    <w:p w14:paraId="25D0377E" w14:textId="4E23AF7F" w:rsidR="008E2B0D" w:rsidRPr="00CE4F15" w:rsidRDefault="008E2B0D" w:rsidP="00665BBE">
      <w:pPr>
        <w:pStyle w:val="Heading4"/>
        <w:numPr>
          <w:ilvl w:val="2"/>
          <w:numId w:val="48"/>
        </w:numPr>
        <w:ind w:left="0" w:firstLine="0"/>
        <w:rPr>
          <w:lang w:val="en-GB"/>
        </w:rPr>
      </w:pPr>
      <w:bookmarkStart w:id="60" w:name="_Toc465068846"/>
      <w:r w:rsidRPr="00CE4F15">
        <w:rPr>
          <w:lang w:val="en-GB"/>
        </w:rPr>
        <w:t>Impacts on the landscape and visual environment</w:t>
      </w:r>
    </w:p>
    <w:p w14:paraId="38C3C884" w14:textId="77777777" w:rsidR="00EB2FFA" w:rsidRPr="00CE4F15" w:rsidRDefault="00EB2FFA" w:rsidP="00EB2FFA">
      <w:pPr>
        <w:rPr>
          <w:lang w:val="en-GB" w:eastAsia="de-DE"/>
        </w:rPr>
      </w:pPr>
    </w:p>
    <w:p w14:paraId="09DC885B" w14:textId="1DB7C350" w:rsidR="004425C6" w:rsidRPr="00CE4F15" w:rsidRDefault="004425C6" w:rsidP="004425C6">
      <w:pPr>
        <w:spacing w:line="240" w:lineRule="auto"/>
        <w:jc w:val="both"/>
        <w:rPr>
          <w:lang w:val="en-GB" w:eastAsia="de-DE"/>
        </w:rPr>
      </w:pPr>
      <w:r w:rsidRPr="00CE4F15">
        <w:rPr>
          <w:lang w:val="en-GB" w:eastAsia="de-DE"/>
        </w:rPr>
        <w:t xml:space="preserve">The wider area of the site where the hazardous waste landfill </w:t>
      </w:r>
      <w:r w:rsidR="005B2FEC" w:rsidRPr="00CE4F15">
        <w:rPr>
          <w:lang w:val="en-GB" w:eastAsia="de-DE"/>
        </w:rPr>
        <w:t xml:space="preserve">is planned </w:t>
      </w:r>
      <w:r w:rsidRPr="00CE4F15">
        <w:rPr>
          <w:lang w:val="en-GB" w:eastAsia="de-DE"/>
        </w:rPr>
        <w:t xml:space="preserve">includes mineral </w:t>
      </w:r>
      <w:r w:rsidR="005B2FEC" w:rsidRPr="00CE4F15">
        <w:rPr>
          <w:lang w:val="en-GB" w:eastAsia="de-DE"/>
        </w:rPr>
        <w:t xml:space="preserve">excavation mine </w:t>
      </w:r>
      <w:r w:rsidRPr="00CE4F15">
        <w:rPr>
          <w:lang w:val="en-GB" w:eastAsia="de-DE"/>
        </w:rPr>
        <w:t>located near the site and</w:t>
      </w:r>
      <w:r w:rsidR="005B2FEC" w:rsidRPr="00CE4F15">
        <w:rPr>
          <w:lang w:val="en-GB" w:eastAsia="de-DE"/>
        </w:rPr>
        <w:t xml:space="preserve"> </w:t>
      </w:r>
      <w:r w:rsidRPr="00CE4F15">
        <w:rPr>
          <w:lang w:val="en-GB" w:eastAsia="de-DE"/>
        </w:rPr>
        <w:t xml:space="preserve">existing lignite mining installations of REK Bitola. In addition, the site is adjacent to </w:t>
      </w:r>
      <w:r w:rsidR="005B2FEC" w:rsidRPr="00CE4F15">
        <w:rPr>
          <w:lang w:val="en-GB" w:eastAsia="de-DE"/>
        </w:rPr>
        <w:t xml:space="preserve">a non-compliant </w:t>
      </w:r>
      <w:r w:rsidRPr="00CE4F15">
        <w:rPr>
          <w:lang w:val="en-GB" w:eastAsia="de-DE"/>
        </w:rPr>
        <w:t xml:space="preserve">municipal landfill located </w:t>
      </w:r>
      <w:r w:rsidR="005B2FEC" w:rsidRPr="00CE4F15">
        <w:rPr>
          <w:lang w:val="en-GB" w:eastAsia="de-DE"/>
        </w:rPr>
        <w:t xml:space="preserve">to the </w:t>
      </w:r>
      <w:r w:rsidRPr="00CE4F15">
        <w:rPr>
          <w:lang w:val="en-GB" w:eastAsia="de-DE"/>
        </w:rPr>
        <w:t>north</w:t>
      </w:r>
      <w:r w:rsidR="005B2FEC" w:rsidRPr="00CE4F15">
        <w:rPr>
          <w:lang w:val="en-GB" w:eastAsia="de-DE"/>
        </w:rPr>
        <w:t xml:space="preserve"> </w:t>
      </w:r>
      <w:proofErr w:type="spellStart"/>
      <w:r w:rsidR="005B2FEC" w:rsidRPr="00CE4F15">
        <w:rPr>
          <w:lang w:val="en-GB" w:eastAsia="de-DE"/>
        </w:rPr>
        <w:t>ot</w:t>
      </w:r>
      <w:proofErr w:type="spellEnd"/>
      <w:r w:rsidR="005B2FEC" w:rsidRPr="00CE4F15">
        <w:rPr>
          <w:lang w:val="en-GB" w:eastAsia="de-DE"/>
        </w:rPr>
        <w:t xml:space="preserve"> i</w:t>
      </w:r>
      <w:r w:rsidRPr="00CE4F15">
        <w:rPr>
          <w:lang w:val="en-GB" w:eastAsia="de-DE"/>
        </w:rPr>
        <w:t xml:space="preserve">t. The location is at a </w:t>
      </w:r>
      <w:proofErr w:type="spellStart"/>
      <w:r w:rsidR="005B2FEC" w:rsidRPr="00CE4F15">
        <w:rPr>
          <w:lang w:val="en-GB" w:eastAsia="de-DE"/>
        </w:rPr>
        <w:t>larget</w:t>
      </w:r>
      <w:proofErr w:type="spellEnd"/>
      <w:r w:rsidR="005B2FEC" w:rsidRPr="00CE4F15">
        <w:rPr>
          <w:lang w:val="en-GB" w:eastAsia="de-DE"/>
        </w:rPr>
        <w:t xml:space="preserve"> </w:t>
      </w:r>
      <w:r w:rsidRPr="00CE4F15">
        <w:rPr>
          <w:lang w:val="en-GB" w:eastAsia="de-DE"/>
        </w:rPr>
        <w:t>distance (</w:t>
      </w:r>
      <w:r w:rsidR="005B2FEC" w:rsidRPr="00CE4F15">
        <w:rPr>
          <w:lang w:val="en-GB" w:eastAsia="de-DE"/>
        </w:rPr>
        <w:t xml:space="preserve">approximately </w:t>
      </w:r>
      <w:r w:rsidRPr="00CE4F15">
        <w:rPr>
          <w:lang w:val="en-GB" w:eastAsia="de-DE"/>
        </w:rPr>
        <w:t xml:space="preserve">5.3 km) from the </w:t>
      </w:r>
      <w:r w:rsidR="005B2FEC" w:rsidRPr="00CE4F15">
        <w:rPr>
          <w:lang w:val="en-GB" w:eastAsia="de-DE"/>
        </w:rPr>
        <w:t xml:space="preserve">largest </w:t>
      </w:r>
      <w:r w:rsidRPr="00CE4F15">
        <w:rPr>
          <w:lang w:val="en-GB" w:eastAsia="de-DE"/>
        </w:rPr>
        <w:t>populated settlement in the wider area (</w:t>
      </w:r>
      <w:r w:rsidR="005B2FEC" w:rsidRPr="00CE4F15">
        <w:rPr>
          <w:lang w:val="en-GB" w:eastAsia="de-DE"/>
        </w:rPr>
        <w:t xml:space="preserve">the village of </w:t>
      </w:r>
      <w:proofErr w:type="spellStart"/>
      <w:r w:rsidRPr="00CE4F15">
        <w:rPr>
          <w:lang w:val="en-GB" w:eastAsia="de-DE"/>
        </w:rPr>
        <w:t>Novaci</w:t>
      </w:r>
      <w:proofErr w:type="spellEnd"/>
      <w:r w:rsidRPr="00CE4F15">
        <w:rPr>
          <w:lang w:val="en-GB" w:eastAsia="de-DE"/>
        </w:rPr>
        <w:t xml:space="preserve">). The nearest settlement to the site is </w:t>
      </w:r>
      <w:proofErr w:type="spellStart"/>
      <w:r w:rsidRPr="00CE4F15">
        <w:rPr>
          <w:lang w:val="en-GB" w:eastAsia="de-DE"/>
        </w:rPr>
        <w:t>Meglenci</w:t>
      </w:r>
      <w:proofErr w:type="spellEnd"/>
      <w:r w:rsidRPr="00CE4F15">
        <w:rPr>
          <w:lang w:val="en-GB" w:eastAsia="de-DE"/>
        </w:rPr>
        <w:t xml:space="preserve">, at </w:t>
      </w:r>
      <w:proofErr w:type="gramStart"/>
      <w:r w:rsidRPr="00CE4F15">
        <w:rPr>
          <w:lang w:val="en-GB" w:eastAsia="de-DE"/>
        </w:rPr>
        <w:t>a distance of about</w:t>
      </w:r>
      <w:proofErr w:type="gramEnd"/>
      <w:r w:rsidRPr="00CE4F15">
        <w:rPr>
          <w:lang w:val="en-GB" w:eastAsia="de-DE"/>
        </w:rPr>
        <w:t xml:space="preserve"> 2.4 </w:t>
      </w:r>
      <w:proofErr w:type="spellStart"/>
      <w:r w:rsidRPr="00CE4F15">
        <w:rPr>
          <w:lang w:val="en-GB" w:eastAsia="de-DE"/>
        </w:rPr>
        <w:t>k</w:t>
      </w:r>
      <w:r w:rsidR="005B2FEC" w:rsidRPr="00CE4F15">
        <w:rPr>
          <w:lang w:val="en-GB" w:eastAsia="de-DE"/>
        </w:rPr>
        <w:t>ilometers</w:t>
      </w:r>
      <w:proofErr w:type="spellEnd"/>
      <w:r w:rsidR="005B2FEC" w:rsidRPr="00CE4F15">
        <w:rPr>
          <w:lang w:val="en-GB" w:eastAsia="de-DE"/>
        </w:rPr>
        <w:t>.</w:t>
      </w:r>
    </w:p>
    <w:p w14:paraId="6C67D10A" w14:textId="31402D69" w:rsidR="004425C6" w:rsidRPr="00CE4F15" w:rsidRDefault="00FA38C2" w:rsidP="00FA38C2">
      <w:pPr>
        <w:spacing w:line="240" w:lineRule="auto"/>
        <w:jc w:val="both"/>
        <w:rPr>
          <w:lang w:val="en-GB" w:eastAsia="de-DE"/>
        </w:rPr>
      </w:pPr>
      <w:r w:rsidRPr="00CE4F15">
        <w:rPr>
          <w:lang w:val="en-GB" w:eastAsia="de-DE"/>
        </w:rPr>
        <w:t xml:space="preserve">The location can be </w:t>
      </w:r>
      <w:r w:rsidR="005B2FEC" w:rsidRPr="00CE4F15">
        <w:rPr>
          <w:lang w:val="en-GB" w:eastAsia="de-DE"/>
        </w:rPr>
        <w:t>accessed v</w:t>
      </w:r>
      <w:r w:rsidRPr="00CE4F15">
        <w:rPr>
          <w:lang w:val="en-GB" w:eastAsia="de-DE"/>
        </w:rPr>
        <w:t xml:space="preserve">ia the R-1311 road, which serves as </w:t>
      </w:r>
      <w:r w:rsidR="005B2FEC" w:rsidRPr="00CE4F15">
        <w:rPr>
          <w:lang w:val="en-GB" w:eastAsia="de-DE"/>
        </w:rPr>
        <w:t>the</w:t>
      </w:r>
      <w:r w:rsidRPr="00CE4F15">
        <w:rPr>
          <w:lang w:val="en-GB" w:eastAsia="de-DE"/>
        </w:rPr>
        <w:t xml:space="preserve"> entrance to the RE</w:t>
      </w:r>
      <w:r w:rsidR="005B2FEC" w:rsidRPr="00CE4F15">
        <w:rPr>
          <w:lang w:val="en-GB" w:eastAsia="de-DE"/>
        </w:rPr>
        <w:t>K</w:t>
      </w:r>
      <w:r w:rsidRPr="00CE4F15">
        <w:rPr>
          <w:lang w:val="en-GB" w:eastAsia="de-DE"/>
        </w:rPr>
        <w:t xml:space="preserve"> Bitola installation, so the optical isolation from the road is low. In general, the optical isolation from the </w:t>
      </w:r>
      <w:proofErr w:type="spellStart"/>
      <w:r w:rsidRPr="00CE4F15">
        <w:rPr>
          <w:lang w:val="en-GB" w:eastAsia="de-DE"/>
        </w:rPr>
        <w:t>Meglenci</w:t>
      </w:r>
      <w:proofErr w:type="spellEnd"/>
      <w:r w:rsidRPr="00CE4F15">
        <w:rPr>
          <w:lang w:val="en-GB" w:eastAsia="de-DE"/>
        </w:rPr>
        <w:t xml:space="preserve"> settlement is also low. The operation of the landfill will not increase </w:t>
      </w:r>
      <w:r w:rsidR="005B2FEC" w:rsidRPr="00CE4F15">
        <w:rPr>
          <w:lang w:val="en-GB" w:eastAsia="de-DE"/>
        </w:rPr>
        <w:t>t</w:t>
      </w:r>
      <w:r w:rsidRPr="00CE4F15">
        <w:rPr>
          <w:lang w:val="en-GB" w:eastAsia="de-DE"/>
        </w:rPr>
        <w:t>raffic on the main road</w:t>
      </w:r>
      <w:r w:rsidR="005B2FEC" w:rsidRPr="00CE4F15">
        <w:rPr>
          <w:lang w:val="en-GB" w:eastAsia="de-DE"/>
        </w:rPr>
        <w:t>,</w:t>
      </w:r>
      <w:r w:rsidRPr="00CE4F15">
        <w:rPr>
          <w:lang w:val="en-GB" w:eastAsia="de-DE"/>
        </w:rPr>
        <w:t xml:space="preserve"> </w:t>
      </w:r>
      <w:r w:rsidR="005B2FEC" w:rsidRPr="00CE4F15">
        <w:rPr>
          <w:lang w:val="en-GB" w:eastAsia="de-DE"/>
        </w:rPr>
        <w:t xml:space="preserve">considering </w:t>
      </w:r>
      <w:r w:rsidRPr="00CE4F15">
        <w:rPr>
          <w:lang w:val="en-GB" w:eastAsia="de-DE"/>
        </w:rPr>
        <w:t xml:space="preserve">the use of trucks, given that it is </w:t>
      </w:r>
      <w:r w:rsidR="005B2FEC" w:rsidRPr="00CE4F15">
        <w:rPr>
          <w:lang w:val="en-GB" w:eastAsia="de-DE"/>
        </w:rPr>
        <w:t xml:space="preserve">on premises the </w:t>
      </w:r>
      <w:r w:rsidRPr="00CE4F15">
        <w:rPr>
          <w:lang w:val="en-GB" w:eastAsia="de-DE"/>
        </w:rPr>
        <w:t>RE</w:t>
      </w:r>
      <w:r w:rsidR="005B2FEC" w:rsidRPr="00CE4F15">
        <w:rPr>
          <w:lang w:val="en-GB" w:eastAsia="de-DE"/>
        </w:rPr>
        <w:t>K</w:t>
      </w:r>
      <w:r w:rsidRPr="00CE4F15">
        <w:rPr>
          <w:lang w:val="en-GB" w:eastAsia="de-DE"/>
        </w:rPr>
        <w:t xml:space="preserve"> Bitola </w:t>
      </w:r>
      <w:r w:rsidR="005B2FEC" w:rsidRPr="00CE4F15">
        <w:rPr>
          <w:lang w:val="en-GB" w:eastAsia="de-DE"/>
        </w:rPr>
        <w:t>compound</w:t>
      </w:r>
      <w:r w:rsidR="00772C6B" w:rsidRPr="00CE4F15">
        <w:rPr>
          <w:lang w:val="en-GB" w:eastAsia="de-DE"/>
        </w:rPr>
        <w:t xml:space="preserve">, so </w:t>
      </w:r>
      <w:r w:rsidRPr="00CE4F15">
        <w:rPr>
          <w:lang w:val="en-GB" w:eastAsia="de-DE"/>
        </w:rPr>
        <w:t xml:space="preserve">this will not be </w:t>
      </w:r>
      <w:r w:rsidR="00772C6B" w:rsidRPr="00CE4F15">
        <w:rPr>
          <w:lang w:val="en-GB" w:eastAsia="de-DE"/>
        </w:rPr>
        <w:t xml:space="preserve">considered as </w:t>
      </w:r>
      <w:r w:rsidRPr="00CE4F15">
        <w:rPr>
          <w:lang w:val="en-GB" w:eastAsia="de-DE"/>
        </w:rPr>
        <w:t xml:space="preserve">significant and the impact can be characterized as low </w:t>
      </w:r>
      <w:proofErr w:type="gramStart"/>
      <w:r w:rsidRPr="00CE4F15">
        <w:rPr>
          <w:lang w:val="en-GB" w:eastAsia="de-DE"/>
        </w:rPr>
        <w:t>due to the fact that</w:t>
      </w:r>
      <w:proofErr w:type="gramEnd"/>
      <w:r w:rsidRPr="00CE4F15">
        <w:rPr>
          <w:lang w:val="en-GB" w:eastAsia="de-DE"/>
        </w:rPr>
        <w:t xml:space="preserve"> the environment is already degraded. </w:t>
      </w:r>
      <w:r w:rsidR="00772C6B" w:rsidRPr="00CE4F15">
        <w:rPr>
          <w:lang w:val="en-GB" w:eastAsia="de-DE"/>
        </w:rPr>
        <w:t>Two dirt roads are already intersecting the</w:t>
      </w:r>
      <w:r w:rsidRPr="00CE4F15">
        <w:rPr>
          <w:lang w:val="en-GB"/>
        </w:rPr>
        <w:t xml:space="preserve"> </w:t>
      </w:r>
      <w:proofErr w:type="spellStart"/>
      <w:r w:rsidRPr="00CE4F15">
        <w:rPr>
          <w:lang w:val="en-GB" w:eastAsia="de-DE"/>
        </w:rPr>
        <w:t>the</w:t>
      </w:r>
      <w:proofErr w:type="spellEnd"/>
      <w:r w:rsidRPr="00CE4F15">
        <w:rPr>
          <w:lang w:val="en-GB" w:eastAsia="de-DE"/>
        </w:rPr>
        <w:t xml:space="preserve"> planned location, </w:t>
      </w:r>
      <w:r w:rsidR="00772C6B" w:rsidRPr="00CE4F15">
        <w:rPr>
          <w:lang w:val="en-GB" w:eastAsia="de-DE"/>
        </w:rPr>
        <w:t xml:space="preserve">so </w:t>
      </w:r>
      <w:r w:rsidRPr="00CE4F15">
        <w:rPr>
          <w:lang w:val="en-GB" w:eastAsia="de-DE"/>
        </w:rPr>
        <w:t xml:space="preserve">it was decided to use the southern road as the starting axis for setting up the landfill, </w:t>
      </w:r>
      <w:r w:rsidR="00772C6B" w:rsidRPr="00CE4F15">
        <w:rPr>
          <w:lang w:val="en-GB" w:eastAsia="de-DE"/>
        </w:rPr>
        <w:t xml:space="preserve">considering the required </w:t>
      </w:r>
      <w:r w:rsidRPr="00CE4F15">
        <w:rPr>
          <w:lang w:val="en-GB" w:eastAsia="de-DE"/>
        </w:rPr>
        <w:t xml:space="preserve">dimensions </w:t>
      </w:r>
      <w:r w:rsidR="00772C6B" w:rsidRPr="00CE4F15">
        <w:rPr>
          <w:lang w:val="en-GB" w:eastAsia="de-DE"/>
        </w:rPr>
        <w:t xml:space="preserve">and field </w:t>
      </w:r>
      <w:r w:rsidRPr="00CE4F15">
        <w:rPr>
          <w:lang w:val="en-GB" w:eastAsia="de-DE"/>
        </w:rPr>
        <w:t>configuration</w:t>
      </w:r>
      <w:r w:rsidR="00772C6B" w:rsidRPr="00CE4F15">
        <w:rPr>
          <w:lang w:val="en-GB" w:eastAsia="de-DE"/>
        </w:rPr>
        <w:t xml:space="preserve"> of a compliant landfill</w:t>
      </w:r>
      <w:r w:rsidRPr="00CE4F15">
        <w:rPr>
          <w:lang w:val="en-GB" w:eastAsia="de-DE"/>
        </w:rPr>
        <w:t>.</w:t>
      </w:r>
    </w:p>
    <w:p w14:paraId="5925D904" w14:textId="0BCADA55" w:rsidR="00FD1C6C" w:rsidRPr="00CE4F15" w:rsidRDefault="004425C6" w:rsidP="004425C6">
      <w:pPr>
        <w:spacing w:line="240" w:lineRule="auto"/>
        <w:jc w:val="both"/>
        <w:rPr>
          <w:lang w:val="en-GB" w:eastAsia="de-DE"/>
        </w:rPr>
      </w:pPr>
      <w:r w:rsidRPr="00CE4F15">
        <w:rPr>
          <w:lang w:val="en-GB" w:eastAsia="de-DE"/>
        </w:rPr>
        <w:t>Another impact during</w:t>
      </w:r>
      <w:r w:rsidR="00772C6B" w:rsidRPr="00CE4F15">
        <w:rPr>
          <w:lang w:val="en-GB" w:eastAsia="de-DE"/>
        </w:rPr>
        <w:t xml:space="preserve"> </w:t>
      </w:r>
      <w:r w:rsidRPr="00CE4F15">
        <w:rPr>
          <w:lang w:val="en-GB" w:eastAsia="de-DE"/>
        </w:rPr>
        <w:t xml:space="preserve">landfill </w:t>
      </w:r>
      <w:r w:rsidR="00772C6B" w:rsidRPr="00CE4F15">
        <w:rPr>
          <w:lang w:val="en-GB" w:eastAsia="de-DE"/>
        </w:rPr>
        <w:t xml:space="preserve">operation </w:t>
      </w:r>
      <w:r w:rsidRPr="00CE4F15">
        <w:rPr>
          <w:lang w:val="en-GB" w:eastAsia="de-DE"/>
        </w:rPr>
        <w:t xml:space="preserve">is </w:t>
      </w:r>
      <w:r w:rsidR="00772C6B" w:rsidRPr="00CE4F15">
        <w:rPr>
          <w:lang w:val="en-GB" w:eastAsia="de-DE"/>
        </w:rPr>
        <w:t xml:space="preserve">its </w:t>
      </w:r>
      <w:r w:rsidRPr="00CE4F15">
        <w:rPr>
          <w:lang w:val="en-GB" w:eastAsia="de-DE"/>
        </w:rPr>
        <w:t xml:space="preserve">aesthetic deterioration, but </w:t>
      </w:r>
      <w:proofErr w:type="gramStart"/>
      <w:r w:rsidRPr="00CE4F15">
        <w:rPr>
          <w:lang w:val="en-GB" w:eastAsia="de-DE"/>
        </w:rPr>
        <w:t>due to the fact that</w:t>
      </w:r>
      <w:proofErr w:type="gramEnd"/>
      <w:r w:rsidRPr="00CE4F15">
        <w:rPr>
          <w:lang w:val="en-GB" w:eastAsia="de-DE"/>
        </w:rPr>
        <w:t xml:space="preserve"> the aesthetics and landscape of the wider area are extremely degraded, the impact can be characterized as insignificant.</w:t>
      </w:r>
    </w:p>
    <w:bookmarkEnd w:id="60"/>
    <w:p w14:paraId="5F9D4A0A" w14:textId="41BED0D3" w:rsidR="00E64249" w:rsidRPr="00CE4F15" w:rsidRDefault="00E64249" w:rsidP="00665BBE">
      <w:pPr>
        <w:pStyle w:val="Heading4"/>
        <w:numPr>
          <w:ilvl w:val="2"/>
          <w:numId w:val="48"/>
        </w:numPr>
        <w:ind w:left="0" w:firstLine="0"/>
        <w:rPr>
          <w:lang w:val="en-GB"/>
        </w:rPr>
      </w:pPr>
      <w:r w:rsidRPr="00CE4F15">
        <w:rPr>
          <w:lang w:val="en-GB"/>
        </w:rPr>
        <w:t>Impacts on the cultural-historical heritage</w:t>
      </w:r>
    </w:p>
    <w:p w14:paraId="179A1708" w14:textId="77777777" w:rsidR="002070C2" w:rsidRPr="00CE4F15" w:rsidRDefault="002070C2" w:rsidP="002070C2">
      <w:pPr>
        <w:rPr>
          <w:lang w:val="en-GB" w:eastAsia="de-DE"/>
        </w:rPr>
      </w:pPr>
    </w:p>
    <w:p w14:paraId="302E588C" w14:textId="529B8EBE" w:rsidR="00E64249" w:rsidRPr="00CE4F15" w:rsidRDefault="004425C6" w:rsidP="001232D7">
      <w:pPr>
        <w:spacing w:after="0"/>
        <w:jc w:val="both"/>
        <w:rPr>
          <w:lang w:val="en-GB" w:eastAsia="de-DE"/>
        </w:rPr>
      </w:pPr>
      <w:r w:rsidRPr="00CE4F15">
        <w:rPr>
          <w:lang w:val="en-GB" w:eastAsia="de-DE"/>
        </w:rPr>
        <w:t xml:space="preserve">In the wider area of the location where the landfill will be established, there are no cultural-historical monuments or archaeological sites within a radius of 3 km. </w:t>
      </w:r>
      <w:r w:rsidR="00772C6B" w:rsidRPr="00CE4F15">
        <w:rPr>
          <w:lang w:val="en-GB" w:eastAsia="de-DE"/>
        </w:rPr>
        <w:t>Therefore, n</w:t>
      </w:r>
      <w:r w:rsidRPr="00CE4F15">
        <w:rPr>
          <w:lang w:val="en-GB" w:eastAsia="de-DE"/>
        </w:rPr>
        <w:t xml:space="preserve">o impact </w:t>
      </w:r>
      <w:r w:rsidR="00772C6B" w:rsidRPr="00CE4F15">
        <w:rPr>
          <w:lang w:val="en-GB" w:eastAsia="de-DE"/>
        </w:rPr>
        <w:t xml:space="preserve">is </w:t>
      </w:r>
      <w:r w:rsidR="00772C6B" w:rsidRPr="00CE4F15">
        <w:rPr>
          <w:lang w:val="en-GB" w:eastAsia="de-DE"/>
        </w:rPr>
        <w:lastRenderedPageBreak/>
        <w:t xml:space="preserve">anticipated </w:t>
      </w:r>
      <w:r w:rsidRPr="00CE4F15">
        <w:rPr>
          <w:lang w:val="en-GB" w:eastAsia="de-DE"/>
        </w:rPr>
        <w:t>on the cultural-historical heritage result</w:t>
      </w:r>
      <w:r w:rsidR="00772C6B" w:rsidRPr="00CE4F15">
        <w:rPr>
          <w:lang w:val="en-GB" w:eastAsia="de-DE"/>
        </w:rPr>
        <w:t xml:space="preserve">ing from </w:t>
      </w:r>
      <w:r w:rsidRPr="00CE4F15">
        <w:rPr>
          <w:lang w:val="en-GB" w:eastAsia="de-DE"/>
        </w:rPr>
        <w:t xml:space="preserve">the </w:t>
      </w:r>
      <w:r w:rsidR="00772C6B" w:rsidRPr="00CE4F15">
        <w:rPr>
          <w:lang w:val="en-GB" w:eastAsia="de-DE"/>
        </w:rPr>
        <w:t xml:space="preserve">implementation of </w:t>
      </w:r>
      <w:r w:rsidRPr="00CE4F15">
        <w:rPr>
          <w:lang w:val="en-GB" w:eastAsia="de-DE"/>
        </w:rPr>
        <w:t>this project.</w:t>
      </w:r>
    </w:p>
    <w:p w14:paraId="1F69D687" w14:textId="786E4535" w:rsidR="00E64249" w:rsidRPr="00CE4F15" w:rsidRDefault="00E64249" w:rsidP="00665BBE">
      <w:pPr>
        <w:pStyle w:val="Heading4"/>
        <w:numPr>
          <w:ilvl w:val="2"/>
          <w:numId w:val="48"/>
        </w:numPr>
        <w:ind w:left="0" w:firstLine="0"/>
        <w:rPr>
          <w:lang w:val="en-GB"/>
        </w:rPr>
      </w:pPr>
      <w:r w:rsidRPr="00CE4F15">
        <w:rPr>
          <w:lang w:val="en-GB"/>
        </w:rPr>
        <w:t>Impacts on air quality</w:t>
      </w:r>
    </w:p>
    <w:p w14:paraId="0D7255EA" w14:textId="77777777" w:rsidR="002070C2" w:rsidRPr="00CE4F15" w:rsidRDefault="002070C2" w:rsidP="002070C2">
      <w:pPr>
        <w:rPr>
          <w:lang w:val="en-GB" w:eastAsia="de-DE"/>
        </w:rPr>
      </w:pPr>
    </w:p>
    <w:p w14:paraId="29B0F6C0" w14:textId="77777777" w:rsidR="00FA38C2" w:rsidRPr="00CE4F15" w:rsidRDefault="00FA38C2" w:rsidP="00FA38C2">
      <w:pPr>
        <w:spacing w:after="240" w:line="240" w:lineRule="auto"/>
        <w:ind w:right="-51"/>
        <w:jc w:val="both"/>
        <w:rPr>
          <w:lang w:val="en-GB" w:eastAsia="de-DE"/>
        </w:rPr>
      </w:pPr>
      <w:r w:rsidRPr="00CE4F15">
        <w:rPr>
          <w:lang w:val="en-GB" w:eastAsia="de-DE"/>
        </w:rPr>
        <w:t>Air emissions created during the construction phase mostly consist of emissions from vehicles, trucks, construction machinery, as well as dust from earthworks and excavations.</w:t>
      </w:r>
    </w:p>
    <w:p w14:paraId="0FC21A2E" w14:textId="1B75A30E" w:rsidR="00FA38C2" w:rsidRPr="00CE4F15" w:rsidRDefault="00FA38C2" w:rsidP="00FA38C2">
      <w:pPr>
        <w:spacing w:after="240" w:line="240" w:lineRule="auto"/>
        <w:ind w:right="-51"/>
        <w:jc w:val="both"/>
        <w:rPr>
          <w:lang w:val="en-GB" w:eastAsia="de-DE"/>
        </w:rPr>
      </w:pPr>
      <w:r w:rsidRPr="00CE4F15">
        <w:rPr>
          <w:lang w:val="en-GB" w:eastAsia="de-DE"/>
        </w:rPr>
        <w:t xml:space="preserve">Air emissions that will be created during the construction phase consist of exhaust gases due to the use of vehicles and machinery </w:t>
      </w:r>
      <w:r w:rsidR="00772C6B" w:rsidRPr="00CE4F15">
        <w:rPr>
          <w:lang w:val="en-GB" w:eastAsia="de-DE"/>
        </w:rPr>
        <w:t xml:space="preserve">for transporting the materials needed for </w:t>
      </w:r>
      <w:r w:rsidRPr="00CE4F15">
        <w:rPr>
          <w:lang w:val="en-GB" w:eastAsia="de-DE"/>
        </w:rPr>
        <w:t xml:space="preserve">construction of the facilities. </w:t>
      </w:r>
      <w:r w:rsidR="00772C6B" w:rsidRPr="00CE4F15">
        <w:rPr>
          <w:lang w:val="en-GB" w:eastAsia="de-DE"/>
        </w:rPr>
        <w:t xml:space="preserve">Below </w:t>
      </w:r>
      <w:r w:rsidRPr="00CE4F15">
        <w:rPr>
          <w:lang w:val="en-GB" w:eastAsia="de-DE"/>
        </w:rPr>
        <w:t>is a realistic estimate of the vehicles and machinery that would be used and that are necessary for the construction of all facilities:</w:t>
      </w:r>
    </w:p>
    <w:p w14:paraId="3AB5551F" w14:textId="708C4DDB" w:rsidR="002E6EE5" w:rsidRPr="00CE4F15" w:rsidRDefault="00FA38C2" w:rsidP="00665BBE">
      <w:pPr>
        <w:pStyle w:val="ListParagraph"/>
        <w:numPr>
          <w:ilvl w:val="0"/>
          <w:numId w:val="12"/>
        </w:numPr>
        <w:spacing w:after="240" w:line="240" w:lineRule="auto"/>
        <w:ind w:right="-51"/>
        <w:jc w:val="both"/>
        <w:rPr>
          <w:lang w:val="en-GB" w:eastAsia="de-DE"/>
        </w:rPr>
      </w:pPr>
      <w:r w:rsidRPr="00CE4F15">
        <w:rPr>
          <w:lang w:val="en-GB" w:eastAsia="de-DE"/>
        </w:rPr>
        <w:t>4-5 track loaders</w:t>
      </w:r>
    </w:p>
    <w:p w14:paraId="657E8907" w14:textId="77777777" w:rsidR="002E6EE5" w:rsidRPr="00CE4F15" w:rsidRDefault="00FA38C2" w:rsidP="00665BBE">
      <w:pPr>
        <w:pStyle w:val="ListParagraph"/>
        <w:numPr>
          <w:ilvl w:val="0"/>
          <w:numId w:val="12"/>
        </w:numPr>
        <w:spacing w:after="240" w:line="240" w:lineRule="auto"/>
        <w:ind w:right="-51"/>
        <w:jc w:val="both"/>
        <w:rPr>
          <w:lang w:val="en-GB" w:eastAsia="de-DE"/>
        </w:rPr>
      </w:pPr>
      <w:r w:rsidRPr="00CE4F15">
        <w:rPr>
          <w:lang w:val="en-GB" w:eastAsia="de-DE"/>
        </w:rPr>
        <w:t>4-5 wheeled excavators</w:t>
      </w:r>
    </w:p>
    <w:p w14:paraId="438352F1" w14:textId="77777777" w:rsidR="002E6EE5" w:rsidRPr="00CE4F15" w:rsidRDefault="00FA38C2" w:rsidP="00665BBE">
      <w:pPr>
        <w:pStyle w:val="ListParagraph"/>
        <w:numPr>
          <w:ilvl w:val="0"/>
          <w:numId w:val="12"/>
        </w:numPr>
        <w:spacing w:after="240" w:line="240" w:lineRule="auto"/>
        <w:ind w:right="-51"/>
        <w:jc w:val="both"/>
        <w:rPr>
          <w:lang w:val="en-GB" w:eastAsia="de-DE"/>
        </w:rPr>
      </w:pPr>
      <w:r w:rsidRPr="00CE4F15">
        <w:rPr>
          <w:lang w:val="en-GB" w:eastAsia="de-DE"/>
        </w:rPr>
        <w:t>3-4 collection equipment</w:t>
      </w:r>
    </w:p>
    <w:p w14:paraId="0535AD20" w14:textId="2011C849" w:rsidR="00FA38C2" w:rsidRPr="00CE4F15" w:rsidRDefault="00FA38C2" w:rsidP="00665BBE">
      <w:pPr>
        <w:pStyle w:val="ListParagraph"/>
        <w:numPr>
          <w:ilvl w:val="0"/>
          <w:numId w:val="12"/>
        </w:numPr>
        <w:spacing w:after="240" w:line="240" w:lineRule="auto"/>
        <w:ind w:right="-51"/>
        <w:jc w:val="both"/>
        <w:rPr>
          <w:lang w:val="en-GB" w:eastAsia="de-DE"/>
        </w:rPr>
      </w:pPr>
      <w:r w:rsidRPr="00CE4F15">
        <w:rPr>
          <w:lang w:val="en-GB" w:eastAsia="de-DE"/>
        </w:rPr>
        <w:t>10-12 / vans</w:t>
      </w:r>
    </w:p>
    <w:p w14:paraId="53FE50CC" w14:textId="52C9A935" w:rsidR="00FA38C2" w:rsidRPr="00CE4F15" w:rsidRDefault="00FA38C2" w:rsidP="00FA38C2">
      <w:pPr>
        <w:spacing w:after="240" w:line="240" w:lineRule="auto"/>
        <w:ind w:right="-51"/>
        <w:jc w:val="both"/>
        <w:rPr>
          <w:lang w:val="en-GB" w:eastAsia="de-DE"/>
        </w:rPr>
      </w:pPr>
      <w:r w:rsidRPr="00CE4F15">
        <w:rPr>
          <w:lang w:val="en-GB" w:eastAsia="de-DE"/>
        </w:rPr>
        <w:t xml:space="preserve">The machinery runs on diesel and the composition of the fuel gas is well known. Their main components are carbon </w:t>
      </w:r>
      <w:r w:rsidR="00772C6B" w:rsidRPr="00CE4F15">
        <w:rPr>
          <w:lang w:val="en-GB" w:eastAsia="de-DE"/>
        </w:rPr>
        <w:t>monoxide</w:t>
      </w:r>
      <w:r w:rsidRPr="00CE4F15">
        <w:rPr>
          <w:lang w:val="en-GB" w:eastAsia="de-DE"/>
        </w:rPr>
        <w:t xml:space="preserve"> (CO), carbon dioxide (CO2), </w:t>
      </w:r>
      <w:proofErr w:type="spellStart"/>
      <w:r w:rsidRPr="00CE4F15">
        <w:rPr>
          <w:lang w:val="en-GB" w:eastAsia="de-DE"/>
        </w:rPr>
        <w:t>sulfur</w:t>
      </w:r>
      <w:proofErr w:type="spellEnd"/>
      <w:r w:rsidRPr="00CE4F15">
        <w:rPr>
          <w:lang w:val="en-GB" w:eastAsia="de-DE"/>
        </w:rPr>
        <w:t xml:space="preserve"> dioxide (SO2), nitrogen oxides (NOx), unstable hydrocarbons.</w:t>
      </w:r>
    </w:p>
    <w:p w14:paraId="2ED06E95" w14:textId="15916B96" w:rsidR="00FA38C2" w:rsidRPr="00CE4F15" w:rsidRDefault="00FA38C2" w:rsidP="00FA38C2">
      <w:pPr>
        <w:spacing w:after="240" w:line="240" w:lineRule="auto"/>
        <w:ind w:right="-51"/>
        <w:jc w:val="both"/>
        <w:rPr>
          <w:lang w:val="en-GB" w:eastAsia="de-DE"/>
        </w:rPr>
      </w:pPr>
      <w:r w:rsidRPr="00CE4F15">
        <w:rPr>
          <w:lang w:val="en-GB" w:eastAsia="de-DE"/>
        </w:rPr>
        <w:t>Regarding the exhaust emissions at the construction site itself, the relatively small number of vehicles and machinery, combined with their distance from</w:t>
      </w:r>
      <w:r w:rsidR="00BC1021" w:rsidRPr="00CE4F15">
        <w:rPr>
          <w:lang w:val="en-GB" w:eastAsia="de-DE"/>
        </w:rPr>
        <w:t xml:space="preserve"> the</w:t>
      </w:r>
      <w:r w:rsidRPr="00CE4F15">
        <w:rPr>
          <w:lang w:val="en-GB" w:eastAsia="de-DE"/>
        </w:rPr>
        <w:t xml:space="preserve"> populated residential areas, the </w:t>
      </w:r>
      <w:r w:rsidR="00BC1021" w:rsidRPr="00CE4F15">
        <w:rPr>
          <w:lang w:val="en-GB" w:eastAsia="de-DE"/>
        </w:rPr>
        <w:t xml:space="preserve">use of land covered by the </w:t>
      </w:r>
      <w:r w:rsidRPr="00CE4F15">
        <w:rPr>
          <w:lang w:val="en-GB" w:eastAsia="de-DE"/>
        </w:rPr>
        <w:t xml:space="preserve">study primarily for mining activities, and the deterioration due to the existence of mineral extraction </w:t>
      </w:r>
      <w:r w:rsidR="00BC1021" w:rsidRPr="00CE4F15">
        <w:rPr>
          <w:lang w:val="en-GB" w:eastAsia="de-DE"/>
        </w:rPr>
        <w:t xml:space="preserve">sites </w:t>
      </w:r>
      <w:r w:rsidRPr="00CE4F15">
        <w:rPr>
          <w:lang w:val="en-GB" w:eastAsia="de-DE"/>
        </w:rPr>
        <w:t xml:space="preserve">near the </w:t>
      </w:r>
      <w:r w:rsidR="00BC1021" w:rsidRPr="00CE4F15">
        <w:rPr>
          <w:lang w:val="en-GB" w:eastAsia="de-DE"/>
        </w:rPr>
        <w:t>location</w:t>
      </w:r>
      <w:r w:rsidRPr="00CE4F15">
        <w:rPr>
          <w:lang w:val="en-GB" w:eastAsia="de-DE"/>
        </w:rPr>
        <w:t xml:space="preserve">, are an absolute guarantee that the effect on air quality will be negligible. Regarding the </w:t>
      </w:r>
      <w:r w:rsidR="00BC1021" w:rsidRPr="00CE4F15">
        <w:rPr>
          <w:lang w:val="en-GB" w:eastAsia="de-DE"/>
        </w:rPr>
        <w:t xml:space="preserve">effect on </w:t>
      </w:r>
      <w:r w:rsidRPr="00CE4F15">
        <w:rPr>
          <w:lang w:val="en-GB" w:eastAsia="de-DE"/>
        </w:rPr>
        <w:t xml:space="preserve">air </w:t>
      </w:r>
      <w:r w:rsidR="00BC1021" w:rsidRPr="00CE4F15">
        <w:rPr>
          <w:lang w:val="en-GB" w:eastAsia="de-DE"/>
        </w:rPr>
        <w:t xml:space="preserve">caused by </w:t>
      </w:r>
      <w:r w:rsidRPr="00CE4F15">
        <w:rPr>
          <w:lang w:val="en-GB" w:eastAsia="de-DE"/>
        </w:rPr>
        <w:t xml:space="preserve">the roads </w:t>
      </w:r>
      <w:r w:rsidR="00BC1021" w:rsidRPr="00CE4F15">
        <w:rPr>
          <w:lang w:val="en-GB" w:eastAsia="de-DE"/>
        </w:rPr>
        <w:t xml:space="preserve">on which </w:t>
      </w:r>
      <w:r w:rsidRPr="00CE4F15">
        <w:rPr>
          <w:lang w:val="en-GB" w:eastAsia="de-DE"/>
        </w:rPr>
        <w:t xml:space="preserve">trucks will pass, </w:t>
      </w:r>
      <w:proofErr w:type="gramStart"/>
      <w:r w:rsidRPr="00CE4F15">
        <w:rPr>
          <w:lang w:val="en-GB" w:eastAsia="de-DE"/>
        </w:rPr>
        <w:t>taking into account</w:t>
      </w:r>
      <w:proofErr w:type="gramEnd"/>
      <w:r w:rsidRPr="00CE4F15">
        <w:rPr>
          <w:lang w:val="en-GB" w:eastAsia="de-DE"/>
        </w:rPr>
        <w:t xml:space="preserve"> the small number of roads, most of which are far from </w:t>
      </w:r>
      <w:r w:rsidR="00BC1021" w:rsidRPr="00CE4F15">
        <w:rPr>
          <w:lang w:val="en-GB" w:eastAsia="de-DE"/>
        </w:rPr>
        <w:t xml:space="preserve">the </w:t>
      </w:r>
      <w:r w:rsidRPr="00CE4F15">
        <w:rPr>
          <w:lang w:val="en-GB" w:eastAsia="de-DE"/>
        </w:rPr>
        <w:t xml:space="preserve">densely populated areas, no significant increase in air pollutant concentrations is expected. The movement of heavy </w:t>
      </w:r>
      <w:r w:rsidR="00BC1021" w:rsidRPr="00CE4F15">
        <w:rPr>
          <w:lang w:val="en-GB" w:eastAsia="de-DE"/>
        </w:rPr>
        <w:t xml:space="preserve">machinery </w:t>
      </w:r>
      <w:r w:rsidRPr="00CE4F15">
        <w:rPr>
          <w:lang w:val="en-GB" w:eastAsia="de-DE"/>
        </w:rPr>
        <w:t xml:space="preserve">on the construction site can cause </w:t>
      </w:r>
      <w:r w:rsidR="00BC1021" w:rsidRPr="00CE4F15">
        <w:rPr>
          <w:lang w:val="en-GB" w:eastAsia="de-DE"/>
        </w:rPr>
        <w:t>“</w:t>
      </w:r>
      <w:r w:rsidRPr="00CE4F15">
        <w:rPr>
          <w:lang w:val="en-GB" w:eastAsia="de-DE"/>
        </w:rPr>
        <w:t>clouds</w:t>
      </w:r>
      <w:r w:rsidR="00BC1021" w:rsidRPr="00CE4F15">
        <w:rPr>
          <w:lang w:val="en-GB" w:eastAsia="de-DE"/>
        </w:rPr>
        <w:t>”</w:t>
      </w:r>
      <w:r w:rsidRPr="00CE4F15">
        <w:rPr>
          <w:lang w:val="en-GB" w:eastAsia="de-DE"/>
        </w:rPr>
        <w:t xml:space="preserve"> of dust that can be easily prevented or limited because </w:t>
      </w:r>
      <w:r w:rsidR="00BC1021" w:rsidRPr="00CE4F15">
        <w:rPr>
          <w:lang w:val="en-GB" w:eastAsia="de-DE"/>
        </w:rPr>
        <w:t xml:space="preserve">this </w:t>
      </w:r>
      <w:r w:rsidRPr="00CE4F15">
        <w:rPr>
          <w:lang w:val="en-GB" w:eastAsia="de-DE"/>
        </w:rPr>
        <w:t xml:space="preserve">is a phenomenon with local impact. Furthermore, during the transport of construction materials (sand, soil material, etc.), when they are not covered, </w:t>
      </w:r>
      <w:r w:rsidR="00BC1021" w:rsidRPr="00CE4F15">
        <w:rPr>
          <w:lang w:val="en-GB" w:eastAsia="de-DE"/>
        </w:rPr>
        <w:t xml:space="preserve">there is possibility of local </w:t>
      </w:r>
      <w:r w:rsidRPr="00CE4F15">
        <w:rPr>
          <w:lang w:val="en-GB" w:eastAsia="de-DE"/>
        </w:rPr>
        <w:t>emi</w:t>
      </w:r>
      <w:r w:rsidR="00BC1021" w:rsidRPr="00CE4F15">
        <w:rPr>
          <w:lang w:val="en-GB" w:eastAsia="de-DE"/>
        </w:rPr>
        <w:t>ssion of d</w:t>
      </w:r>
      <w:r w:rsidRPr="00CE4F15">
        <w:rPr>
          <w:lang w:val="en-GB" w:eastAsia="de-DE"/>
        </w:rPr>
        <w:t>ust from fine particles.</w:t>
      </w:r>
    </w:p>
    <w:p w14:paraId="0D2F23AD" w14:textId="57BBAFB4" w:rsidR="00FA38C2" w:rsidRPr="00CE4F15" w:rsidRDefault="00FA38C2" w:rsidP="00FA38C2">
      <w:pPr>
        <w:spacing w:after="240" w:line="240" w:lineRule="auto"/>
        <w:ind w:right="-51"/>
        <w:jc w:val="both"/>
        <w:rPr>
          <w:lang w:val="en-GB" w:eastAsia="de-DE"/>
        </w:rPr>
      </w:pPr>
      <w:r w:rsidRPr="00CE4F15">
        <w:rPr>
          <w:lang w:val="en-GB" w:eastAsia="de-DE"/>
        </w:rPr>
        <w:t>Dust emissions are unavoidable during construction work. Apart from the deterioration of air quality, it also has a negative impact on the aesthetics of the environment (visual impact from dust). Fugitive dust emissions can be generated during loading or unloading of construction materials and from pile erosion caused by wind</w:t>
      </w:r>
      <w:r w:rsidR="00E12C79" w:rsidRPr="00CE4F15">
        <w:rPr>
          <w:lang w:val="en-GB" w:eastAsia="de-DE"/>
        </w:rPr>
        <w:t>s</w:t>
      </w:r>
      <w:r w:rsidRPr="00CE4F15">
        <w:rPr>
          <w:lang w:val="en-GB" w:eastAsia="de-DE"/>
        </w:rPr>
        <w:t>.</w:t>
      </w:r>
    </w:p>
    <w:p w14:paraId="64784A49" w14:textId="42323C54" w:rsidR="00FA38C2" w:rsidRPr="00CE4F15" w:rsidRDefault="00FA38C2" w:rsidP="00FA38C2">
      <w:pPr>
        <w:spacing w:after="240" w:line="240" w:lineRule="auto"/>
        <w:ind w:right="-51"/>
        <w:jc w:val="both"/>
        <w:rPr>
          <w:lang w:val="en-GB" w:eastAsia="de-DE"/>
        </w:rPr>
      </w:pPr>
      <w:r w:rsidRPr="00CE4F15">
        <w:rPr>
          <w:lang w:val="en-GB" w:eastAsia="de-DE"/>
        </w:rPr>
        <w:t xml:space="preserve">Dispersion of dust and fine materials is expected to be limited and local, </w:t>
      </w:r>
      <w:r w:rsidR="00E12C79" w:rsidRPr="00CE4F15">
        <w:rPr>
          <w:lang w:val="en-GB" w:eastAsia="de-DE"/>
        </w:rPr>
        <w:t xml:space="preserve">and </w:t>
      </w:r>
      <w:r w:rsidRPr="00CE4F15">
        <w:rPr>
          <w:lang w:val="en-GB" w:eastAsia="de-DE"/>
        </w:rPr>
        <w:t>no significant impacts</w:t>
      </w:r>
      <w:r w:rsidR="00E12C79" w:rsidRPr="00CE4F15">
        <w:rPr>
          <w:lang w:val="en-GB" w:eastAsia="de-DE"/>
        </w:rPr>
        <w:t xml:space="preserve"> are expected</w:t>
      </w:r>
      <w:r w:rsidRPr="00CE4F15">
        <w:rPr>
          <w:lang w:val="en-GB" w:eastAsia="de-DE"/>
        </w:rPr>
        <w:t>. The impacts in the wider area will be small.</w:t>
      </w:r>
    </w:p>
    <w:p w14:paraId="2A35D9F2" w14:textId="41B30ACD" w:rsidR="001232D7" w:rsidRPr="00CE4F15" w:rsidRDefault="00FA38C2" w:rsidP="00FA38C2">
      <w:pPr>
        <w:spacing w:after="240" w:line="240" w:lineRule="auto"/>
        <w:ind w:right="-51"/>
        <w:jc w:val="both"/>
        <w:rPr>
          <w:lang w:val="en-GB" w:eastAsia="de-DE"/>
        </w:rPr>
      </w:pPr>
      <w:r w:rsidRPr="00CE4F15">
        <w:rPr>
          <w:lang w:val="en-GB" w:eastAsia="de-DE"/>
        </w:rPr>
        <w:t>This distance from the nearest settlements is sufficient and ensures that there will be no problems with dust dispersion in residential areas, but nevertheless it is necessary to take all measures to mitigate the problem of dust emissions. Although there are no legal limit</w:t>
      </w:r>
      <w:r w:rsidR="00E12C79" w:rsidRPr="00CE4F15">
        <w:rPr>
          <w:lang w:val="en-GB" w:eastAsia="de-DE"/>
        </w:rPr>
        <w:t xml:space="preserve">ations on </w:t>
      </w:r>
      <w:r w:rsidRPr="00CE4F15">
        <w:rPr>
          <w:lang w:val="en-GB" w:eastAsia="de-DE"/>
        </w:rPr>
        <w:t xml:space="preserve">dust concentration, it is estimated that during construction measures </w:t>
      </w:r>
      <w:r w:rsidR="00E12C79" w:rsidRPr="00CE4F15">
        <w:rPr>
          <w:lang w:val="en-GB" w:eastAsia="de-DE"/>
        </w:rPr>
        <w:t>need to be t</w:t>
      </w:r>
      <w:r w:rsidRPr="00CE4F15">
        <w:rPr>
          <w:lang w:val="en-GB" w:eastAsia="de-DE"/>
        </w:rPr>
        <w:t>aken to reduce the impacts</w:t>
      </w:r>
      <w:r w:rsidR="00E12C79" w:rsidRPr="00CE4F15">
        <w:rPr>
          <w:lang w:val="en-GB" w:eastAsia="de-DE"/>
        </w:rPr>
        <w:t xml:space="preserve">, </w:t>
      </w:r>
      <w:proofErr w:type="gramStart"/>
      <w:r w:rsidR="00E12C79" w:rsidRPr="00CE4F15">
        <w:rPr>
          <w:lang w:val="en-GB" w:eastAsia="de-DE"/>
        </w:rPr>
        <w:t xml:space="preserve">so as </w:t>
      </w:r>
      <w:r w:rsidRPr="00CE4F15">
        <w:rPr>
          <w:lang w:val="en-GB" w:eastAsia="de-DE"/>
        </w:rPr>
        <w:t>to</w:t>
      </w:r>
      <w:proofErr w:type="gramEnd"/>
      <w:r w:rsidRPr="00CE4F15">
        <w:rPr>
          <w:lang w:val="en-GB" w:eastAsia="de-DE"/>
        </w:rPr>
        <w:t xml:space="preserve"> reduce them to </w:t>
      </w:r>
      <w:r w:rsidR="00E12C79" w:rsidRPr="00CE4F15">
        <w:rPr>
          <w:lang w:val="en-GB" w:eastAsia="de-DE"/>
        </w:rPr>
        <w:t>the</w:t>
      </w:r>
      <w:r w:rsidRPr="00CE4F15">
        <w:rPr>
          <w:lang w:val="en-GB" w:eastAsia="de-DE"/>
        </w:rPr>
        <w:t xml:space="preserve"> minimum.</w:t>
      </w:r>
    </w:p>
    <w:p w14:paraId="1280EB27" w14:textId="28D878C3" w:rsidR="001232D7" w:rsidRPr="00CE4F15" w:rsidRDefault="002E10F9" w:rsidP="00665BBE">
      <w:pPr>
        <w:pStyle w:val="Heading4"/>
        <w:numPr>
          <w:ilvl w:val="2"/>
          <w:numId w:val="48"/>
        </w:numPr>
        <w:ind w:left="0" w:firstLine="0"/>
        <w:rPr>
          <w:lang w:val="en-GB"/>
        </w:rPr>
      </w:pPr>
      <w:r w:rsidRPr="00CE4F15">
        <w:rPr>
          <w:lang w:val="en-GB"/>
        </w:rPr>
        <w:lastRenderedPageBreak/>
        <w:t>Impacts of n</w:t>
      </w:r>
      <w:r w:rsidR="001232D7" w:rsidRPr="00CE4F15">
        <w:rPr>
          <w:lang w:val="en-GB"/>
        </w:rPr>
        <w:t>oise and vibration</w:t>
      </w:r>
    </w:p>
    <w:p w14:paraId="37E645D2" w14:textId="37DDE3C7" w:rsidR="001232D7" w:rsidRPr="00CE4F15" w:rsidRDefault="001232D7" w:rsidP="00AE63C5">
      <w:pPr>
        <w:spacing w:before="120" w:after="120"/>
        <w:jc w:val="both"/>
        <w:rPr>
          <w:lang w:val="en-GB" w:eastAsia="de-DE"/>
        </w:rPr>
      </w:pPr>
      <w:r w:rsidRPr="00CE4F15">
        <w:rPr>
          <w:lang w:val="en-GB" w:eastAsia="de-DE"/>
        </w:rPr>
        <w:t xml:space="preserve">Noise can be caused by different parts of the landfill. </w:t>
      </w:r>
      <w:r w:rsidR="00544D4D" w:rsidRPr="00CE4F15">
        <w:rPr>
          <w:lang w:val="en-GB" w:eastAsia="de-DE"/>
        </w:rPr>
        <w:t>More s</w:t>
      </w:r>
      <w:r w:rsidRPr="00CE4F15">
        <w:rPr>
          <w:lang w:val="en-GB" w:eastAsia="de-DE"/>
        </w:rPr>
        <w:t xml:space="preserve">pecifically, </w:t>
      </w:r>
      <w:r w:rsidR="002E10F9" w:rsidRPr="00CE4F15">
        <w:rPr>
          <w:lang w:val="en-GB" w:eastAsia="de-DE"/>
        </w:rPr>
        <w:t>traffic n</w:t>
      </w:r>
      <w:r w:rsidRPr="00CE4F15">
        <w:rPr>
          <w:lang w:val="en-GB" w:eastAsia="de-DE"/>
        </w:rPr>
        <w:t>oise of trucks unloading debris at the landfill</w:t>
      </w:r>
      <w:r w:rsidR="002E10F9" w:rsidRPr="00CE4F15">
        <w:rPr>
          <w:lang w:val="en-GB" w:eastAsia="de-DE"/>
        </w:rPr>
        <w:t xml:space="preserve">, </w:t>
      </w:r>
      <w:proofErr w:type="spellStart"/>
      <w:r w:rsidR="002E10F9" w:rsidRPr="00CE4F15">
        <w:rPr>
          <w:lang w:val="en-GB" w:eastAsia="de-DE"/>
        </w:rPr>
        <w:t>noice</w:t>
      </w:r>
      <w:proofErr w:type="spellEnd"/>
      <w:r w:rsidR="002E10F9" w:rsidRPr="00CE4F15">
        <w:rPr>
          <w:lang w:val="en-GB" w:eastAsia="de-DE"/>
        </w:rPr>
        <w:t xml:space="preserve"> from </w:t>
      </w:r>
      <w:r w:rsidRPr="00CE4F15">
        <w:rPr>
          <w:lang w:val="en-GB" w:eastAsia="de-DE"/>
        </w:rPr>
        <w:t>compaction of residues, covering of waste and other activities on the soil contribute to increase the noise level.</w:t>
      </w:r>
    </w:p>
    <w:p w14:paraId="181161DB" w14:textId="6426FC01" w:rsidR="00F72F30" w:rsidRPr="00CE4F15" w:rsidRDefault="004E038C" w:rsidP="00AE63C5">
      <w:pPr>
        <w:spacing w:before="120" w:after="120"/>
        <w:jc w:val="both"/>
        <w:rPr>
          <w:lang w:val="en-GB" w:eastAsia="de-DE"/>
        </w:rPr>
      </w:pPr>
      <w:r w:rsidRPr="00CE4F15">
        <w:rPr>
          <w:lang w:val="en-GB" w:eastAsia="de-DE"/>
        </w:rPr>
        <w:t xml:space="preserve">Considering that hazardous waste landfills are located at </w:t>
      </w:r>
      <w:proofErr w:type="gramStart"/>
      <w:r w:rsidRPr="00CE4F15">
        <w:rPr>
          <w:lang w:val="en-GB" w:eastAsia="de-DE"/>
        </w:rPr>
        <w:t xml:space="preserve">a distance of </w:t>
      </w:r>
      <w:r w:rsidR="004C71BE" w:rsidRPr="00CE4F15">
        <w:rPr>
          <w:lang w:val="en-GB" w:eastAsia="de-DE"/>
        </w:rPr>
        <w:t>approximately</w:t>
      </w:r>
      <w:proofErr w:type="gramEnd"/>
      <w:r w:rsidR="004C71BE" w:rsidRPr="00CE4F15">
        <w:rPr>
          <w:lang w:val="en-GB" w:eastAsia="de-DE"/>
        </w:rPr>
        <w:t xml:space="preserve"> </w:t>
      </w:r>
      <w:r w:rsidRPr="00CE4F15">
        <w:rPr>
          <w:lang w:val="en-GB" w:eastAsia="de-DE"/>
        </w:rPr>
        <w:t xml:space="preserve">3.5 km away from populated areas and the noise limit will not exceed the </w:t>
      </w:r>
      <w:r w:rsidR="002E10F9" w:rsidRPr="00CE4F15">
        <w:rPr>
          <w:lang w:val="en-GB" w:eastAsia="de-DE"/>
        </w:rPr>
        <w:t xml:space="preserve">allowed threshold </w:t>
      </w:r>
      <w:r w:rsidRPr="00CE4F15">
        <w:rPr>
          <w:lang w:val="en-GB" w:eastAsia="de-DE"/>
        </w:rPr>
        <w:t>in accordance with national and EU regulations, the impact of noise and vibration can be considered n</w:t>
      </w:r>
      <w:r w:rsidR="004C71BE" w:rsidRPr="00CE4F15">
        <w:rPr>
          <w:lang w:val="en-GB" w:eastAsia="de-DE"/>
        </w:rPr>
        <w:t>egligeable</w:t>
      </w:r>
      <w:r w:rsidRPr="00CE4F15">
        <w:rPr>
          <w:lang w:val="en-GB" w:eastAsia="de-DE"/>
        </w:rPr>
        <w:t>.</w:t>
      </w:r>
    </w:p>
    <w:p w14:paraId="6C179FCC" w14:textId="58F714EF" w:rsidR="00F72F30" w:rsidRPr="00CE4F15" w:rsidRDefault="00F72F30" w:rsidP="00665BBE">
      <w:pPr>
        <w:pStyle w:val="Heading4"/>
        <w:numPr>
          <w:ilvl w:val="2"/>
          <w:numId w:val="48"/>
        </w:numPr>
        <w:ind w:left="0" w:firstLine="0"/>
        <w:rPr>
          <w:lang w:val="en-GB"/>
        </w:rPr>
      </w:pPr>
      <w:r w:rsidRPr="00CE4F15">
        <w:rPr>
          <w:lang w:val="en-GB"/>
        </w:rPr>
        <w:t>Impacts on water quality/hydrology/soil</w:t>
      </w:r>
    </w:p>
    <w:p w14:paraId="614B6E72" w14:textId="16A2A4D0" w:rsidR="00302D2E" w:rsidRPr="00CE4F15" w:rsidRDefault="00F72F30" w:rsidP="00302D2E">
      <w:pPr>
        <w:spacing w:before="120" w:after="120" w:line="240" w:lineRule="auto"/>
        <w:jc w:val="both"/>
        <w:rPr>
          <w:rFonts w:ascii="Calibri" w:eastAsia="Calibri" w:hAnsi="Calibri" w:cs="Times New Roman"/>
          <w:lang w:val="en-GB"/>
        </w:rPr>
      </w:pPr>
      <w:r w:rsidRPr="00CE4F15">
        <w:rPr>
          <w:rFonts w:ascii="Calibri" w:eastAsia="Calibri" w:hAnsi="Calibri" w:cs="Times New Roman"/>
          <w:lang w:val="en-GB"/>
        </w:rPr>
        <w:t xml:space="preserve">The main impacts on water quality, </w:t>
      </w:r>
      <w:proofErr w:type="gramStart"/>
      <w:r w:rsidRPr="00CE4F15">
        <w:rPr>
          <w:rFonts w:ascii="Calibri" w:eastAsia="Calibri" w:hAnsi="Calibri" w:cs="Times New Roman"/>
          <w:lang w:val="en-GB"/>
        </w:rPr>
        <w:t>hydrology</w:t>
      </w:r>
      <w:proofErr w:type="gramEnd"/>
      <w:r w:rsidRPr="00CE4F15">
        <w:rPr>
          <w:rFonts w:ascii="Calibri" w:eastAsia="Calibri" w:hAnsi="Calibri" w:cs="Times New Roman"/>
          <w:lang w:val="en-GB"/>
        </w:rPr>
        <w:t xml:space="preserve"> and soil from different parts of the landfill are shown below.</w:t>
      </w:r>
    </w:p>
    <w:p w14:paraId="0C8C640A" w14:textId="67B5D195" w:rsidR="00F72F30" w:rsidRPr="00CE4F15" w:rsidRDefault="00F72F30" w:rsidP="00302D2E">
      <w:pPr>
        <w:spacing w:before="120" w:after="0" w:line="240" w:lineRule="auto"/>
        <w:contextualSpacing/>
        <w:jc w:val="both"/>
        <w:rPr>
          <w:rFonts w:ascii="Calibri" w:eastAsia="Times New Roman" w:hAnsi="Calibri" w:cs="Times New Roman"/>
          <w:lang w:val="en-GB" w:eastAsia="de-DE"/>
        </w:rPr>
      </w:pPr>
      <w:r w:rsidRPr="00CE4F15">
        <w:rPr>
          <w:rFonts w:ascii="Calibri" w:eastAsia="Times New Roman" w:hAnsi="Calibri" w:cs="Times New Roman"/>
          <w:u w:val="single"/>
          <w:lang w:val="en-GB" w:eastAsia="de-DE"/>
        </w:rPr>
        <w:t>Landfill</w:t>
      </w:r>
      <w:r w:rsidRPr="00CE4F15">
        <w:rPr>
          <w:rFonts w:ascii="Calibri" w:eastAsia="Times New Roman" w:hAnsi="Calibri" w:cs="Times New Roman"/>
          <w:lang w:val="en-GB" w:eastAsia="de-DE"/>
        </w:rPr>
        <w:t>: Landfill leachate cannot occur because there will be no aerobic and anaerobic microbial decomposition. There will be no impacts.</w:t>
      </w:r>
    </w:p>
    <w:p w14:paraId="00E68B15" w14:textId="5F4616B9" w:rsidR="00F72F30" w:rsidRPr="00CE4F15" w:rsidRDefault="00F72F30" w:rsidP="00302D2E">
      <w:pPr>
        <w:spacing w:before="120" w:after="0" w:line="240" w:lineRule="auto"/>
        <w:contextualSpacing/>
        <w:jc w:val="both"/>
        <w:rPr>
          <w:rFonts w:ascii="Calibri" w:eastAsia="Calibri" w:hAnsi="Calibri" w:cs="Times New Roman"/>
          <w:lang w:val="en-GB"/>
        </w:rPr>
      </w:pPr>
    </w:p>
    <w:p w14:paraId="277267FE" w14:textId="66BB4020" w:rsidR="00F72F30" w:rsidRPr="00CE4F15" w:rsidRDefault="00F72F30" w:rsidP="00302D2E">
      <w:pPr>
        <w:spacing w:before="120" w:after="0" w:line="240" w:lineRule="auto"/>
        <w:jc w:val="both"/>
        <w:rPr>
          <w:rFonts w:ascii="Calibri" w:eastAsia="Calibri" w:hAnsi="Calibri" w:cs="Times New Roman"/>
          <w:lang w:val="en-GB"/>
        </w:rPr>
      </w:pPr>
      <w:r w:rsidRPr="00CE4F15">
        <w:rPr>
          <w:rFonts w:ascii="Calibri" w:eastAsia="Calibri" w:hAnsi="Calibri" w:cs="Times New Roman"/>
          <w:u w:val="single"/>
          <w:lang w:val="en-GB"/>
        </w:rPr>
        <w:t>Other infrastructure</w:t>
      </w:r>
      <w:r w:rsidRPr="00CE4F15">
        <w:rPr>
          <w:rFonts w:ascii="Calibri" w:eastAsia="Calibri" w:hAnsi="Calibri" w:cs="Times New Roman"/>
          <w:lang w:val="en-GB"/>
        </w:rPr>
        <w:t>: Wastewater may arise from (</w:t>
      </w:r>
      <w:proofErr w:type="spellStart"/>
      <w:r w:rsidRPr="00CE4F15">
        <w:rPr>
          <w:rFonts w:ascii="Calibri" w:eastAsia="Calibri" w:hAnsi="Calibri" w:cs="Times New Roman"/>
          <w:lang w:val="en-GB"/>
        </w:rPr>
        <w:t>i</w:t>
      </w:r>
      <w:proofErr w:type="spellEnd"/>
      <w:r w:rsidRPr="00CE4F15">
        <w:rPr>
          <w:rFonts w:ascii="Calibri" w:eastAsia="Calibri" w:hAnsi="Calibri" w:cs="Times New Roman"/>
          <w:lang w:val="en-GB"/>
        </w:rPr>
        <w:t xml:space="preserve">) washing of </w:t>
      </w:r>
      <w:r w:rsidR="00544D4D" w:rsidRPr="00CE4F15">
        <w:rPr>
          <w:rFonts w:ascii="Calibri" w:eastAsia="Calibri" w:hAnsi="Calibri" w:cs="Times New Roman"/>
          <w:lang w:val="en-GB"/>
        </w:rPr>
        <w:t xml:space="preserve">the </w:t>
      </w:r>
      <w:r w:rsidRPr="00CE4F15">
        <w:rPr>
          <w:rFonts w:ascii="Calibri" w:eastAsia="Calibri" w:hAnsi="Calibri" w:cs="Times New Roman"/>
          <w:lang w:val="en-GB"/>
        </w:rPr>
        <w:t xml:space="preserve">machinery and flooring </w:t>
      </w:r>
      <w:r w:rsidR="00544D4D" w:rsidRPr="00CE4F15">
        <w:rPr>
          <w:rFonts w:ascii="Calibri" w:eastAsia="Calibri" w:hAnsi="Calibri" w:cs="Times New Roman"/>
          <w:lang w:val="en-GB"/>
        </w:rPr>
        <w:t xml:space="preserve">of the facility </w:t>
      </w:r>
      <w:r w:rsidRPr="00CE4F15">
        <w:rPr>
          <w:rFonts w:ascii="Calibri" w:eastAsia="Calibri" w:hAnsi="Calibri" w:cs="Times New Roman"/>
          <w:lang w:val="en-GB"/>
        </w:rPr>
        <w:t xml:space="preserve">and (ii) staff facilities. These wastewaters will be collected and treated with an appropriate method, </w:t>
      </w:r>
      <w:proofErr w:type="gramStart"/>
      <w:r w:rsidRPr="00CE4F15">
        <w:rPr>
          <w:rFonts w:ascii="Calibri" w:eastAsia="Calibri" w:hAnsi="Calibri" w:cs="Times New Roman"/>
          <w:lang w:val="en-GB"/>
        </w:rPr>
        <w:t>in order to</w:t>
      </w:r>
      <w:proofErr w:type="gramEnd"/>
      <w:r w:rsidRPr="00CE4F15">
        <w:rPr>
          <w:rFonts w:ascii="Calibri" w:eastAsia="Calibri" w:hAnsi="Calibri" w:cs="Times New Roman"/>
          <w:lang w:val="en-GB"/>
        </w:rPr>
        <w:t xml:space="preserve"> be discharged accord</w:t>
      </w:r>
      <w:r w:rsidR="00544D4D" w:rsidRPr="00CE4F15">
        <w:rPr>
          <w:rFonts w:ascii="Calibri" w:eastAsia="Calibri" w:hAnsi="Calibri" w:cs="Times New Roman"/>
          <w:lang w:val="en-GB"/>
        </w:rPr>
        <w:t xml:space="preserve">ing to </w:t>
      </w:r>
      <w:r w:rsidRPr="00CE4F15">
        <w:rPr>
          <w:rFonts w:ascii="Calibri" w:eastAsia="Calibri" w:hAnsi="Calibri" w:cs="Times New Roman"/>
          <w:lang w:val="en-GB"/>
        </w:rPr>
        <w:t>E</w:t>
      </w:r>
      <w:r w:rsidR="00544D4D" w:rsidRPr="00CE4F15">
        <w:rPr>
          <w:rFonts w:ascii="Calibri" w:eastAsia="Calibri" w:hAnsi="Calibri" w:cs="Times New Roman"/>
          <w:lang w:val="en-GB"/>
        </w:rPr>
        <w:t>U</w:t>
      </w:r>
      <w:r w:rsidRPr="00CE4F15">
        <w:rPr>
          <w:rFonts w:ascii="Calibri" w:eastAsia="Calibri" w:hAnsi="Calibri" w:cs="Times New Roman"/>
          <w:lang w:val="en-GB"/>
        </w:rPr>
        <w:t xml:space="preserve"> and national regulations (in a treatment plant). There will be no impacts.</w:t>
      </w:r>
    </w:p>
    <w:p w14:paraId="632D4F12" w14:textId="14647735" w:rsidR="00B04CE7" w:rsidRPr="00CE4F15" w:rsidRDefault="00B04CE7" w:rsidP="00665BBE">
      <w:pPr>
        <w:pStyle w:val="Heading4"/>
        <w:numPr>
          <w:ilvl w:val="2"/>
          <w:numId w:val="48"/>
        </w:numPr>
        <w:ind w:left="0" w:firstLine="0"/>
        <w:rPr>
          <w:lang w:val="en-GB"/>
        </w:rPr>
      </w:pPr>
      <w:r w:rsidRPr="00CE4F15">
        <w:rPr>
          <w:lang w:val="en-GB"/>
        </w:rPr>
        <w:t>Social i</w:t>
      </w:r>
      <w:r w:rsidR="00544D4D" w:rsidRPr="00CE4F15">
        <w:rPr>
          <w:lang w:val="en-GB"/>
        </w:rPr>
        <w:t xml:space="preserve">mpact </w:t>
      </w:r>
    </w:p>
    <w:p w14:paraId="3DE50E72" w14:textId="77777777" w:rsidR="003E28AA" w:rsidRPr="00CE4F15" w:rsidRDefault="003E28AA" w:rsidP="00B04CE7">
      <w:pPr>
        <w:autoSpaceDE w:val="0"/>
        <w:autoSpaceDN w:val="0"/>
        <w:adjustRightInd w:val="0"/>
        <w:spacing w:after="0" w:line="240" w:lineRule="auto"/>
        <w:jc w:val="both"/>
        <w:rPr>
          <w:rFonts w:ascii="Calibri" w:eastAsia="Calibri" w:hAnsi="Calibri" w:cs="Calibri-Bold"/>
          <w:bCs/>
          <w:lang w:val="en-GB"/>
        </w:rPr>
      </w:pPr>
    </w:p>
    <w:p w14:paraId="042C9E5C" w14:textId="7ECCE739" w:rsidR="00B04CE7" w:rsidRPr="00CE4F15" w:rsidRDefault="002E6EE5" w:rsidP="00B04CE7">
      <w:pPr>
        <w:autoSpaceDE w:val="0"/>
        <w:autoSpaceDN w:val="0"/>
        <w:adjustRightInd w:val="0"/>
        <w:spacing w:after="0" w:line="240" w:lineRule="auto"/>
        <w:jc w:val="both"/>
        <w:rPr>
          <w:rFonts w:ascii="Calibri" w:eastAsia="Calibri" w:hAnsi="Calibri" w:cs="Calibri-Bold"/>
          <w:bCs/>
          <w:lang w:val="en-GB"/>
        </w:rPr>
      </w:pPr>
      <w:r w:rsidRPr="00CE4F15">
        <w:rPr>
          <w:rFonts w:ascii="Calibri" w:eastAsia="Calibri" w:hAnsi="Calibri" w:cs="Calibri-Bold"/>
          <w:bCs/>
          <w:lang w:val="en-GB"/>
        </w:rPr>
        <w:t xml:space="preserve">The landfill will have positive impact on the socio-economic characteristics of the area, </w:t>
      </w:r>
      <w:proofErr w:type="gramStart"/>
      <w:r w:rsidRPr="00CE4F15">
        <w:rPr>
          <w:rFonts w:ascii="Calibri" w:eastAsia="Calibri" w:hAnsi="Calibri" w:cs="Calibri-Bold"/>
          <w:bCs/>
          <w:lang w:val="en-GB"/>
        </w:rPr>
        <w:t>due to the fact that</w:t>
      </w:r>
      <w:proofErr w:type="gramEnd"/>
      <w:r w:rsidRPr="00CE4F15">
        <w:rPr>
          <w:rFonts w:ascii="Calibri" w:eastAsia="Calibri" w:hAnsi="Calibri" w:cs="Calibri-Bold"/>
          <w:bCs/>
          <w:lang w:val="en-GB"/>
        </w:rPr>
        <w:t>:</w:t>
      </w:r>
    </w:p>
    <w:p w14:paraId="3EC3DA5B" w14:textId="77777777" w:rsidR="0017027F" w:rsidRPr="00CE4F15" w:rsidRDefault="0017027F" w:rsidP="00AF49F1">
      <w:pPr>
        <w:numPr>
          <w:ilvl w:val="0"/>
          <w:numId w:val="3"/>
        </w:numPr>
        <w:spacing w:after="0" w:line="240" w:lineRule="auto"/>
        <w:contextualSpacing/>
        <w:jc w:val="both"/>
        <w:rPr>
          <w:rFonts w:ascii="Calibri" w:eastAsia="Calibri" w:hAnsi="Calibri" w:cs="Times New Roman"/>
          <w:lang w:val="en-GB"/>
        </w:rPr>
      </w:pPr>
      <w:r w:rsidRPr="00CE4F15">
        <w:rPr>
          <w:rFonts w:ascii="Calibri" w:eastAsia="Calibri" w:hAnsi="Calibri" w:cs="Times New Roman"/>
          <w:lang w:val="en-GB"/>
        </w:rPr>
        <w:t>They will lead to efficient waste management and new employment opportunities, which will consequently have a positive impact on the economic development of this area.</w:t>
      </w:r>
    </w:p>
    <w:p w14:paraId="7A9CB1F7" w14:textId="23687F4E" w:rsidR="0017027F" w:rsidRPr="00CE4F15" w:rsidRDefault="0017027F" w:rsidP="00AF49F1">
      <w:pPr>
        <w:numPr>
          <w:ilvl w:val="0"/>
          <w:numId w:val="3"/>
        </w:numPr>
        <w:spacing w:after="0" w:line="240" w:lineRule="auto"/>
        <w:contextualSpacing/>
        <w:jc w:val="both"/>
        <w:rPr>
          <w:rFonts w:ascii="Calibri" w:eastAsia="Calibri" w:hAnsi="Calibri" w:cs="Times New Roman"/>
          <w:lang w:val="en-GB"/>
        </w:rPr>
      </w:pPr>
      <w:r w:rsidRPr="00CE4F15">
        <w:rPr>
          <w:rFonts w:ascii="Calibri" w:eastAsia="Calibri" w:hAnsi="Calibri" w:cs="Times New Roman"/>
          <w:lang w:val="en-GB"/>
        </w:rPr>
        <w:t>They will provide environmental benefits through proper management of hazardous waste.</w:t>
      </w:r>
    </w:p>
    <w:p w14:paraId="686459EC" w14:textId="29B268C4" w:rsidR="0017027F" w:rsidRPr="00CE4F15" w:rsidRDefault="0017027F" w:rsidP="00AF49F1">
      <w:pPr>
        <w:numPr>
          <w:ilvl w:val="0"/>
          <w:numId w:val="3"/>
        </w:numPr>
        <w:spacing w:after="0" w:line="240" w:lineRule="auto"/>
        <w:contextualSpacing/>
        <w:jc w:val="both"/>
        <w:rPr>
          <w:rFonts w:ascii="Calibri" w:eastAsia="Calibri" w:hAnsi="Calibri" w:cs="Times New Roman"/>
          <w:lang w:val="en-GB"/>
        </w:rPr>
      </w:pPr>
      <w:r w:rsidRPr="00CE4F15">
        <w:rPr>
          <w:rFonts w:ascii="Calibri" w:eastAsia="Calibri" w:hAnsi="Calibri" w:cs="Times New Roman"/>
          <w:lang w:val="en-GB"/>
        </w:rPr>
        <w:t xml:space="preserve">By applying the relevant national legislation and the regulations of the European Union, there will be no unwanted impacts on </w:t>
      </w:r>
      <w:r w:rsidR="00544D4D" w:rsidRPr="00CE4F15">
        <w:rPr>
          <w:rFonts w:ascii="Calibri" w:eastAsia="Calibri" w:hAnsi="Calibri" w:cs="Times New Roman"/>
          <w:lang w:val="en-GB"/>
        </w:rPr>
        <w:t>s</w:t>
      </w:r>
      <w:r w:rsidRPr="00CE4F15">
        <w:rPr>
          <w:rFonts w:ascii="Calibri" w:eastAsia="Calibri" w:hAnsi="Calibri" w:cs="Times New Roman"/>
          <w:lang w:val="en-GB"/>
        </w:rPr>
        <w:t>taff and people living in the vicinity of RE</w:t>
      </w:r>
      <w:r w:rsidR="00544D4D" w:rsidRPr="00CE4F15">
        <w:rPr>
          <w:rFonts w:ascii="Calibri" w:eastAsia="Calibri" w:hAnsi="Calibri" w:cs="Times New Roman"/>
          <w:lang w:val="en-GB"/>
        </w:rPr>
        <w:t>K</w:t>
      </w:r>
      <w:r w:rsidRPr="00CE4F15">
        <w:rPr>
          <w:rFonts w:ascii="Calibri" w:eastAsia="Calibri" w:hAnsi="Calibri" w:cs="Times New Roman"/>
          <w:lang w:val="en-GB"/>
        </w:rPr>
        <w:t xml:space="preserve"> Bitola.</w:t>
      </w:r>
    </w:p>
    <w:p w14:paraId="55540FAD" w14:textId="77777777" w:rsidR="00686FCE" w:rsidRPr="00CE4F15" w:rsidRDefault="00686FCE" w:rsidP="00686FCE">
      <w:pPr>
        <w:jc w:val="both"/>
        <w:rPr>
          <w:lang w:val="en-GB" w:eastAsia="de-DE"/>
        </w:rPr>
      </w:pPr>
    </w:p>
    <w:p w14:paraId="14EA3D36" w14:textId="0A4E3AEE" w:rsidR="00752CFB" w:rsidRPr="00CE4F15" w:rsidRDefault="00752CFB" w:rsidP="00665BBE">
      <w:pPr>
        <w:pStyle w:val="Heading4"/>
        <w:numPr>
          <w:ilvl w:val="2"/>
          <w:numId w:val="48"/>
        </w:numPr>
        <w:ind w:left="0" w:firstLine="0"/>
        <w:rPr>
          <w:lang w:val="en-GB"/>
        </w:rPr>
      </w:pPr>
      <w:r w:rsidRPr="00CE4F15">
        <w:rPr>
          <w:lang w:val="en-GB"/>
        </w:rPr>
        <w:t>Impacts on climate</w:t>
      </w:r>
    </w:p>
    <w:p w14:paraId="165F861D" w14:textId="77777777" w:rsidR="002E6EE5" w:rsidRPr="00CE4F15" w:rsidRDefault="002E6EE5" w:rsidP="002E6EE5">
      <w:pPr>
        <w:rPr>
          <w:lang w:val="en-GB" w:eastAsia="de-DE"/>
        </w:rPr>
      </w:pPr>
    </w:p>
    <w:p w14:paraId="0D43BC9D" w14:textId="199B3E8F" w:rsidR="00D7513F" w:rsidRPr="00CE4F15" w:rsidRDefault="003E28AA" w:rsidP="003E28AA">
      <w:pPr>
        <w:jc w:val="both"/>
        <w:rPr>
          <w:highlight w:val="yellow"/>
          <w:lang w:val="en-GB"/>
        </w:rPr>
      </w:pPr>
      <w:r w:rsidRPr="00CE4F15">
        <w:rPr>
          <w:lang w:val="en-GB"/>
        </w:rPr>
        <w:t>There will be no significant impact/</w:t>
      </w:r>
      <w:r w:rsidR="00544D4D" w:rsidRPr="00CE4F15">
        <w:rPr>
          <w:lang w:val="en-GB"/>
        </w:rPr>
        <w:t>changes, con</w:t>
      </w:r>
      <w:r w:rsidRPr="00CE4F15">
        <w:rPr>
          <w:lang w:val="en-GB"/>
        </w:rPr>
        <w:t>s</w:t>
      </w:r>
      <w:r w:rsidR="00544D4D" w:rsidRPr="00CE4F15">
        <w:rPr>
          <w:lang w:val="en-GB"/>
        </w:rPr>
        <w:t>idering that i</w:t>
      </w:r>
      <w:r w:rsidRPr="00CE4F15">
        <w:rPr>
          <w:lang w:val="en-GB"/>
        </w:rPr>
        <w:t xml:space="preserve">t is not an organic waste that </w:t>
      </w:r>
      <w:r w:rsidR="00544D4D" w:rsidRPr="00CE4F15">
        <w:rPr>
          <w:lang w:val="en-GB"/>
        </w:rPr>
        <w:t xml:space="preserve">affects </w:t>
      </w:r>
      <w:r w:rsidRPr="00CE4F15">
        <w:rPr>
          <w:lang w:val="en-GB"/>
        </w:rPr>
        <w:t>global warming, which comes mainly from CH</w:t>
      </w:r>
      <w:proofErr w:type="gramStart"/>
      <w:r w:rsidR="00752CFB" w:rsidRPr="00CE4F15">
        <w:rPr>
          <w:vertAlign w:val="subscript"/>
          <w:lang w:val="en-GB"/>
        </w:rPr>
        <w:t xml:space="preserve">4 </w:t>
      </w:r>
      <w:r w:rsidR="00752CFB" w:rsidRPr="00CE4F15">
        <w:rPr>
          <w:lang w:val="en-GB"/>
        </w:rPr>
        <w:t>,</w:t>
      </w:r>
      <w:proofErr w:type="gramEnd"/>
      <w:r w:rsidR="00752CFB" w:rsidRPr="00CE4F15">
        <w:rPr>
          <w:lang w:val="en-GB"/>
        </w:rPr>
        <w:t xml:space="preserve"> released as biodegradable waste in the anaerobic conditions </w:t>
      </w:r>
      <w:r w:rsidR="00544D4D" w:rsidRPr="00CE4F15">
        <w:rPr>
          <w:lang w:val="en-GB"/>
        </w:rPr>
        <w:t>in</w:t>
      </w:r>
      <w:r w:rsidR="00752CFB" w:rsidRPr="00CE4F15">
        <w:rPr>
          <w:lang w:val="en-GB"/>
        </w:rPr>
        <w:t xml:space="preserve"> landfills.</w:t>
      </w:r>
    </w:p>
    <w:p w14:paraId="7AA789F4" w14:textId="6671EB61" w:rsidR="00123523" w:rsidRPr="00CE4F15" w:rsidRDefault="00123523" w:rsidP="00123523">
      <w:pPr>
        <w:spacing w:after="0" w:line="240" w:lineRule="auto"/>
        <w:contextualSpacing/>
        <w:jc w:val="both"/>
        <w:rPr>
          <w:lang w:val="en-GB"/>
        </w:rPr>
      </w:pPr>
      <w:r w:rsidRPr="00CE4F15">
        <w:rPr>
          <w:lang w:val="en-GB"/>
        </w:rPr>
        <w:t xml:space="preserve">The impact on climate change </w:t>
      </w:r>
      <w:r w:rsidR="00544D4D" w:rsidRPr="00CE4F15">
        <w:rPr>
          <w:lang w:val="en-GB"/>
        </w:rPr>
        <w:t xml:space="preserve">of this project </w:t>
      </w:r>
      <w:r w:rsidRPr="00CE4F15">
        <w:rPr>
          <w:lang w:val="en-GB"/>
        </w:rPr>
        <w:t>can be characterized as neutral.</w:t>
      </w:r>
    </w:p>
    <w:p w14:paraId="6ED0C2CA" w14:textId="5AE12C80" w:rsidR="00546CCE" w:rsidRDefault="00546CCE" w:rsidP="00123523">
      <w:pPr>
        <w:spacing w:after="0" w:line="240" w:lineRule="auto"/>
        <w:contextualSpacing/>
        <w:jc w:val="both"/>
        <w:rPr>
          <w:lang w:val="en-GB"/>
        </w:rPr>
      </w:pPr>
    </w:p>
    <w:p w14:paraId="0B75082A" w14:textId="20382598" w:rsidR="00D70A5D" w:rsidRDefault="00D70A5D" w:rsidP="00123523">
      <w:pPr>
        <w:spacing w:after="0" w:line="240" w:lineRule="auto"/>
        <w:contextualSpacing/>
        <w:jc w:val="both"/>
        <w:rPr>
          <w:lang w:val="en-GB"/>
        </w:rPr>
      </w:pPr>
    </w:p>
    <w:p w14:paraId="2506EC85" w14:textId="5A664BDE" w:rsidR="00D70A5D" w:rsidRDefault="00D70A5D" w:rsidP="00123523">
      <w:pPr>
        <w:spacing w:after="0" w:line="240" w:lineRule="auto"/>
        <w:contextualSpacing/>
        <w:jc w:val="both"/>
        <w:rPr>
          <w:lang w:val="en-GB"/>
        </w:rPr>
      </w:pPr>
    </w:p>
    <w:p w14:paraId="21795F96" w14:textId="77777777" w:rsidR="00D70A5D" w:rsidRPr="00CE4F15" w:rsidRDefault="00D70A5D" w:rsidP="00123523">
      <w:pPr>
        <w:spacing w:after="0" w:line="240" w:lineRule="auto"/>
        <w:contextualSpacing/>
        <w:jc w:val="both"/>
        <w:rPr>
          <w:lang w:val="en-GB"/>
        </w:rPr>
      </w:pPr>
    </w:p>
    <w:p w14:paraId="7EAD4CC0" w14:textId="77777777" w:rsidR="00214B98" w:rsidRPr="00CE4F15" w:rsidRDefault="00214B98" w:rsidP="00D7513F">
      <w:pPr>
        <w:spacing w:after="0" w:line="240" w:lineRule="auto"/>
        <w:contextualSpacing/>
        <w:jc w:val="both"/>
        <w:rPr>
          <w:lang w:val="en-GB"/>
        </w:rPr>
      </w:pPr>
    </w:p>
    <w:p w14:paraId="0D0FE7B4" w14:textId="19611660" w:rsidR="00107F96" w:rsidRPr="00CE4F15" w:rsidRDefault="00546CCE" w:rsidP="00546CCE">
      <w:pPr>
        <w:pStyle w:val="Heading4"/>
        <w:numPr>
          <w:ilvl w:val="0"/>
          <w:numId w:val="0"/>
        </w:numPr>
        <w:rPr>
          <w:lang w:val="en-GB"/>
        </w:rPr>
      </w:pPr>
      <w:r w:rsidRPr="00CE4F15">
        <w:rPr>
          <w:lang w:val="en-GB"/>
        </w:rPr>
        <w:lastRenderedPageBreak/>
        <w:t>4.2.9.</w:t>
      </w:r>
      <w:r w:rsidR="00806094" w:rsidRPr="00CE4F15">
        <w:rPr>
          <w:lang w:val="en-GB"/>
        </w:rPr>
        <w:t xml:space="preserve"> </w:t>
      </w:r>
      <w:r w:rsidR="00FE0DB5" w:rsidRPr="00CE4F15">
        <w:rPr>
          <w:lang w:val="en-GB"/>
        </w:rPr>
        <w:t>I</w:t>
      </w:r>
      <w:r w:rsidRPr="00CE4F15">
        <w:rPr>
          <w:lang w:val="en-GB"/>
        </w:rPr>
        <w:t>mpacts</w:t>
      </w:r>
      <w:r w:rsidR="00FE0DB5" w:rsidRPr="00CE4F15">
        <w:rPr>
          <w:lang w:val="en-GB"/>
        </w:rPr>
        <w:t xml:space="preserve"> assessment </w:t>
      </w:r>
    </w:p>
    <w:p w14:paraId="7656BAD6" w14:textId="77777777" w:rsidR="002070C2" w:rsidRPr="00CE4F15" w:rsidRDefault="002070C2" w:rsidP="00123523">
      <w:pPr>
        <w:spacing w:line="240" w:lineRule="auto"/>
        <w:jc w:val="both"/>
        <w:rPr>
          <w:lang w:val="en-GB" w:eastAsia="de-DE"/>
        </w:rPr>
      </w:pPr>
    </w:p>
    <w:p w14:paraId="36389D7D" w14:textId="27866F8B" w:rsidR="00123523" w:rsidRPr="00CE4F15" w:rsidRDefault="00123523" w:rsidP="00123523">
      <w:pPr>
        <w:spacing w:line="240" w:lineRule="auto"/>
        <w:jc w:val="both"/>
        <w:rPr>
          <w:lang w:val="en-GB" w:eastAsia="de-DE"/>
        </w:rPr>
      </w:pPr>
      <w:r w:rsidRPr="00CE4F15">
        <w:rPr>
          <w:lang w:val="en-GB" w:eastAsia="de-DE"/>
        </w:rPr>
        <w:t xml:space="preserve">The construction of a landfill for hazardous waste is characterized </w:t>
      </w:r>
      <w:r w:rsidR="00FE0DB5" w:rsidRPr="00CE4F15">
        <w:rPr>
          <w:lang w:val="en-GB" w:eastAsia="de-DE"/>
        </w:rPr>
        <w:t xml:space="preserve">as high </w:t>
      </w:r>
      <w:r w:rsidRPr="00CE4F15">
        <w:rPr>
          <w:lang w:val="en-GB" w:eastAsia="de-DE"/>
        </w:rPr>
        <w:t xml:space="preserve">importance in terms of environmental protection, </w:t>
      </w:r>
      <w:r w:rsidR="00FE0DB5" w:rsidRPr="00CE4F15">
        <w:rPr>
          <w:lang w:val="en-GB" w:eastAsia="de-DE"/>
        </w:rPr>
        <w:t xml:space="preserve">at the </w:t>
      </w:r>
      <w:proofErr w:type="spellStart"/>
      <w:r w:rsidR="00FE0DB5" w:rsidRPr="00CE4F15">
        <w:rPr>
          <w:lang w:val="en-GB" w:eastAsia="de-DE"/>
        </w:rPr>
        <w:t>saime</w:t>
      </w:r>
      <w:proofErr w:type="spellEnd"/>
      <w:r w:rsidR="00FE0DB5" w:rsidRPr="00CE4F15">
        <w:rPr>
          <w:lang w:val="en-GB" w:eastAsia="de-DE"/>
        </w:rPr>
        <w:t xml:space="preserve"> time im</w:t>
      </w:r>
      <w:r w:rsidRPr="00CE4F15">
        <w:rPr>
          <w:lang w:val="en-GB" w:eastAsia="de-DE"/>
        </w:rPr>
        <w:t>proving the quality of life of people working in RE</w:t>
      </w:r>
      <w:r w:rsidR="00FE0DB5" w:rsidRPr="00CE4F15">
        <w:rPr>
          <w:lang w:val="en-GB" w:eastAsia="de-DE"/>
        </w:rPr>
        <w:t>K</w:t>
      </w:r>
      <w:r w:rsidRPr="00CE4F15">
        <w:rPr>
          <w:lang w:val="en-GB" w:eastAsia="de-DE"/>
        </w:rPr>
        <w:t xml:space="preserve"> </w:t>
      </w:r>
      <w:proofErr w:type="spellStart"/>
      <w:r w:rsidRPr="00CE4F15">
        <w:rPr>
          <w:lang w:val="en-GB" w:eastAsia="de-DE"/>
        </w:rPr>
        <w:t>Bitolano</w:t>
      </w:r>
      <w:proofErr w:type="spellEnd"/>
      <w:r w:rsidRPr="00CE4F15">
        <w:rPr>
          <w:lang w:val="en-GB" w:eastAsia="de-DE"/>
        </w:rPr>
        <w:t xml:space="preserve"> and beyond.</w:t>
      </w:r>
    </w:p>
    <w:p w14:paraId="34FE879F" w14:textId="665CDC44" w:rsidR="00123523" w:rsidRPr="00CE4F15" w:rsidRDefault="002070C2" w:rsidP="00123523">
      <w:pPr>
        <w:spacing w:line="240" w:lineRule="auto"/>
        <w:jc w:val="both"/>
        <w:rPr>
          <w:lang w:val="en-GB" w:eastAsia="de-DE"/>
        </w:rPr>
      </w:pPr>
      <w:r w:rsidRPr="00CE4F15">
        <w:rPr>
          <w:lang w:val="en-GB" w:eastAsia="de-DE"/>
        </w:rPr>
        <w:t>A preliminary impact assessment</w:t>
      </w:r>
      <w:r w:rsidR="00FE0DB5" w:rsidRPr="00CE4F15">
        <w:rPr>
          <w:lang w:val="en-GB" w:eastAsia="de-DE"/>
        </w:rPr>
        <w:t xml:space="preserve"> was</w:t>
      </w:r>
      <w:r w:rsidRPr="00CE4F15">
        <w:rPr>
          <w:lang w:val="en-GB" w:eastAsia="de-DE"/>
        </w:rPr>
        <w:t xml:space="preserve"> carried out for </w:t>
      </w:r>
      <w:r w:rsidR="00FE0DB5" w:rsidRPr="00CE4F15">
        <w:rPr>
          <w:lang w:val="en-GB" w:eastAsia="de-DE"/>
        </w:rPr>
        <w:t xml:space="preserve">both </w:t>
      </w:r>
      <w:r w:rsidRPr="00CE4F15">
        <w:rPr>
          <w:lang w:val="en-GB" w:eastAsia="de-DE"/>
        </w:rPr>
        <w:t xml:space="preserve">the construction and operation </w:t>
      </w:r>
      <w:r w:rsidR="00FE0DB5" w:rsidRPr="00CE4F15">
        <w:rPr>
          <w:lang w:val="en-GB" w:eastAsia="de-DE"/>
        </w:rPr>
        <w:t xml:space="preserve">phase </w:t>
      </w:r>
      <w:r w:rsidRPr="00CE4F15">
        <w:rPr>
          <w:lang w:val="en-GB" w:eastAsia="de-DE"/>
        </w:rPr>
        <w:t xml:space="preserve">of the landfill, depending on the type of impact, duration, level of impact and </w:t>
      </w:r>
      <w:r w:rsidR="00FE0DB5" w:rsidRPr="00CE4F15">
        <w:rPr>
          <w:lang w:val="en-GB" w:eastAsia="de-DE"/>
        </w:rPr>
        <w:t xml:space="preserve">its </w:t>
      </w:r>
      <w:r w:rsidRPr="00CE4F15">
        <w:rPr>
          <w:lang w:val="en-GB" w:eastAsia="de-DE"/>
        </w:rPr>
        <w:t xml:space="preserve">reversibility. Impact </w:t>
      </w:r>
      <w:r w:rsidR="00FE0DB5" w:rsidRPr="00CE4F15">
        <w:rPr>
          <w:lang w:val="en-GB" w:eastAsia="de-DE"/>
        </w:rPr>
        <w:t xml:space="preserve">assessment </w:t>
      </w:r>
      <w:proofErr w:type="gramStart"/>
      <w:r w:rsidRPr="00CE4F15">
        <w:rPr>
          <w:lang w:val="en-GB" w:eastAsia="de-DE"/>
        </w:rPr>
        <w:t>are</w:t>
      </w:r>
      <w:proofErr w:type="gramEnd"/>
      <w:r w:rsidRPr="00CE4F15">
        <w:rPr>
          <w:lang w:val="en-GB" w:eastAsia="de-DE"/>
        </w:rPr>
        <w:t xml:space="preserve"> presented in the following tables.</w:t>
      </w:r>
    </w:p>
    <w:p w14:paraId="3FD07736" w14:textId="77777777" w:rsidR="002070C2" w:rsidRPr="00CE4F15" w:rsidRDefault="002070C2" w:rsidP="00123523">
      <w:pPr>
        <w:spacing w:line="240" w:lineRule="auto"/>
        <w:jc w:val="both"/>
        <w:rPr>
          <w:lang w:val="en-GB" w:eastAsia="de-DE"/>
        </w:rPr>
      </w:pPr>
    </w:p>
    <w:tbl>
      <w:tblPr>
        <w:tblW w:w="57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5"/>
        <w:gridCol w:w="2270"/>
        <w:gridCol w:w="525"/>
        <w:gridCol w:w="517"/>
        <w:gridCol w:w="652"/>
        <w:gridCol w:w="510"/>
        <w:gridCol w:w="581"/>
        <w:gridCol w:w="871"/>
        <w:gridCol w:w="790"/>
        <w:gridCol w:w="656"/>
      </w:tblGrid>
      <w:tr w:rsidR="00836F6B" w:rsidRPr="00CE4F15" w14:paraId="27432225" w14:textId="77777777" w:rsidTr="002070C2">
        <w:trPr>
          <w:cantSplit/>
          <w:trHeight w:val="253"/>
          <w:tblHeader/>
          <w:jc w:val="center"/>
        </w:trPr>
        <w:tc>
          <w:tcPr>
            <w:tcW w:w="5000" w:type="pct"/>
            <w:gridSpan w:val="10"/>
            <w:tcBorders>
              <w:top w:val="single" w:sz="12" w:space="0" w:color="auto"/>
              <w:left w:val="single" w:sz="12" w:space="0" w:color="auto"/>
              <w:bottom w:val="single" w:sz="4" w:space="0" w:color="auto"/>
              <w:right w:val="single" w:sz="12" w:space="0" w:color="auto"/>
            </w:tcBorders>
            <w:shd w:val="clear" w:color="auto" w:fill="DEEAF6" w:themeFill="accent1" w:themeFillTint="33"/>
            <w:vAlign w:val="center"/>
          </w:tcPr>
          <w:p w14:paraId="23A5B5FB" w14:textId="77777777" w:rsidR="00836F6B" w:rsidRPr="00CE4F15" w:rsidRDefault="00123523" w:rsidP="00D864DD">
            <w:pPr>
              <w:spacing w:after="0" w:line="240" w:lineRule="auto"/>
              <w:jc w:val="center"/>
              <w:rPr>
                <w:rFonts w:ascii="Calibri" w:eastAsia="Times New Roman" w:hAnsi="Calibri" w:cs="Times New Roman"/>
                <w:b/>
                <w:color w:val="FFFFFF"/>
                <w:sz w:val="18"/>
                <w:szCs w:val="18"/>
                <w:lang w:val="en-GB"/>
              </w:rPr>
            </w:pPr>
            <w:r w:rsidRPr="00CE4F15">
              <w:rPr>
                <w:rFonts w:ascii="Calibri" w:eastAsia="Calibri" w:hAnsi="Calibri" w:cs="Calibri"/>
                <w:b/>
                <w:bCs/>
                <w:sz w:val="18"/>
                <w:szCs w:val="18"/>
                <w:lang w:val="en-GB"/>
              </w:rPr>
              <w:t>CONSTRUCTION PHASE</w:t>
            </w:r>
          </w:p>
        </w:tc>
      </w:tr>
      <w:tr w:rsidR="00836F6B" w:rsidRPr="00CE4F15" w14:paraId="3E09CDDA" w14:textId="77777777" w:rsidTr="002070C2">
        <w:trPr>
          <w:cantSplit/>
          <w:trHeight w:val="287"/>
          <w:tblHeader/>
          <w:jc w:val="center"/>
        </w:trPr>
        <w:tc>
          <w:tcPr>
            <w:tcW w:w="1130" w:type="pct"/>
            <w:vMerge w:val="restart"/>
            <w:tcBorders>
              <w:left w:val="single" w:sz="12" w:space="0" w:color="auto"/>
            </w:tcBorders>
            <w:shd w:val="clear" w:color="auto" w:fill="ACB9CA" w:themeFill="text2" w:themeFillTint="66"/>
            <w:vAlign w:val="center"/>
          </w:tcPr>
          <w:p w14:paraId="5581B59D" w14:textId="0A720A3D" w:rsidR="00836F6B" w:rsidRPr="00CE4F15" w:rsidRDefault="00FE0DB5" w:rsidP="00B039B0">
            <w:pPr>
              <w:spacing w:after="0" w:line="240" w:lineRule="auto"/>
              <w:jc w:val="center"/>
              <w:rPr>
                <w:rFonts w:ascii="Calibri" w:eastAsia="Times New Roman" w:hAnsi="Calibri" w:cs="Times New Roman"/>
                <w:b/>
                <w:color w:val="000000"/>
                <w:sz w:val="18"/>
                <w:szCs w:val="18"/>
                <w:lang w:val="en-GB"/>
              </w:rPr>
            </w:pPr>
            <w:r w:rsidRPr="00CE4F15">
              <w:rPr>
                <w:rFonts w:ascii="Calibri" w:eastAsia="Calibri" w:hAnsi="Calibri" w:cs="Calibri"/>
                <w:b/>
                <w:bCs/>
                <w:sz w:val="18"/>
                <w:szCs w:val="18"/>
                <w:lang w:val="en-GB"/>
              </w:rPr>
              <w:t>C</w:t>
            </w:r>
            <w:r w:rsidR="00123523" w:rsidRPr="00CE4F15">
              <w:rPr>
                <w:rFonts w:ascii="Calibri" w:eastAsia="Calibri" w:hAnsi="Calibri" w:cs="Calibri"/>
                <w:b/>
                <w:bCs/>
                <w:sz w:val="18"/>
                <w:szCs w:val="18"/>
                <w:lang w:val="en-GB"/>
              </w:rPr>
              <w:t>ategory</w:t>
            </w:r>
            <w:r w:rsidRPr="00CE4F15">
              <w:rPr>
                <w:rFonts w:ascii="Calibri" w:eastAsia="Calibri" w:hAnsi="Calibri" w:cs="Calibri"/>
                <w:b/>
                <w:bCs/>
                <w:sz w:val="18"/>
                <w:szCs w:val="18"/>
                <w:lang w:val="en-GB"/>
              </w:rPr>
              <w:t xml:space="preserve"> of assessment </w:t>
            </w:r>
          </w:p>
        </w:tc>
        <w:tc>
          <w:tcPr>
            <w:tcW w:w="1195" w:type="pct"/>
            <w:vMerge w:val="restart"/>
            <w:shd w:val="clear" w:color="auto" w:fill="ACB9CA" w:themeFill="text2" w:themeFillTint="66"/>
            <w:vAlign w:val="center"/>
          </w:tcPr>
          <w:p w14:paraId="6C212F82" w14:textId="182E76D7" w:rsidR="00836F6B" w:rsidRPr="00CE4F15" w:rsidRDefault="00FE0DB5" w:rsidP="00FE0DB5">
            <w:pPr>
              <w:spacing w:after="0" w:line="240" w:lineRule="auto"/>
              <w:jc w:val="center"/>
              <w:rPr>
                <w:rFonts w:ascii="Calibri" w:eastAsia="Times New Roman" w:hAnsi="Calibri" w:cs="Times New Roman"/>
                <w:b/>
                <w:color w:val="000000"/>
                <w:sz w:val="18"/>
                <w:szCs w:val="18"/>
                <w:lang w:val="en-GB"/>
              </w:rPr>
            </w:pPr>
            <w:r w:rsidRPr="00CE4F15">
              <w:rPr>
                <w:rFonts w:ascii="Calibri" w:eastAsia="Calibri" w:hAnsi="Calibri" w:cs="Calibri"/>
                <w:b/>
                <w:bCs/>
                <w:sz w:val="18"/>
                <w:szCs w:val="18"/>
                <w:lang w:val="en-GB"/>
              </w:rPr>
              <w:t>L</w:t>
            </w:r>
            <w:r w:rsidR="00123523" w:rsidRPr="00CE4F15">
              <w:rPr>
                <w:rFonts w:ascii="Calibri" w:eastAsia="Calibri" w:hAnsi="Calibri" w:cs="Calibri"/>
                <w:b/>
                <w:bCs/>
                <w:sz w:val="18"/>
                <w:szCs w:val="18"/>
                <w:lang w:val="en-GB"/>
              </w:rPr>
              <w:t>evel</w:t>
            </w:r>
            <w:r w:rsidRPr="00CE4F15">
              <w:rPr>
                <w:rFonts w:ascii="Calibri" w:eastAsia="Calibri" w:hAnsi="Calibri" w:cs="Calibri"/>
                <w:b/>
                <w:bCs/>
                <w:sz w:val="18"/>
                <w:szCs w:val="18"/>
                <w:lang w:val="en-GB"/>
              </w:rPr>
              <w:t xml:space="preserve"> of assessment </w:t>
            </w:r>
          </w:p>
        </w:tc>
        <w:tc>
          <w:tcPr>
            <w:tcW w:w="2676" w:type="pct"/>
            <w:gridSpan w:val="8"/>
            <w:tcBorders>
              <w:bottom w:val="single" w:sz="4" w:space="0" w:color="auto"/>
              <w:right w:val="single" w:sz="12" w:space="0" w:color="auto"/>
            </w:tcBorders>
            <w:shd w:val="clear" w:color="auto" w:fill="ACB9CA" w:themeFill="text2" w:themeFillTint="66"/>
            <w:vAlign w:val="center"/>
          </w:tcPr>
          <w:p w14:paraId="50288882" w14:textId="77777777" w:rsidR="00836F6B" w:rsidRPr="00CE4F15" w:rsidRDefault="00123523" w:rsidP="00B039B0">
            <w:pPr>
              <w:spacing w:after="0" w:line="240" w:lineRule="auto"/>
              <w:jc w:val="center"/>
              <w:rPr>
                <w:rFonts w:ascii="Calibri" w:eastAsia="Times New Roman" w:hAnsi="Calibri" w:cs="Times New Roman"/>
                <w:b/>
                <w:color w:val="000000"/>
                <w:sz w:val="18"/>
                <w:szCs w:val="18"/>
                <w:lang w:val="en-GB"/>
              </w:rPr>
            </w:pPr>
            <w:r w:rsidRPr="00CE4F15">
              <w:rPr>
                <w:rFonts w:ascii="Calibri" w:eastAsia="Calibri" w:hAnsi="Calibri" w:cs="Calibri"/>
                <w:b/>
                <w:bCs/>
                <w:sz w:val="18"/>
                <w:szCs w:val="18"/>
                <w:lang w:val="en-GB"/>
              </w:rPr>
              <w:t>INFLUENCE</w:t>
            </w:r>
          </w:p>
        </w:tc>
      </w:tr>
      <w:tr w:rsidR="00962C82" w:rsidRPr="00CE4F15" w14:paraId="6B600C2D" w14:textId="77777777" w:rsidTr="002070C2">
        <w:trPr>
          <w:cantSplit/>
          <w:trHeight w:val="1700"/>
          <w:tblHeader/>
          <w:jc w:val="center"/>
        </w:trPr>
        <w:tc>
          <w:tcPr>
            <w:tcW w:w="1130" w:type="pct"/>
            <w:vMerge/>
            <w:tcBorders>
              <w:left w:val="single" w:sz="12" w:space="0" w:color="auto"/>
              <w:bottom w:val="single" w:sz="12" w:space="0" w:color="auto"/>
            </w:tcBorders>
            <w:shd w:val="clear" w:color="auto" w:fill="ACB9CA" w:themeFill="text2" w:themeFillTint="66"/>
            <w:vAlign w:val="center"/>
          </w:tcPr>
          <w:p w14:paraId="192AE9E2" w14:textId="77777777" w:rsidR="00123523" w:rsidRPr="00CE4F15" w:rsidRDefault="00123523" w:rsidP="00123523">
            <w:pPr>
              <w:spacing w:after="0" w:line="240" w:lineRule="auto"/>
              <w:jc w:val="center"/>
              <w:rPr>
                <w:rFonts w:ascii="Calibri" w:eastAsia="Times New Roman" w:hAnsi="Calibri" w:cs="Times New Roman"/>
                <w:b/>
                <w:color w:val="000000"/>
                <w:sz w:val="18"/>
                <w:szCs w:val="18"/>
                <w:lang w:val="en-GB"/>
              </w:rPr>
            </w:pPr>
          </w:p>
        </w:tc>
        <w:tc>
          <w:tcPr>
            <w:tcW w:w="1195" w:type="pct"/>
            <w:vMerge/>
            <w:tcBorders>
              <w:bottom w:val="single" w:sz="12" w:space="0" w:color="auto"/>
            </w:tcBorders>
            <w:shd w:val="clear" w:color="auto" w:fill="ACB9CA" w:themeFill="text2" w:themeFillTint="66"/>
            <w:vAlign w:val="center"/>
          </w:tcPr>
          <w:p w14:paraId="1E5B33BB" w14:textId="77777777" w:rsidR="00123523" w:rsidRPr="00CE4F15" w:rsidRDefault="00123523" w:rsidP="00123523">
            <w:pPr>
              <w:spacing w:after="0" w:line="240" w:lineRule="auto"/>
              <w:jc w:val="center"/>
              <w:rPr>
                <w:rFonts w:ascii="Calibri" w:eastAsia="Times New Roman" w:hAnsi="Calibri" w:cs="Times New Roman"/>
                <w:b/>
                <w:color w:val="000000"/>
                <w:sz w:val="18"/>
                <w:szCs w:val="18"/>
                <w:lang w:val="en-GB"/>
              </w:rPr>
            </w:pPr>
          </w:p>
        </w:tc>
        <w:tc>
          <w:tcPr>
            <w:tcW w:w="263" w:type="pct"/>
            <w:tcBorders>
              <w:bottom w:val="single" w:sz="12" w:space="0" w:color="auto"/>
            </w:tcBorders>
            <w:shd w:val="clear" w:color="auto" w:fill="ACB9CA" w:themeFill="text2" w:themeFillTint="66"/>
            <w:textDirection w:val="btLr"/>
          </w:tcPr>
          <w:p w14:paraId="2BDC625A" w14:textId="77777777" w:rsidR="00123523" w:rsidRPr="00CE4F15" w:rsidRDefault="00123523" w:rsidP="00FE0DB5">
            <w:pPr>
              <w:pStyle w:val="TableParagraph"/>
              <w:spacing w:before="1" w:line="100" w:lineRule="exact"/>
              <w:jc w:val="center"/>
              <w:rPr>
                <w:sz w:val="16"/>
                <w:szCs w:val="16"/>
                <w:lang w:val="en-GB"/>
              </w:rPr>
            </w:pPr>
          </w:p>
          <w:p w14:paraId="40B5F33B" w14:textId="77777777" w:rsidR="00123523" w:rsidRPr="00CE4F15" w:rsidRDefault="00123523" w:rsidP="00FE0DB5">
            <w:pPr>
              <w:pStyle w:val="TableParagraph"/>
              <w:ind w:left="263"/>
              <w:jc w:val="center"/>
              <w:rPr>
                <w:rFonts w:ascii="Calibri" w:eastAsia="Calibri" w:hAnsi="Calibri" w:cs="Calibri"/>
                <w:sz w:val="16"/>
                <w:szCs w:val="16"/>
                <w:lang w:val="en-GB"/>
              </w:rPr>
            </w:pPr>
            <w:r w:rsidRPr="00CE4F15">
              <w:rPr>
                <w:rFonts w:ascii="Calibri" w:eastAsia="Calibri" w:hAnsi="Calibri" w:cs="Calibri"/>
                <w:b/>
                <w:bCs/>
                <w:sz w:val="16"/>
                <w:szCs w:val="16"/>
                <w:lang w:val="en-GB"/>
              </w:rPr>
              <w:t>Flora and fauna</w:t>
            </w:r>
          </w:p>
        </w:tc>
        <w:tc>
          <w:tcPr>
            <w:tcW w:w="274" w:type="pct"/>
            <w:tcBorders>
              <w:bottom w:val="single" w:sz="12" w:space="0" w:color="auto"/>
            </w:tcBorders>
            <w:shd w:val="clear" w:color="auto" w:fill="ACB9CA" w:themeFill="text2" w:themeFillTint="66"/>
            <w:textDirection w:val="btLr"/>
          </w:tcPr>
          <w:p w14:paraId="1F4104CA" w14:textId="77777777" w:rsidR="00123523" w:rsidRPr="00CE4F15" w:rsidRDefault="00123523" w:rsidP="00FE0DB5">
            <w:pPr>
              <w:pStyle w:val="TableParagraph"/>
              <w:spacing w:before="1" w:line="100" w:lineRule="exact"/>
              <w:jc w:val="center"/>
              <w:rPr>
                <w:sz w:val="14"/>
                <w:szCs w:val="14"/>
                <w:lang w:val="en-GB"/>
              </w:rPr>
            </w:pPr>
          </w:p>
          <w:p w14:paraId="1C617182" w14:textId="77777777" w:rsidR="00123523" w:rsidRPr="00CE4F15" w:rsidRDefault="00123523" w:rsidP="00FE0DB5">
            <w:pPr>
              <w:pStyle w:val="TableParagraph"/>
              <w:spacing w:line="246" w:lineRule="auto"/>
              <w:ind w:left="515" w:hanging="394"/>
              <w:jc w:val="center"/>
              <w:rPr>
                <w:rFonts w:ascii="Calibri" w:eastAsia="Calibri" w:hAnsi="Calibri" w:cs="Calibri"/>
                <w:sz w:val="14"/>
                <w:szCs w:val="14"/>
                <w:lang w:val="en-GB"/>
              </w:rPr>
            </w:pPr>
            <w:r w:rsidRPr="00CE4F15">
              <w:rPr>
                <w:rFonts w:ascii="Calibri" w:eastAsia="Calibri" w:hAnsi="Calibri" w:cs="Calibri"/>
                <w:b/>
                <w:bCs/>
                <w:sz w:val="14"/>
                <w:szCs w:val="14"/>
                <w:lang w:val="en-GB"/>
              </w:rPr>
              <w:t>Landscape and visual environment</w:t>
            </w:r>
          </w:p>
        </w:tc>
        <w:tc>
          <w:tcPr>
            <w:tcW w:w="345" w:type="pct"/>
            <w:tcBorders>
              <w:bottom w:val="single" w:sz="12" w:space="0" w:color="auto"/>
            </w:tcBorders>
            <w:shd w:val="clear" w:color="auto" w:fill="ACB9CA" w:themeFill="text2" w:themeFillTint="66"/>
            <w:textDirection w:val="btLr"/>
          </w:tcPr>
          <w:p w14:paraId="614C3D93" w14:textId="77777777" w:rsidR="00123523" w:rsidRPr="00CE4F15" w:rsidRDefault="00123523" w:rsidP="00FE0DB5">
            <w:pPr>
              <w:pStyle w:val="TableParagraph"/>
              <w:spacing w:before="2" w:line="140" w:lineRule="exact"/>
              <w:jc w:val="center"/>
              <w:rPr>
                <w:sz w:val="14"/>
                <w:szCs w:val="14"/>
                <w:lang w:val="en-GB"/>
              </w:rPr>
            </w:pPr>
          </w:p>
          <w:p w14:paraId="44E316D4" w14:textId="77777777" w:rsidR="00123523" w:rsidRPr="00CE4F15" w:rsidRDefault="00123523" w:rsidP="00FE0DB5">
            <w:pPr>
              <w:pStyle w:val="TableParagraph"/>
              <w:spacing w:line="247" w:lineRule="auto"/>
              <w:ind w:left="455" w:hanging="368"/>
              <w:jc w:val="center"/>
              <w:rPr>
                <w:rFonts w:ascii="Calibri" w:eastAsia="Calibri" w:hAnsi="Calibri" w:cs="Calibri"/>
                <w:sz w:val="14"/>
                <w:szCs w:val="14"/>
                <w:lang w:val="en-GB"/>
              </w:rPr>
            </w:pPr>
            <w:r w:rsidRPr="00CE4F15">
              <w:rPr>
                <w:rFonts w:ascii="Calibri" w:eastAsia="Calibri" w:hAnsi="Calibri" w:cs="Calibri"/>
                <w:b/>
                <w:bCs/>
                <w:sz w:val="14"/>
                <w:szCs w:val="14"/>
                <w:lang w:val="en-GB"/>
              </w:rPr>
              <w:t>Cultural and historical heritage</w:t>
            </w:r>
          </w:p>
        </w:tc>
        <w:tc>
          <w:tcPr>
            <w:tcW w:w="268" w:type="pct"/>
            <w:tcBorders>
              <w:bottom w:val="single" w:sz="12" w:space="0" w:color="auto"/>
            </w:tcBorders>
            <w:shd w:val="clear" w:color="auto" w:fill="ACB9CA" w:themeFill="text2" w:themeFillTint="66"/>
            <w:textDirection w:val="btLr"/>
          </w:tcPr>
          <w:p w14:paraId="56EFA878" w14:textId="77777777" w:rsidR="00123523" w:rsidRPr="00CE4F15" w:rsidRDefault="00123523" w:rsidP="00FE0DB5">
            <w:pPr>
              <w:pStyle w:val="TableParagraph"/>
              <w:spacing w:before="1" w:line="110" w:lineRule="exact"/>
              <w:jc w:val="center"/>
              <w:rPr>
                <w:sz w:val="14"/>
                <w:szCs w:val="14"/>
                <w:lang w:val="en-GB"/>
              </w:rPr>
            </w:pPr>
          </w:p>
          <w:p w14:paraId="431EDB2F" w14:textId="77777777" w:rsidR="00123523" w:rsidRPr="00CE4F15" w:rsidRDefault="00123523" w:rsidP="00FE0DB5">
            <w:pPr>
              <w:pStyle w:val="TableParagraph"/>
              <w:ind w:left="92"/>
              <w:jc w:val="center"/>
              <w:rPr>
                <w:rFonts w:ascii="Calibri" w:eastAsia="Calibri" w:hAnsi="Calibri" w:cs="Calibri"/>
                <w:sz w:val="14"/>
                <w:szCs w:val="14"/>
                <w:lang w:val="en-GB"/>
              </w:rPr>
            </w:pPr>
            <w:r w:rsidRPr="00CE4F15">
              <w:rPr>
                <w:rFonts w:ascii="Calibri" w:eastAsia="Calibri" w:hAnsi="Calibri" w:cs="Calibri"/>
                <w:b/>
                <w:bCs/>
                <w:sz w:val="14"/>
                <w:szCs w:val="14"/>
                <w:lang w:val="en-GB"/>
              </w:rPr>
              <w:t>Air quality</w:t>
            </w:r>
          </w:p>
        </w:tc>
        <w:tc>
          <w:tcPr>
            <w:tcW w:w="302" w:type="pct"/>
            <w:tcBorders>
              <w:bottom w:val="single" w:sz="12" w:space="0" w:color="auto"/>
            </w:tcBorders>
            <w:shd w:val="clear" w:color="auto" w:fill="ACB9CA" w:themeFill="text2" w:themeFillTint="66"/>
            <w:textDirection w:val="btLr"/>
          </w:tcPr>
          <w:p w14:paraId="11CB80E1" w14:textId="77777777" w:rsidR="00123523" w:rsidRPr="00CE4F15" w:rsidRDefault="00123523" w:rsidP="00FE0DB5">
            <w:pPr>
              <w:pStyle w:val="TableParagraph"/>
              <w:spacing w:before="3" w:line="180" w:lineRule="exact"/>
              <w:jc w:val="center"/>
              <w:rPr>
                <w:sz w:val="14"/>
                <w:szCs w:val="14"/>
                <w:lang w:val="en-GB"/>
              </w:rPr>
            </w:pPr>
          </w:p>
          <w:p w14:paraId="471BF34E" w14:textId="77777777" w:rsidR="00123523" w:rsidRPr="00CE4F15" w:rsidRDefault="00123523" w:rsidP="00FE0DB5">
            <w:pPr>
              <w:pStyle w:val="TableParagraph"/>
              <w:ind w:left="102"/>
              <w:jc w:val="center"/>
              <w:rPr>
                <w:rFonts w:ascii="Calibri" w:eastAsia="Calibri" w:hAnsi="Calibri" w:cs="Calibri"/>
                <w:sz w:val="14"/>
                <w:szCs w:val="14"/>
                <w:lang w:val="en-GB"/>
              </w:rPr>
            </w:pPr>
            <w:r w:rsidRPr="00CE4F15">
              <w:rPr>
                <w:rFonts w:ascii="Calibri" w:eastAsia="Calibri" w:hAnsi="Calibri" w:cs="Calibri"/>
                <w:b/>
                <w:bCs/>
                <w:sz w:val="14"/>
                <w:szCs w:val="14"/>
                <w:lang w:val="en-GB"/>
              </w:rPr>
              <w:t>Noise and vibration</w:t>
            </w:r>
          </w:p>
        </w:tc>
        <w:tc>
          <w:tcPr>
            <w:tcW w:w="460" w:type="pct"/>
            <w:tcBorders>
              <w:bottom w:val="single" w:sz="12" w:space="0" w:color="auto"/>
            </w:tcBorders>
            <w:shd w:val="clear" w:color="auto" w:fill="ACB9CA" w:themeFill="text2" w:themeFillTint="66"/>
            <w:textDirection w:val="btLr"/>
          </w:tcPr>
          <w:p w14:paraId="1651E0B0" w14:textId="77777777" w:rsidR="00123523" w:rsidRPr="00CE4F15" w:rsidRDefault="00123523" w:rsidP="00FE0DB5">
            <w:pPr>
              <w:pStyle w:val="TableParagraph"/>
              <w:spacing w:before="8" w:line="170" w:lineRule="exact"/>
              <w:jc w:val="center"/>
              <w:rPr>
                <w:sz w:val="14"/>
                <w:szCs w:val="14"/>
                <w:lang w:val="en-GB"/>
              </w:rPr>
            </w:pPr>
          </w:p>
          <w:p w14:paraId="5E25823F" w14:textId="77777777" w:rsidR="00123523" w:rsidRPr="00CE4F15" w:rsidRDefault="00123523" w:rsidP="00FE0DB5">
            <w:pPr>
              <w:pStyle w:val="TableParagraph"/>
              <w:spacing w:line="246" w:lineRule="auto"/>
              <w:ind w:left="8" w:right="13" w:firstLine="2"/>
              <w:jc w:val="center"/>
              <w:rPr>
                <w:rFonts w:ascii="Calibri" w:eastAsia="Calibri" w:hAnsi="Calibri" w:cs="Calibri"/>
                <w:sz w:val="14"/>
                <w:szCs w:val="14"/>
                <w:lang w:val="en-GB"/>
              </w:rPr>
            </w:pPr>
            <w:r w:rsidRPr="00CE4F15">
              <w:rPr>
                <w:rFonts w:ascii="Calibri" w:eastAsia="Calibri" w:hAnsi="Calibri" w:cs="Calibri"/>
                <w:b/>
                <w:bCs/>
                <w:sz w:val="14"/>
                <w:szCs w:val="14"/>
                <w:lang w:val="en-GB"/>
              </w:rPr>
              <w:t>Water quality/hydrogeology</w:t>
            </w:r>
          </w:p>
          <w:p w14:paraId="6002A192" w14:textId="77777777" w:rsidR="00123523" w:rsidRPr="00CE4F15" w:rsidRDefault="00123523" w:rsidP="00FE0DB5">
            <w:pPr>
              <w:pStyle w:val="TableParagraph"/>
              <w:ind w:left="561" w:right="566"/>
              <w:jc w:val="center"/>
              <w:rPr>
                <w:rFonts w:ascii="Calibri" w:eastAsia="Calibri" w:hAnsi="Calibri" w:cs="Calibri"/>
                <w:sz w:val="14"/>
                <w:szCs w:val="14"/>
                <w:lang w:val="en-GB"/>
              </w:rPr>
            </w:pPr>
            <w:r w:rsidRPr="00CE4F15">
              <w:rPr>
                <w:rFonts w:ascii="Calibri" w:eastAsia="Calibri" w:hAnsi="Calibri" w:cs="Calibri"/>
                <w:b/>
                <w:bCs/>
                <w:sz w:val="14"/>
                <w:szCs w:val="14"/>
                <w:lang w:val="en-GB"/>
              </w:rPr>
              <w:t>/</w:t>
            </w:r>
            <w:proofErr w:type="gramStart"/>
            <w:r w:rsidRPr="00CE4F15">
              <w:rPr>
                <w:rFonts w:ascii="Calibri" w:eastAsia="Calibri" w:hAnsi="Calibri" w:cs="Calibri"/>
                <w:b/>
                <w:bCs/>
                <w:sz w:val="14"/>
                <w:szCs w:val="14"/>
                <w:lang w:val="en-GB"/>
              </w:rPr>
              <w:t>soil</w:t>
            </w:r>
            <w:proofErr w:type="gramEnd"/>
          </w:p>
        </w:tc>
        <w:tc>
          <w:tcPr>
            <w:tcW w:w="417" w:type="pct"/>
            <w:tcBorders>
              <w:bottom w:val="single" w:sz="12" w:space="0" w:color="auto"/>
            </w:tcBorders>
            <w:shd w:val="clear" w:color="auto" w:fill="ACB9CA" w:themeFill="text2" w:themeFillTint="66"/>
            <w:textDirection w:val="btLr"/>
          </w:tcPr>
          <w:p w14:paraId="5FFD5373" w14:textId="77777777" w:rsidR="00123523" w:rsidRPr="00CE4F15" w:rsidRDefault="00123523" w:rsidP="00FE0DB5">
            <w:pPr>
              <w:pStyle w:val="TableParagraph"/>
              <w:spacing w:before="19" w:line="200" w:lineRule="exact"/>
              <w:jc w:val="center"/>
              <w:rPr>
                <w:sz w:val="14"/>
                <w:szCs w:val="14"/>
                <w:lang w:val="en-GB"/>
              </w:rPr>
            </w:pPr>
          </w:p>
          <w:p w14:paraId="147754D2" w14:textId="77777777" w:rsidR="00123523" w:rsidRPr="00CE4F15" w:rsidRDefault="00123523" w:rsidP="00FE0DB5">
            <w:pPr>
              <w:pStyle w:val="TableParagraph"/>
              <w:spacing w:line="243" w:lineRule="auto"/>
              <w:ind w:left="493" w:hanging="164"/>
              <w:jc w:val="center"/>
              <w:rPr>
                <w:rFonts w:ascii="Calibri" w:eastAsia="Calibri" w:hAnsi="Calibri" w:cs="Calibri"/>
                <w:sz w:val="14"/>
                <w:szCs w:val="14"/>
                <w:lang w:val="en-GB"/>
              </w:rPr>
            </w:pPr>
            <w:r w:rsidRPr="00CE4F15">
              <w:rPr>
                <w:rFonts w:ascii="Calibri" w:eastAsia="Calibri" w:hAnsi="Calibri" w:cs="Calibri"/>
                <w:b/>
                <w:bCs/>
                <w:sz w:val="14"/>
                <w:szCs w:val="14"/>
                <w:lang w:val="en-GB"/>
              </w:rPr>
              <w:t>Social impact</w:t>
            </w:r>
          </w:p>
        </w:tc>
        <w:tc>
          <w:tcPr>
            <w:tcW w:w="346" w:type="pct"/>
            <w:tcBorders>
              <w:bottom w:val="single" w:sz="12" w:space="0" w:color="auto"/>
              <w:right w:val="single" w:sz="12" w:space="0" w:color="auto"/>
            </w:tcBorders>
            <w:shd w:val="clear" w:color="auto" w:fill="ACB9CA" w:themeFill="text2" w:themeFillTint="66"/>
            <w:textDirection w:val="btLr"/>
          </w:tcPr>
          <w:p w14:paraId="40FDC14C" w14:textId="77777777" w:rsidR="00123523" w:rsidRPr="00CE4F15" w:rsidRDefault="00123523" w:rsidP="00123523">
            <w:pPr>
              <w:pStyle w:val="TableParagraph"/>
              <w:spacing w:before="17" w:line="240" w:lineRule="exact"/>
              <w:rPr>
                <w:sz w:val="14"/>
                <w:szCs w:val="14"/>
                <w:lang w:val="en-GB"/>
              </w:rPr>
            </w:pPr>
          </w:p>
          <w:p w14:paraId="61ED659C" w14:textId="35F11530" w:rsidR="00123523" w:rsidRPr="00CE4F15" w:rsidRDefault="00FE0DB5" w:rsidP="00FE0DB5">
            <w:pPr>
              <w:pStyle w:val="TableParagraph"/>
              <w:ind w:left="102"/>
              <w:jc w:val="center"/>
              <w:rPr>
                <w:rFonts w:ascii="Calibri" w:eastAsia="Calibri" w:hAnsi="Calibri" w:cs="Calibri"/>
                <w:sz w:val="14"/>
                <w:szCs w:val="14"/>
                <w:lang w:val="en-GB"/>
              </w:rPr>
            </w:pPr>
            <w:r w:rsidRPr="00CE4F15">
              <w:rPr>
                <w:rFonts w:ascii="Calibri" w:eastAsia="Calibri" w:hAnsi="Calibri" w:cs="Calibri"/>
                <w:b/>
                <w:bCs/>
                <w:sz w:val="14"/>
                <w:szCs w:val="14"/>
                <w:lang w:val="en-GB"/>
              </w:rPr>
              <w:t>C</w:t>
            </w:r>
            <w:r w:rsidR="00123523" w:rsidRPr="00CE4F15">
              <w:rPr>
                <w:rFonts w:ascii="Calibri" w:eastAsia="Calibri" w:hAnsi="Calibri" w:cs="Calibri"/>
                <w:b/>
                <w:bCs/>
                <w:sz w:val="14"/>
                <w:szCs w:val="14"/>
                <w:lang w:val="en-GB"/>
              </w:rPr>
              <w:t>limate</w:t>
            </w:r>
          </w:p>
        </w:tc>
      </w:tr>
      <w:tr w:rsidR="00123523" w:rsidRPr="00CE4F15" w14:paraId="3996C048" w14:textId="77777777" w:rsidTr="00AE0835">
        <w:trPr>
          <w:trHeight w:val="115"/>
          <w:jc w:val="center"/>
        </w:trPr>
        <w:tc>
          <w:tcPr>
            <w:tcW w:w="1130" w:type="pct"/>
            <w:vMerge w:val="restart"/>
            <w:tcBorders>
              <w:top w:val="single" w:sz="12" w:space="0" w:color="auto"/>
              <w:left w:val="single" w:sz="12" w:space="0" w:color="auto"/>
            </w:tcBorders>
            <w:shd w:val="clear" w:color="auto" w:fill="auto"/>
            <w:vAlign w:val="center"/>
          </w:tcPr>
          <w:p w14:paraId="5EC019E0" w14:textId="77777777" w:rsidR="00123523" w:rsidRPr="00CE4F15" w:rsidRDefault="00123523" w:rsidP="00123523">
            <w:pPr>
              <w:pStyle w:val="TableParagraph"/>
              <w:ind w:left="92"/>
              <w:rPr>
                <w:rFonts w:ascii="Calibri" w:eastAsia="Calibri" w:hAnsi="Calibri" w:cs="Calibri"/>
                <w:sz w:val="18"/>
                <w:szCs w:val="18"/>
                <w:lang w:val="en-GB"/>
              </w:rPr>
            </w:pPr>
            <w:r w:rsidRPr="00CE4F15">
              <w:rPr>
                <w:rFonts w:ascii="Calibri" w:eastAsia="Calibri" w:hAnsi="Calibri" w:cs="Calibri"/>
                <w:sz w:val="18"/>
                <w:szCs w:val="18"/>
                <w:lang w:val="en-GB"/>
              </w:rPr>
              <w:t>Type</w:t>
            </w:r>
          </w:p>
        </w:tc>
        <w:tc>
          <w:tcPr>
            <w:tcW w:w="1195" w:type="pct"/>
            <w:tcBorders>
              <w:top w:val="single" w:sz="12" w:space="0" w:color="auto"/>
            </w:tcBorders>
            <w:shd w:val="clear" w:color="auto" w:fill="auto"/>
          </w:tcPr>
          <w:p w14:paraId="0AAD8636" w14:textId="0AEA7ECC" w:rsidR="00123523" w:rsidRPr="00CE4F15" w:rsidRDefault="00123523" w:rsidP="00FE0DB5">
            <w:pPr>
              <w:pStyle w:val="TableParagraph"/>
              <w:spacing w:line="215"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Positive</w:t>
            </w:r>
          </w:p>
        </w:tc>
        <w:tc>
          <w:tcPr>
            <w:tcW w:w="263" w:type="pct"/>
            <w:tcBorders>
              <w:top w:val="single" w:sz="12" w:space="0" w:color="auto"/>
            </w:tcBorders>
            <w:vAlign w:val="center"/>
          </w:tcPr>
          <w:p w14:paraId="3E02854F"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74" w:type="pct"/>
            <w:tcBorders>
              <w:top w:val="single" w:sz="12" w:space="0" w:color="auto"/>
            </w:tcBorders>
            <w:vAlign w:val="center"/>
          </w:tcPr>
          <w:p w14:paraId="01C0EA51"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5" w:type="pct"/>
            <w:tcBorders>
              <w:top w:val="single" w:sz="12" w:space="0" w:color="auto"/>
            </w:tcBorders>
            <w:vAlign w:val="center"/>
          </w:tcPr>
          <w:p w14:paraId="60E9C4E5"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68" w:type="pct"/>
            <w:tcBorders>
              <w:top w:val="single" w:sz="12" w:space="0" w:color="auto"/>
            </w:tcBorders>
            <w:vAlign w:val="center"/>
          </w:tcPr>
          <w:p w14:paraId="03336A20"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02" w:type="pct"/>
            <w:tcBorders>
              <w:top w:val="single" w:sz="12" w:space="0" w:color="auto"/>
            </w:tcBorders>
            <w:vAlign w:val="center"/>
          </w:tcPr>
          <w:p w14:paraId="667B0B70"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60" w:type="pct"/>
            <w:tcBorders>
              <w:top w:val="single" w:sz="12" w:space="0" w:color="auto"/>
            </w:tcBorders>
            <w:vAlign w:val="center"/>
          </w:tcPr>
          <w:p w14:paraId="1972C246"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17" w:type="pct"/>
            <w:tcBorders>
              <w:top w:val="single" w:sz="12" w:space="0" w:color="auto"/>
            </w:tcBorders>
            <w:vAlign w:val="center"/>
          </w:tcPr>
          <w:p w14:paraId="6293C833"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46" w:type="pct"/>
            <w:tcBorders>
              <w:top w:val="single" w:sz="12" w:space="0" w:color="auto"/>
              <w:right w:val="single" w:sz="12" w:space="0" w:color="auto"/>
            </w:tcBorders>
            <w:vAlign w:val="center"/>
          </w:tcPr>
          <w:p w14:paraId="5A744563"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r>
      <w:tr w:rsidR="00123523" w:rsidRPr="00CE4F15" w14:paraId="6660CEB3" w14:textId="77777777" w:rsidTr="00AE0835">
        <w:trPr>
          <w:jc w:val="center"/>
        </w:trPr>
        <w:tc>
          <w:tcPr>
            <w:tcW w:w="1130" w:type="pct"/>
            <w:vMerge/>
            <w:tcBorders>
              <w:left w:val="single" w:sz="12" w:space="0" w:color="auto"/>
            </w:tcBorders>
            <w:shd w:val="clear" w:color="auto" w:fill="auto"/>
            <w:vAlign w:val="center"/>
          </w:tcPr>
          <w:p w14:paraId="675B5169" w14:textId="77777777" w:rsidR="00123523" w:rsidRPr="00CE4F15" w:rsidRDefault="00123523" w:rsidP="00123523">
            <w:pPr>
              <w:spacing w:after="0" w:line="240" w:lineRule="auto"/>
              <w:jc w:val="both"/>
              <w:rPr>
                <w:rFonts w:ascii="Calibri" w:eastAsia="Times New Roman" w:hAnsi="Calibri" w:cs="Times New Roman"/>
                <w:sz w:val="18"/>
                <w:szCs w:val="18"/>
                <w:lang w:val="en-GB"/>
              </w:rPr>
            </w:pPr>
          </w:p>
        </w:tc>
        <w:tc>
          <w:tcPr>
            <w:tcW w:w="1195" w:type="pct"/>
            <w:shd w:val="clear" w:color="auto" w:fill="auto"/>
          </w:tcPr>
          <w:p w14:paraId="354F1F62" w14:textId="0914A102" w:rsidR="00123523" w:rsidRPr="00CE4F15" w:rsidRDefault="00123523" w:rsidP="00FE0DB5">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Negative</w:t>
            </w:r>
          </w:p>
        </w:tc>
        <w:tc>
          <w:tcPr>
            <w:tcW w:w="263" w:type="pct"/>
            <w:vAlign w:val="center"/>
          </w:tcPr>
          <w:p w14:paraId="3773BE34"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74" w:type="pct"/>
            <w:vAlign w:val="center"/>
          </w:tcPr>
          <w:p w14:paraId="6E54B54B"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45" w:type="pct"/>
            <w:vAlign w:val="center"/>
          </w:tcPr>
          <w:p w14:paraId="42BBE75F"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68" w:type="pct"/>
            <w:vAlign w:val="center"/>
          </w:tcPr>
          <w:p w14:paraId="3DA7FB5B"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02" w:type="pct"/>
            <w:vAlign w:val="center"/>
          </w:tcPr>
          <w:p w14:paraId="7062B5B6"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60" w:type="pct"/>
            <w:vAlign w:val="center"/>
          </w:tcPr>
          <w:p w14:paraId="15E1F74A"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17" w:type="pct"/>
            <w:vAlign w:val="center"/>
          </w:tcPr>
          <w:p w14:paraId="18D88237"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6" w:type="pct"/>
            <w:tcBorders>
              <w:right w:val="single" w:sz="12" w:space="0" w:color="auto"/>
            </w:tcBorders>
            <w:vAlign w:val="center"/>
          </w:tcPr>
          <w:p w14:paraId="45083187"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r>
      <w:tr w:rsidR="00123523" w:rsidRPr="00CE4F15" w14:paraId="6F2ED0DA" w14:textId="77777777" w:rsidTr="00AE0835">
        <w:trPr>
          <w:jc w:val="center"/>
        </w:trPr>
        <w:tc>
          <w:tcPr>
            <w:tcW w:w="1130" w:type="pct"/>
            <w:vMerge/>
            <w:tcBorders>
              <w:left w:val="single" w:sz="12" w:space="0" w:color="auto"/>
              <w:bottom w:val="single" w:sz="12" w:space="0" w:color="auto"/>
            </w:tcBorders>
            <w:shd w:val="clear" w:color="auto" w:fill="auto"/>
            <w:vAlign w:val="center"/>
          </w:tcPr>
          <w:p w14:paraId="2AE68DE2" w14:textId="77777777" w:rsidR="00123523" w:rsidRPr="00CE4F15" w:rsidRDefault="00123523" w:rsidP="00123523">
            <w:pPr>
              <w:spacing w:after="0" w:line="240" w:lineRule="auto"/>
              <w:jc w:val="both"/>
              <w:rPr>
                <w:rFonts w:ascii="Calibri" w:eastAsia="Times New Roman" w:hAnsi="Calibri" w:cs="Times New Roman"/>
                <w:sz w:val="18"/>
                <w:szCs w:val="18"/>
                <w:lang w:val="en-GB"/>
              </w:rPr>
            </w:pPr>
          </w:p>
        </w:tc>
        <w:tc>
          <w:tcPr>
            <w:tcW w:w="1195" w:type="pct"/>
            <w:tcBorders>
              <w:bottom w:val="single" w:sz="12" w:space="0" w:color="auto"/>
            </w:tcBorders>
            <w:shd w:val="clear" w:color="auto" w:fill="auto"/>
          </w:tcPr>
          <w:p w14:paraId="69DDDD4F" w14:textId="77777777" w:rsidR="00123523" w:rsidRPr="00CE4F15" w:rsidRDefault="00123523" w:rsidP="00123523">
            <w:pPr>
              <w:pStyle w:val="TableParagraph"/>
              <w:spacing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Neutral</w:t>
            </w:r>
          </w:p>
        </w:tc>
        <w:tc>
          <w:tcPr>
            <w:tcW w:w="263" w:type="pct"/>
            <w:tcBorders>
              <w:bottom w:val="single" w:sz="12" w:space="0" w:color="auto"/>
            </w:tcBorders>
            <w:vAlign w:val="center"/>
          </w:tcPr>
          <w:p w14:paraId="7F80011A"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74" w:type="pct"/>
            <w:tcBorders>
              <w:bottom w:val="single" w:sz="12" w:space="0" w:color="auto"/>
            </w:tcBorders>
            <w:vAlign w:val="center"/>
          </w:tcPr>
          <w:p w14:paraId="6CB747BE"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5" w:type="pct"/>
            <w:tcBorders>
              <w:bottom w:val="single" w:sz="12" w:space="0" w:color="auto"/>
            </w:tcBorders>
            <w:vAlign w:val="center"/>
          </w:tcPr>
          <w:p w14:paraId="4E482342"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68" w:type="pct"/>
            <w:tcBorders>
              <w:bottom w:val="single" w:sz="12" w:space="0" w:color="auto"/>
            </w:tcBorders>
            <w:vAlign w:val="center"/>
          </w:tcPr>
          <w:p w14:paraId="407D6FB9"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02" w:type="pct"/>
            <w:tcBorders>
              <w:bottom w:val="single" w:sz="12" w:space="0" w:color="auto"/>
            </w:tcBorders>
            <w:vAlign w:val="center"/>
          </w:tcPr>
          <w:p w14:paraId="2733D065"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60" w:type="pct"/>
            <w:tcBorders>
              <w:bottom w:val="single" w:sz="12" w:space="0" w:color="auto"/>
            </w:tcBorders>
            <w:vAlign w:val="center"/>
          </w:tcPr>
          <w:p w14:paraId="09CE7169"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17" w:type="pct"/>
            <w:tcBorders>
              <w:bottom w:val="single" w:sz="12" w:space="0" w:color="auto"/>
            </w:tcBorders>
            <w:vAlign w:val="center"/>
          </w:tcPr>
          <w:p w14:paraId="4FE17DE5"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6" w:type="pct"/>
            <w:tcBorders>
              <w:bottom w:val="single" w:sz="12" w:space="0" w:color="auto"/>
              <w:right w:val="single" w:sz="12" w:space="0" w:color="auto"/>
            </w:tcBorders>
            <w:vAlign w:val="center"/>
          </w:tcPr>
          <w:p w14:paraId="18A78F3D"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r>
      <w:tr w:rsidR="00123523" w:rsidRPr="00CE4F15" w14:paraId="4D02D584" w14:textId="77777777" w:rsidTr="00AE0835">
        <w:trPr>
          <w:jc w:val="center"/>
        </w:trPr>
        <w:tc>
          <w:tcPr>
            <w:tcW w:w="1130" w:type="pct"/>
            <w:vMerge w:val="restart"/>
            <w:tcBorders>
              <w:top w:val="single" w:sz="12" w:space="0" w:color="auto"/>
              <w:left w:val="single" w:sz="12" w:space="0" w:color="auto"/>
            </w:tcBorders>
            <w:shd w:val="clear" w:color="auto" w:fill="auto"/>
            <w:vAlign w:val="center"/>
          </w:tcPr>
          <w:p w14:paraId="720F3626" w14:textId="6F57D726" w:rsidR="00123523" w:rsidRPr="00CE4F15" w:rsidRDefault="00544D4D" w:rsidP="00544D4D">
            <w:pPr>
              <w:pStyle w:val="TableParagraph"/>
              <w:ind w:left="92"/>
              <w:rPr>
                <w:rFonts w:ascii="Calibri" w:eastAsia="Calibri" w:hAnsi="Calibri" w:cs="Calibri"/>
                <w:sz w:val="18"/>
                <w:szCs w:val="18"/>
                <w:lang w:val="en-GB"/>
              </w:rPr>
            </w:pPr>
            <w:r w:rsidRPr="00CE4F15">
              <w:rPr>
                <w:rFonts w:ascii="Calibri" w:eastAsia="Calibri" w:hAnsi="Calibri" w:cs="Calibri"/>
                <w:sz w:val="18"/>
                <w:szCs w:val="18"/>
                <w:lang w:val="en-GB"/>
              </w:rPr>
              <w:t xml:space="preserve">Significance </w:t>
            </w:r>
          </w:p>
        </w:tc>
        <w:tc>
          <w:tcPr>
            <w:tcW w:w="1195" w:type="pct"/>
            <w:tcBorders>
              <w:top w:val="single" w:sz="12" w:space="0" w:color="auto"/>
            </w:tcBorders>
            <w:shd w:val="clear" w:color="auto" w:fill="auto"/>
          </w:tcPr>
          <w:p w14:paraId="4C9D52DB" w14:textId="77777777" w:rsidR="00123523" w:rsidRPr="00CE4F15" w:rsidRDefault="00123523" w:rsidP="00123523">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High</w:t>
            </w:r>
          </w:p>
        </w:tc>
        <w:tc>
          <w:tcPr>
            <w:tcW w:w="263" w:type="pct"/>
            <w:tcBorders>
              <w:top w:val="single" w:sz="12" w:space="0" w:color="auto"/>
            </w:tcBorders>
            <w:vAlign w:val="center"/>
          </w:tcPr>
          <w:p w14:paraId="4A80698F"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74" w:type="pct"/>
            <w:tcBorders>
              <w:top w:val="single" w:sz="12" w:space="0" w:color="auto"/>
            </w:tcBorders>
            <w:vAlign w:val="center"/>
          </w:tcPr>
          <w:p w14:paraId="3B5E7029"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5" w:type="pct"/>
            <w:tcBorders>
              <w:top w:val="single" w:sz="12" w:space="0" w:color="auto"/>
            </w:tcBorders>
            <w:vAlign w:val="center"/>
          </w:tcPr>
          <w:p w14:paraId="3101AD3C"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68" w:type="pct"/>
            <w:tcBorders>
              <w:top w:val="single" w:sz="12" w:space="0" w:color="auto"/>
            </w:tcBorders>
            <w:vAlign w:val="center"/>
          </w:tcPr>
          <w:p w14:paraId="285FB68F"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02" w:type="pct"/>
            <w:tcBorders>
              <w:top w:val="single" w:sz="12" w:space="0" w:color="auto"/>
            </w:tcBorders>
            <w:vAlign w:val="center"/>
          </w:tcPr>
          <w:p w14:paraId="7AEB44AB"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60" w:type="pct"/>
            <w:tcBorders>
              <w:top w:val="single" w:sz="12" w:space="0" w:color="auto"/>
            </w:tcBorders>
            <w:vAlign w:val="center"/>
          </w:tcPr>
          <w:p w14:paraId="2EB64138"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17" w:type="pct"/>
            <w:tcBorders>
              <w:top w:val="single" w:sz="12" w:space="0" w:color="auto"/>
            </w:tcBorders>
            <w:vAlign w:val="center"/>
          </w:tcPr>
          <w:p w14:paraId="20F0C6CE"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6" w:type="pct"/>
            <w:tcBorders>
              <w:top w:val="single" w:sz="12" w:space="0" w:color="auto"/>
              <w:right w:val="single" w:sz="12" w:space="0" w:color="auto"/>
            </w:tcBorders>
            <w:vAlign w:val="center"/>
          </w:tcPr>
          <w:p w14:paraId="50078EEC"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r>
      <w:tr w:rsidR="00123523" w:rsidRPr="00CE4F15" w14:paraId="7B9DC775" w14:textId="77777777" w:rsidTr="00AE0835">
        <w:trPr>
          <w:jc w:val="center"/>
        </w:trPr>
        <w:tc>
          <w:tcPr>
            <w:tcW w:w="1130" w:type="pct"/>
            <w:vMerge/>
            <w:tcBorders>
              <w:left w:val="single" w:sz="12" w:space="0" w:color="auto"/>
            </w:tcBorders>
            <w:shd w:val="clear" w:color="auto" w:fill="auto"/>
            <w:vAlign w:val="center"/>
          </w:tcPr>
          <w:p w14:paraId="00C6045F" w14:textId="77777777" w:rsidR="00123523" w:rsidRPr="00CE4F15" w:rsidRDefault="00123523" w:rsidP="00123523">
            <w:pPr>
              <w:spacing w:after="0" w:line="240" w:lineRule="auto"/>
              <w:jc w:val="both"/>
              <w:rPr>
                <w:rFonts w:ascii="Calibri" w:eastAsia="Times New Roman" w:hAnsi="Calibri" w:cs="Times New Roman"/>
                <w:sz w:val="18"/>
                <w:szCs w:val="18"/>
                <w:lang w:val="en-GB"/>
              </w:rPr>
            </w:pPr>
          </w:p>
        </w:tc>
        <w:tc>
          <w:tcPr>
            <w:tcW w:w="1195" w:type="pct"/>
            <w:shd w:val="clear" w:color="auto" w:fill="auto"/>
          </w:tcPr>
          <w:p w14:paraId="47A254B4" w14:textId="77777777" w:rsidR="00123523" w:rsidRPr="00CE4F15" w:rsidRDefault="00123523" w:rsidP="00123523">
            <w:pPr>
              <w:pStyle w:val="TableParagraph"/>
              <w:spacing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Medium</w:t>
            </w:r>
          </w:p>
        </w:tc>
        <w:tc>
          <w:tcPr>
            <w:tcW w:w="263" w:type="pct"/>
            <w:vAlign w:val="center"/>
          </w:tcPr>
          <w:p w14:paraId="39984CF7"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74" w:type="pct"/>
            <w:vAlign w:val="center"/>
          </w:tcPr>
          <w:p w14:paraId="22CD814A"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5" w:type="pct"/>
            <w:vAlign w:val="center"/>
          </w:tcPr>
          <w:p w14:paraId="40E5BA64"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68" w:type="pct"/>
            <w:vAlign w:val="center"/>
          </w:tcPr>
          <w:p w14:paraId="482C653F"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02" w:type="pct"/>
            <w:vAlign w:val="center"/>
          </w:tcPr>
          <w:p w14:paraId="6A34F056"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60" w:type="pct"/>
            <w:vAlign w:val="center"/>
          </w:tcPr>
          <w:p w14:paraId="0BF4F3E7"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17" w:type="pct"/>
            <w:vAlign w:val="center"/>
          </w:tcPr>
          <w:p w14:paraId="4F3DA488"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6" w:type="pct"/>
            <w:tcBorders>
              <w:right w:val="single" w:sz="12" w:space="0" w:color="auto"/>
            </w:tcBorders>
            <w:vAlign w:val="center"/>
          </w:tcPr>
          <w:p w14:paraId="0ADDD76B"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r>
      <w:tr w:rsidR="00123523" w:rsidRPr="00CE4F15" w14:paraId="798EA579" w14:textId="77777777" w:rsidTr="00AE0835">
        <w:trPr>
          <w:jc w:val="center"/>
        </w:trPr>
        <w:tc>
          <w:tcPr>
            <w:tcW w:w="1130" w:type="pct"/>
            <w:vMerge/>
            <w:tcBorders>
              <w:left w:val="single" w:sz="12" w:space="0" w:color="auto"/>
            </w:tcBorders>
            <w:shd w:val="clear" w:color="auto" w:fill="auto"/>
            <w:vAlign w:val="center"/>
          </w:tcPr>
          <w:p w14:paraId="6EF9DE6B" w14:textId="77777777" w:rsidR="00123523" w:rsidRPr="00CE4F15" w:rsidRDefault="00123523" w:rsidP="00123523">
            <w:pPr>
              <w:spacing w:after="0" w:line="240" w:lineRule="auto"/>
              <w:jc w:val="both"/>
              <w:rPr>
                <w:rFonts w:ascii="Calibri" w:eastAsia="Times New Roman" w:hAnsi="Calibri" w:cs="Times New Roman"/>
                <w:sz w:val="18"/>
                <w:szCs w:val="18"/>
                <w:lang w:val="en-GB"/>
              </w:rPr>
            </w:pPr>
          </w:p>
        </w:tc>
        <w:tc>
          <w:tcPr>
            <w:tcW w:w="1195" w:type="pct"/>
            <w:shd w:val="clear" w:color="auto" w:fill="auto"/>
          </w:tcPr>
          <w:p w14:paraId="02D6A616" w14:textId="77777777" w:rsidR="00123523" w:rsidRPr="00CE4F15" w:rsidRDefault="00123523" w:rsidP="00123523">
            <w:pPr>
              <w:pStyle w:val="TableParagraph"/>
              <w:spacing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Low</w:t>
            </w:r>
          </w:p>
        </w:tc>
        <w:tc>
          <w:tcPr>
            <w:tcW w:w="263" w:type="pct"/>
            <w:vAlign w:val="center"/>
          </w:tcPr>
          <w:p w14:paraId="7FAE4D2A"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74" w:type="pct"/>
            <w:vAlign w:val="center"/>
          </w:tcPr>
          <w:p w14:paraId="5CD346C9"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45" w:type="pct"/>
            <w:vAlign w:val="center"/>
          </w:tcPr>
          <w:p w14:paraId="304F679C"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68" w:type="pct"/>
            <w:vAlign w:val="center"/>
          </w:tcPr>
          <w:p w14:paraId="7146964C"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02" w:type="pct"/>
            <w:vAlign w:val="center"/>
          </w:tcPr>
          <w:p w14:paraId="3C00DE84"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60" w:type="pct"/>
            <w:vAlign w:val="center"/>
          </w:tcPr>
          <w:p w14:paraId="08654001"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17" w:type="pct"/>
            <w:vAlign w:val="center"/>
          </w:tcPr>
          <w:p w14:paraId="2F5515DF"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46" w:type="pct"/>
            <w:tcBorders>
              <w:right w:val="single" w:sz="12" w:space="0" w:color="auto"/>
            </w:tcBorders>
            <w:vAlign w:val="center"/>
          </w:tcPr>
          <w:p w14:paraId="6E34C5A1"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r>
      <w:tr w:rsidR="00123523" w:rsidRPr="00CE4F15" w14:paraId="36766D6A" w14:textId="77777777" w:rsidTr="00AE0835">
        <w:trPr>
          <w:jc w:val="center"/>
        </w:trPr>
        <w:tc>
          <w:tcPr>
            <w:tcW w:w="1130" w:type="pct"/>
            <w:vMerge/>
            <w:tcBorders>
              <w:left w:val="single" w:sz="12" w:space="0" w:color="auto"/>
              <w:bottom w:val="single" w:sz="12" w:space="0" w:color="auto"/>
            </w:tcBorders>
            <w:shd w:val="clear" w:color="auto" w:fill="auto"/>
            <w:vAlign w:val="center"/>
          </w:tcPr>
          <w:p w14:paraId="706F1A0D" w14:textId="77777777" w:rsidR="00123523" w:rsidRPr="00CE4F15" w:rsidRDefault="00123523" w:rsidP="00123523">
            <w:pPr>
              <w:spacing w:after="0" w:line="240" w:lineRule="auto"/>
              <w:jc w:val="both"/>
              <w:rPr>
                <w:rFonts w:ascii="Calibri" w:eastAsia="Times New Roman" w:hAnsi="Calibri" w:cs="Times New Roman"/>
                <w:sz w:val="18"/>
                <w:szCs w:val="18"/>
                <w:lang w:val="en-GB"/>
              </w:rPr>
            </w:pPr>
          </w:p>
        </w:tc>
        <w:tc>
          <w:tcPr>
            <w:tcW w:w="1195" w:type="pct"/>
            <w:tcBorders>
              <w:bottom w:val="single" w:sz="12" w:space="0" w:color="auto"/>
            </w:tcBorders>
            <w:shd w:val="clear" w:color="auto" w:fill="auto"/>
          </w:tcPr>
          <w:p w14:paraId="714751BE" w14:textId="070C4840" w:rsidR="00123523" w:rsidRPr="00CE4F15" w:rsidRDefault="00544D4D" w:rsidP="00544D4D">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 xml:space="preserve">Negligible </w:t>
            </w:r>
          </w:p>
        </w:tc>
        <w:tc>
          <w:tcPr>
            <w:tcW w:w="263" w:type="pct"/>
            <w:tcBorders>
              <w:bottom w:val="single" w:sz="12" w:space="0" w:color="auto"/>
            </w:tcBorders>
            <w:vAlign w:val="center"/>
          </w:tcPr>
          <w:p w14:paraId="5817CAF3"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74" w:type="pct"/>
            <w:tcBorders>
              <w:bottom w:val="single" w:sz="12" w:space="0" w:color="auto"/>
            </w:tcBorders>
            <w:vAlign w:val="center"/>
          </w:tcPr>
          <w:p w14:paraId="23D1BFE5"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5" w:type="pct"/>
            <w:tcBorders>
              <w:bottom w:val="single" w:sz="12" w:space="0" w:color="auto"/>
            </w:tcBorders>
            <w:vAlign w:val="center"/>
          </w:tcPr>
          <w:p w14:paraId="40BB7215"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68" w:type="pct"/>
            <w:tcBorders>
              <w:bottom w:val="single" w:sz="12" w:space="0" w:color="auto"/>
            </w:tcBorders>
            <w:vAlign w:val="center"/>
          </w:tcPr>
          <w:p w14:paraId="72146AD0"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02" w:type="pct"/>
            <w:tcBorders>
              <w:bottom w:val="single" w:sz="12" w:space="0" w:color="auto"/>
            </w:tcBorders>
            <w:vAlign w:val="center"/>
          </w:tcPr>
          <w:p w14:paraId="1452AFF1"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60" w:type="pct"/>
            <w:tcBorders>
              <w:bottom w:val="single" w:sz="12" w:space="0" w:color="auto"/>
            </w:tcBorders>
            <w:vAlign w:val="center"/>
          </w:tcPr>
          <w:p w14:paraId="43346620"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17" w:type="pct"/>
            <w:tcBorders>
              <w:bottom w:val="single" w:sz="12" w:space="0" w:color="auto"/>
            </w:tcBorders>
            <w:vAlign w:val="center"/>
          </w:tcPr>
          <w:p w14:paraId="4C3EAE98"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6" w:type="pct"/>
            <w:tcBorders>
              <w:bottom w:val="single" w:sz="12" w:space="0" w:color="auto"/>
              <w:right w:val="single" w:sz="12" w:space="0" w:color="auto"/>
            </w:tcBorders>
            <w:vAlign w:val="center"/>
          </w:tcPr>
          <w:p w14:paraId="1BBCD650"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r>
      <w:tr w:rsidR="00123523" w:rsidRPr="00CE4F15" w14:paraId="5CE30355" w14:textId="77777777" w:rsidTr="00AE0835">
        <w:trPr>
          <w:jc w:val="center"/>
        </w:trPr>
        <w:tc>
          <w:tcPr>
            <w:tcW w:w="1130" w:type="pct"/>
            <w:vMerge w:val="restart"/>
            <w:tcBorders>
              <w:top w:val="single" w:sz="12" w:space="0" w:color="auto"/>
              <w:left w:val="single" w:sz="12" w:space="0" w:color="auto"/>
            </w:tcBorders>
            <w:shd w:val="clear" w:color="auto" w:fill="auto"/>
            <w:vAlign w:val="center"/>
          </w:tcPr>
          <w:p w14:paraId="785057BE" w14:textId="77777777" w:rsidR="00123523" w:rsidRPr="00CE4F15" w:rsidRDefault="00123523" w:rsidP="00123523">
            <w:pPr>
              <w:pStyle w:val="TableParagraph"/>
              <w:ind w:left="92"/>
              <w:rPr>
                <w:rFonts w:ascii="Calibri" w:eastAsia="Calibri" w:hAnsi="Calibri" w:cs="Calibri"/>
                <w:sz w:val="18"/>
                <w:szCs w:val="18"/>
                <w:lang w:val="en-GB"/>
              </w:rPr>
            </w:pPr>
            <w:r w:rsidRPr="00CE4F15">
              <w:rPr>
                <w:rFonts w:ascii="Calibri" w:eastAsia="Calibri" w:hAnsi="Calibri" w:cs="Calibri"/>
                <w:sz w:val="18"/>
                <w:szCs w:val="18"/>
                <w:lang w:val="en-GB"/>
              </w:rPr>
              <w:t>Duration</w:t>
            </w:r>
          </w:p>
        </w:tc>
        <w:tc>
          <w:tcPr>
            <w:tcW w:w="1195" w:type="pct"/>
            <w:tcBorders>
              <w:top w:val="single" w:sz="12" w:space="0" w:color="auto"/>
            </w:tcBorders>
            <w:shd w:val="clear" w:color="auto" w:fill="auto"/>
          </w:tcPr>
          <w:p w14:paraId="3D4304DE" w14:textId="77777777" w:rsidR="00123523" w:rsidRPr="00CE4F15" w:rsidRDefault="00123523" w:rsidP="00123523">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Long lasting</w:t>
            </w:r>
          </w:p>
        </w:tc>
        <w:tc>
          <w:tcPr>
            <w:tcW w:w="263" w:type="pct"/>
            <w:tcBorders>
              <w:top w:val="single" w:sz="12" w:space="0" w:color="auto"/>
            </w:tcBorders>
            <w:vAlign w:val="center"/>
          </w:tcPr>
          <w:p w14:paraId="4F1E8167"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74" w:type="pct"/>
            <w:tcBorders>
              <w:top w:val="single" w:sz="12" w:space="0" w:color="auto"/>
            </w:tcBorders>
            <w:vAlign w:val="center"/>
          </w:tcPr>
          <w:p w14:paraId="60573491"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45" w:type="pct"/>
            <w:tcBorders>
              <w:top w:val="single" w:sz="12" w:space="0" w:color="auto"/>
            </w:tcBorders>
            <w:vAlign w:val="center"/>
          </w:tcPr>
          <w:p w14:paraId="0C888AF3"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68" w:type="pct"/>
            <w:tcBorders>
              <w:top w:val="single" w:sz="12" w:space="0" w:color="auto"/>
            </w:tcBorders>
            <w:vAlign w:val="center"/>
          </w:tcPr>
          <w:p w14:paraId="6D4751CF"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02" w:type="pct"/>
            <w:tcBorders>
              <w:top w:val="single" w:sz="12" w:space="0" w:color="auto"/>
            </w:tcBorders>
            <w:vAlign w:val="center"/>
          </w:tcPr>
          <w:p w14:paraId="641A619E"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60" w:type="pct"/>
            <w:tcBorders>
              <w:top w:val="single" w:sz="12" w:space="0" w:color="auto"/>
            </w:tcBorders>
            <w:vAlign w:val="center"/>
          </w:tcPr>
          <w:p w14:paraId="631FC822"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17" w:type="pct"/>
            <w:tcBorders>
              <w:top w:val="single" w:sz="12" w:space="0" w:color="auto"/>
            </w:tcBorders>
            <w:vAlign w:val="center"/>
          </w:tcPr>
          <w:p w14:paraId="554DA31B"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6" w:type="pct"/>
            <w:tcBorders>
              <w:top w:val="single" w:sz="12" w:space="0" w:color="auto"/>
              <w:right w:val="single" w:sz="12" w:space="0" w:color="auto"/>
            </w:tcBorders>
            <w:vAlign w:val="center"/>
          </w:tcPr>
          <w:p w14:paraId="1E772C16"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r>
      <w:tr w:rsidR="00123523" w:rsidRPr="00CE4F15" w14:paraId="248B1152" w14:textId="77777777" w:rsidTr="00AE0835">
        <w:trPr>
          <w:jc w:val="center"/>
        </w:trPr>
        <w:tc>
          <w:tcPr>
            <w:tcW w:w="1130" w:type="pct"/>
            <w:vMerge/>
            <w:tcBorders>
              <w:left w:val="single" w:sz="12" w:space="0" w:color="auto"/>
              <w:bottom w:val="single" w:sz="12" w:space="0" w:color="auto"/>
            </w:tcBorders>
            <w:shd w:val="clear" w:color="auto" w:fill="auto"/>
            <w:vAlign w:val="center"/>
          </w:tcPr>
          <w:p w14:paraId="0C03CEB1" w14:textId="77777777" w:rsidR="00123523" w:rsidRPr="00CE4F15" w:rsidRDefault="00123523" w:rsidP="00123523">
            <w:pPr>
              <w:spacing w:after="0" w:line="240" w:lineRule="auto"/>
              <w:jc w:val="both"/>
              <w:rPr>
                <w:rFonts w:ascii="Calibri" w:eastAsia="Times New Roman" w:hAnsi="Calibri" w:cs="Times New Roman"/>
                <w:sz w:val="18"/>
                <w:szCs w:val="18"/>
                <w:lang w:val="en-GB"/>
              </w:rPr>
            </w:pPr>
          </w:p>
        </w:tc>
        <w:tc>
          <w:tcPr>
            <w:tcW w:w="1195" w:type="pct"/>
            <w:tcBorders>
              <w:bottom w:val="single" w:sz="12" w:space="0" w:color="auto"/>
            </w:tcBorders>
            <w:shd w:val="clear" w:color="auto" w:fill="auto"/>
          </w:tcPr>
          <w:p w14:paraId="091D049E" w14:textId="77777777" w:rsidR="00123523" w:rsidRPr="00CE4F15" w:rsidRDefault="00123523" w:rsidP="00123523">
            <w:pPr>
              <w:pStyle w:val="TableParagraph"/>
              <w:spacing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Temporarily</w:t>
            </w:r>
          </w:p>
        </w:tc>
        <w:tc>
          <w:tcPr>
            <w:tcW w:w="263" w:type="pct"/>
            <w:tcBorders>
              <w:bottom w:val="single" w:sz="12" w:space="0" w:color="auto"/>
            </w:tcBorders>
            <w:vAlign w:val="center"/>
          </w:tcPr>
          <w:p w14:paraId="3946CA3C"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74" w:type="pct"/>
            <w:tcBorders>
              <w:bottom w:val="single" w:sz="12" w:space="0" w:color="auto"/>
            </w:tcBorders>
            <w:vAlign w:val="center"/>
          </w:tcPr>
          <w:p w14:paraId="6BC93969"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5" w:type="pct"/>
            <w:tcBorders>
              <w:bottom w:val="single" w:sz="12" w:space="0" w:color="auto"/>
            </w:tcBorders>
            <w:vAlign w:val="center"/>
          </w:tcPr>
          <w:p w14:paraId="21AC5447"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68" w:type="pct"/>
            <w:tcBorders>
              <w:bottom w:val="single" w:sz="12" w:space="0" w:color="auto"/>
            </w:tcBorders>
            <w:vAlign w:val="center"/>
          </w:tcPr>
          <w:p w14:paraId="6B29E741"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02" w:type="pct"/>
            <w:tcBorders>
              <w:bottom w:val="single" w:sz="12" w:space="0" w:color="auto"/>
            </w:tcBorders>
            <w:vAlign w:val="center"/>
          </w:tcPr>
          <w:p w14:paraId="4199A30C"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60" w:type="pct"/>
            <w:tcBorders>
              <w:bottom w:val="single" w:sz="12" w:space="0" w:color="auto"/>
            </w:tcBorders>
            <w:vAlign w:val="center"/>
          </w:tcPr>
          <w:p w14:paraId="3E10D5B5"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17" w:type="pct"/>
            <w:tcBorders>
              <w:bottom w:val="single" w:sz="12" w:space="0" w:color="auto"/>
            </w:tcBorders>
            <w:vAlign w:val="center"/>
          </w:tcPr>
          <w:p w14:paraId="26E34C22"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46" w:type="pct"/>
            <w:tcBorders>
              <w:bottom w:val="single" w:sz="12" w:space="0" w:color="auto"/>
              <w:right w:val="single" w:sz="12" w:space="0" w:color="auto"/>
            </w:tcBorders>
            <w:vAlign w:val="center"/>
          </w:tcPr>
          <w:p w14:paraId="78EC83D9"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r>
      <w:tr w:rsidR="00123523" w:rsidRPr="00CE4F15" w14:paraId="1D67CF49" w14:textId="77777777" w:rsidTr="00AE0835">
        <w:trPr>
          <w:jc w:val="center"/>
        </w:trPr>
        <w:tc>
          <w:tcPr>
            <w:tcW w:w="1130" w:type="pct"/>
            <w:vMerge w:val="restart"/>
            <w:tcBorders>
              <w:top w:val="single" w:sz="12" w:space="0" w:color="auto"/>
              <w:left w:val="single" w:sz="12" w:space="0" w:color="auto"/>
            </w:tcBorders>
            <w:shd w:val="clear" w:color="auto" w:fill="auto"/>
            <w:vAlign w:val="center"/>
          </w:tcPr>
          <w:p w14:paraId="06244970" w14:textId="77CB28C8" w:rsidR="00123523" w:rsidRPr="00CE4F15" w:rsidRDefault="00123523" w:rsidP="00544D4D">
            <w:pPr>
              <w:pStyle w:val="TableParagraph"/>
              <w:ind w:left="92"/>
              <w:rPr>
                <w:rFonts w:ascii="Calibri" w:eastAsia="Calibri" w:hAnsi="Calibri" w:cs="Calibri"/>
                <w:sz w:val="18"/>
                <w:szCs w:val="18"/>
                <w:lang w:val="en-GB"/>
              </w:rPr>
            </w:pPr>
            <w:r w:rsidRPr="00CE4F15">
              <w:rPr>
                <w:rFonts w:ascii="Calibri" w:eastAsia="Calibri" w:hAnsi="Calibri" w:cs="Calibri"/>
                <w:sz w:val="18"/>
                <w:szCs w:val="18"/>
                <w:lang w:val="en-GB"/>
              </w:rPr>
              <w:t>Reversib</w:t>
            </w:r>
            <w:r w:rsidR="00544D4D" w:rsidRPr="00CE4F15">
              <w:rPr>
                <w:rFonts w:ascii="Calibri" w:eastAsia="Calibri" w:hAnsi="Calibri" w:cs="Calibri"/>
                <w:sz w:val="18"/>
                <w:szCs w:val="18"/>
                <w:lang w:val="en-GB"/>
              </w:rPr>
              <w:t>le</w:t>
            </w:r>
          </w:p>
        </w:tc>
        <w:tc>
          <w:tcPr>
            <w:tcW w:w="1195" w:type="pct"/>
            <w:tcBorders>
              <w:top w:val="single" w:sz="12" w:space="0" w:color="auto"/>
            </w:tcBorders>
            <w:shd w:val="clear" w:color="auto" w:fill="auto"/>
          </w:tcPr>
          <w:p w14:paraId="39220E93" w14:textId="77777777" w:rsidR="00123523" w:rsidRPr="00CE4F15" w:rsidRDefault="00123523" w:rsidP="00123523">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Irreversible</w:t>
            </w:r>
          </w:p>
        </w:tc>
        <w:tc>
          <w:tcPr>
            <w:tcW w:w="263" w:type="pct"/>
            <w:tcBorders>
              <w:top w:val="single" w:sz="12" w:space="0" w:color="auto"/>
            </w:tcBorders>
            <w:vAlign w:val="center"/>
          </w:tcPr>
          <w:p w14:paraId="6A9602C7"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74" w:type="pct"/>
            <w:tcBorders>
              <w:top w:val="single" w:sz="12" w:space="0" w:color="auto"/>
            </w:tcBorders>
            <w:vAlign w:val="center"/>
          </w:tcPr>
          <w:p w14:paraId="17F58348"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5" w:type="pct"/>
            <w:tcBorders>
              <w:top w:val="single" w:sz="12" w:space="0" w:color="auto"/>
            </w:tcBorders>
            <w:vAlign w:val="center"/>
          </w:tcPr>
          <w:p w14:paraId="40BA25B7"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68" w:type="pct"/>
            <w:tcBorders>
              <w:top w:val="single" w:sz="12" w:space="0" w:color="auto"/>
            </w:tcBorders>
            <w:vAlign w:val="center"/>
          </w:tcPr>
          <w:p w14:paraId="4045BF0A"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02" w:type="pct"/>
            <w:tcBorders>
              <w:top w:val="single" w:sz="12" w:space="0" w:color="auto"/>
            </w:tcBorders>
            <w:vAlign w:val="center"/>
          </w:tcPr>
          <w:p w14:paraId="4EBEA924"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60" w:type="pct"/>
            <w:tcBorders>
              <w:top w:val="single" w:sz="12" w:space="0" w:color="auto"/>
            </w:tcBorders>
            <w:vAlign w:val="center"/>
          </w:tcPr>
          <w:p w14:paraId="036BA100"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17" w:type="pct"/>
            <w:tcBorders>
              <w:top w:val="single" w:sz="12" w:space="0" w:color="auto"/>
            </w:tcBorders>
            <w:vAlign w:val="center"/>
          </w:tcPr>
          <w:p w14:paraId="530C2516"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6" w:type="pct"/>
            <w:tcBorders>
              <w:top w:val="single" w:sz="12" w:space="0" w:color="auto"/>
              <w:right w:val="single" w:sz="12" w:space="0" w:color="auto"/>
            </w:tcBorders>
            <w:vAlign w:val="center"/>
          </w:tcPr>
          <w:p w14:paraId="13F79DA7"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r>
      <w:tr w:rsidR="00123523" w:rsidRPr="00CE4F15" w14:paraId="1B95B261" w14:textId="77777777" w:rsidTr="00AE0835">
        <w:trPr>
          <w:jc w:val="center"/>
        </w:trPr>
        <w:tc>
          <w:tcPr>
            <w:tcW w:w="1130" w:type="pct"/>
            <w:vMerge/>
            <w:tcBorders>
              <w:left w:val="single" w:sz="12" w:space="0" w:color="auto"/>
            </w:tcBorders>
            <w:shd w:val="clear" w:color="auto" w:fill="auto"/>
            <w:vAlign w:val="center"/>
          </w:tcPr>
          <w:p w14:paraId="3287DF2A" w14:textId="77777777" w:rsidR="00123523" w:rsidRPr="00CE4F15" w:rsidRDefault="00123523" w:rsidP="00123523">
            <w:pPr>
              <w:spacing w:after="0" w:line="240" w:lineRule="auto"/>
              <w:jc w:val="both"/>
              <w:rPr>
                <w:rFonts w:ascii="Calibri" w:eastAsia="Times New Roman" w:hAnsi="Calibri" w:cs="Times New Roman"/>
                <w:sz w:val="18"/>
                <w:szCs w:val="18"/>
                <w:lang w:val="en-GB"/>
              </w:rPr>
            </w:pPr>
          </w:p>
        </w:tc>
        <w:tc>
          <w:tcPr>
            <w:tcW w:w="1195" w:type="pct"/>
            <w:shd w:val="clear" w:color="auto" w:fill="auto"/>
          </w:tcPr>
          <w:p w14:paraId="21891837" w14:textId="77777777" w:rsidR="00123523" w:rsidRPr="00CE4F15" w:rsidRDefault="00123523" w:rsidP="00123523">
            <w:pPr>
              <w:pStyle w:val="TableParagraph"/>
              <w:spacing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Partially reversible</w:t>
            </w:r>
          </w:p>
        </w:tc>
        <w:tc>
          <w:tcPr>
            <w:tcW w:w="263" w:type="pct"/>
            <w:vAlign w:val="center"/>
          </w:tcPr>
          <w:p w14:paraId="2372B42C"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74" w:type="pct"/>
            <w:vAlign w:val="center"/>
          </w:tcPr>
          <w:p w14:paraId="0276CCB0"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45" w:type="pct"/>
            <w:vAlign w:val="center"/>
          </w:tcPr>
          <w:p w14:paraId="2297211B"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68" w:type="pct"/>
            <w:vAlign w:val="center"/>
          </w:tcPr>
          <w:p w14:paraId="1ADDBFE3"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02" w:type="pct"/>
            <w:vAlign w:val="center"/>
          </w:tcPr>
          <w:p w14:paraId="48171EFD"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60" w:type="pct"/>
            <w:vAlign w:val="center"/>
          </w:tcPr>
          <w:p w14:paraId="3A0C9A3D"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17" w:type="pct"/>
            <w:vAlign w:val="center"/>
          </w:tcPr>
          <w:p w14:paraId="1085F732"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6" w:type="pct"/>
            <w:tcBorders>
              <w:right w:val="single" w:sz="12" w:space="0" w:color="auto"/>
            </w:tcBorders>
            <w:vAlign w:val="center"/>
          </w:tcPr>
          <w:p w14:paraId="7E68F541"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r>
      <w:tr w:rsidR="00123523" w:rsidRPr="00CE4F15" w14:paraId="7C112BA1" w14:textId="77777777" w:rsidTr="00AE0835">
        <w:trPr>
          <w:jc w:val="center"/>
        </w:trPr>
        <w:tc>
          <w:tcPr>
            <w:tcW w:w="1130" w:type="pct"/>
            <w:vMerge/>
            <w:tcBorders>
              <w:left w:val="single" w:sz="12" w:space="0" w:color="auto"/>
              <w:bottom w:val="single" w:sz="12" w:space="0" w:color="auto"/>
            </w:tcBorders>
            <w:shd w:val="clear" w:color="auto" w:fill="auto"/>
            <w:vAlign w:val="center"/>
          </w:tcPr>
          <w:p w14:paraId="58E8FF24" w14:textId="77777777" w:rsidR="00123523" w:rsidRPr="00CE4F15" w:rsidRDefault="00123523" w:rsidP="00123523">
            <w:pPr>
              <w:spacing w:after="0" w:line="240" w:lineRule="auto"/>
              <w:jc w:val="both"/>
              <w:rPr>
                <w:rFonts w:ascii="Calibri" w:eastAsia="Times New Roman" w:hAnsi="Calibri" w:cs="Times New Roman"/>
                <w:sz w:val="18"/>
                <w:szCs w:val="18"/>
                <w:lang w:val="en-GB"/>
              </w:rPr>
            </w:pPr>
          </w:p>
        </w:tc>
        <w:tc>
          <w:tcPr>
            <w:tcW w:w="1195" w:type="pct"/>
            <w:tcBorders>
              <w:bottom w:val="single" w:sz="12" w:space="0" w:color="auto"/>
            </w:tcBorders>
            <w:shd w:val="clear" w:color="auto" w:fill="auto"/>
          </w:tcPr>
          <w:p w14:paraId="7D90E1FD" w14:textId="77777777" w:rsidR="00123523" w:rsidRPr="00CE4F15" w:rsidRDefault="00123523" w:rsidP="00123523">
            <w:pPr>
              <w:pStyle w:val="TableParagraph"/>
              <w:spacing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Fully reversible</w:t>
            </w:r>
          </w:p>
        </w:tc>
        <w:tc>
          <w:tcPr>
            <w:tcW w:w="263" w:type="pct"/>
            <w:tcBorders>
              <w:bottom w:val="single" w:sz="12" w:space="0" w:color="auto"/>
            </w:tcBorders>
            <w:vAlign w:val="center"/>
          </w:tcPr>
          <w:p w14:paraId="3A3AA5EA"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74" w:type="pct"/>
            <w:tcBorders>
              <w:bottom w:val="single" w:sz="12" w:space="0" w:color="auto"/>
            </w:tcBorders>
            <w:vAlign w:val="center"/>
          </w:tcPr>
          <w:p w14:paraId="76FBD759"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5" w:type="pct"/>
            <w:tcBorders>
              <w:bottom w:val="single" w:sz="12" w:space="0" w:color="auto"/>
            </w:tcBorders>
            <w:vAlign w:val="center"/>
          </w:tcPr>
          <w:p w14:paraId="36816D44"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68" w:type="pct"/>
            <w:tcBorders>
              <w:bottom w:val="single" w:sz="12" w:space="0" w:color="auto"/>
            </w:tcBorders>
            <w:vAlign w:val="center"/>
          </w:tcPr>
          <w:p w14:paraId="1E498DF7"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02" w:type="pct"/>
            <w:tcBorders>
              <w:bottom w:val="single" w:sz="12" w:space="0" w:color="auto"/>
            </w:tcBorders>
            <w:vAlign w:val="center"/>
          </w:tcPr>
          <w:p w14:paraId="06D8026B"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60" w:type="pct"/>
            <w:tcBorders>
              <w:bottom w:val="single" w:sz="12" w:space="0" w:color="auto"/>
            </w:tcBorders>
            <w:vAlign w:val="center"/>
          </w:tcPr>
          <w:p w14:paraId="27E17380"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17" w:type="pct"/>
            <w:tcBorders>
              <w:bottom w:val="single" w:sz="12" w:space="0" w:color="auto"/>
            </w:tcBorders>
            <w:vAlign w:val="center"/>
          </w:tcPr>
          <w:p w14:paraId="0F18CAEC"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46" w:type="pct"/>
            <w:tcBorders>
              <w:bottom w:val="single" w:sz="12" w:space="0" w:color="auto"/>
              <w:right w:val="single" w:sz="12" w:space="0" w:color="auto"/>
            </w:tcBorders>
            <w:vAlign w:val="center"/>
          </w:tcPr>
          <w:p w14:paraId="452D75E8"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r>
      <w:tr w:rsidR="00123523" w:rsidRPr="00CE4F15" w14:paraId="5745484A" w14:textId="77777777" w:rsidTr="00AE0835">
        <w:trPr>
          <w:jc w:val="center"/>
        </w:trPr>
        <w:tc>
          <w:tcPr>
            <w:tcW w:w="1130" w:type="pct"/>
            <w:vMerge w:val="restart"/>
            <w:tcBorders>
              <w:top w:val="single" w:sz="12" w:space="0" w:color="auto"/>
              <w:left w:val="single" w:sz="12" w:space="0" w:color="auto"/>
            </w:tcBorders>
            <w:shd w:val="clear" w:color="auto" w:fill="auto"/>
            <w:vAlign w:val="center"/>
          </w:tcPr>
          <w:p w14:paraId="39C3C456" w14:textId="77777777" w:rsidR="00123523" w:rsidRPr="00CE4F15" w:rsidRDefault="00123523" w:rsidP="00123523">
            <w:pPr>
              <w:pStyle w:val="TableParagraph"/>
              <w:ind w:left="92"/>
              <w:rPr>
                <w:rFonts w:ascii="Calibri" w:eastAsia="Calibri" w:hAnsi="Calibri" w:cs="Calibri"/>
                <w:sz w:val="18"/>
                <w:szCs w:val="18"/>
                <w:lang w:val="en-GB"/>
              </w:rPr>
            </w:pPr>
            <w:r w:rsidRPr="00CE4F15">
              <w:rPr>
                <w:rFonts w:ascii="Calibri" w:eastAsia="Calibri" w:hAnsi="Calibri" w:cs="Calibri"/>
                <w:sz w:val="18"/>
                <w:szCs w:val="18"/>
                <w:lang w:val="en-GB"/>
              </w:rPr>
              <w:t>Cumulative/Synergistic</w:t>
            </w:r>
          </w:p>
        </w:tc>
        <w:tc>
          <w:tcPr>
            <w:tcW w:w="1195" w:type="pct"/>
            <w:tcBorders>
              <w:top w:val="single" w:sz="12" w:space="0" w:color="auto"/>
            </w:tcBorders>
            <w:shd w:val="clear" w:color="auto" w:fill="auto"/>
          </w:tcPr>
          <w:p w14:paraId="264FF308" w14:textId="77777777" w:rsidR="00123523" w:rsidRPr="00CE4F15" w:rsidRDefault="00123523" w:rsidP="00123523">
            <w:pPr>
              <w:pStyle w:val="TableParagraph"/>
              <w:spacing w:line="215"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Possibly</w:t>
            </w:r>
          </w:p>
        </w:tc>
        <w:tc>
          <w:tcPr>
            <w:tcW w:w="263" w:type="pct"/>
            <w:tcBorders>
              <w:top w:val="single" w:sz="12" w:space="0" w:color="auto"/>
            </w:tcBorders>
            <w:vAlign w:val="center"/>
          </w:tcPr>
          <w:p w14:paraId="642B40F0"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74" w:type="pct"/>
            <w:tcBorders>
              <w:top w:val="single" w:sz="12" w:space="0" w:color="auto"/>
            </w:tcBorders>
            <w:vAlign w:val="center"/>
          </w:tcPr>
          <w:p w14:paraId="6A671884"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5" w:type="pct"/>
            <w:tcBorders>
              <w:top w:val="single" w:sz="12" w:space="0" w:color="auto"/>
            </w:tcBorders>
            <w:vAlign w:val="center"/>
          </w:tcPr>
          <w:p w14:paraId="10247E49"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268" w:type="pct"/>
            <w:tcBorders>
              <w:top w:val="single" w:sz="12" w:space="0" w:color="auto"/>
            </w:tcBorders>
            <w:vAlign w:val="center"/>
          </w:tcPr>
          <w:p w14:paraId="630D736F"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02" w:type="pct"/>
            <w:tcBorders>
              <w:top w:val="single" w:sz="12" w:space="0" w:color="auto"/>
            </w:tcBorders>
            <w:vAlign w:val="center"/>
          </w:tcPr>
          <w:p w14:paraId="16125D04"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60" w:type="pct"/>
            <w:tcBorders>
              <w:top w:val="single" w:sz="12" w:space="0" w:color="auto"/>
            </w:tcBorders>
            <w:vAlign w:val="center"/>
          </w:tcPr>
          <w:p w14:paraId="59872750"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17" w:type="pct"/>
            <w:tcBorders>
              <w:top w:val="single" w:sz="12" w:space="0" w:color="auto"/>
            </w:tcBorders>
            <w:vAlign w:val="center"/>
          </w:tcPr>
          <w:p w14:paraId="30FBFF21"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46" w:type="pct"/>
            <w:tcBorders>
              <w:top w:val="single" w:sz="12" w:space="0" w:color="auto"/>
              <w:right w:val="single" w:sz="12" w:space="0" w:color="auto"/>
            </w:tcBorders>
            <w:vAlign w:val="center"/>
          </w:tcPr>
          <w:p w14:paraId="4E777160"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r>
      <w:tr w:rsidR="00123523" w:rsidRPr="00CE4F15" w14:paraId="706D241F" w14:textId="77777777" w:rsidTr="00AE0835">
        <w:trPr>
          <w:jc w:val="center"/>
        </w:trPr>
        <w:tc>
          <w:tcPr>
            <w:tcW w:w="1130" w:type="pct"/>
            <w:vMerge/>
            <w:tcBorders>
              <w:left w:val="single" w:sz="12" w:space="0" w:color="auto"/>
              <w:bottom w:val="single" w:sz="12" w:space="0" w:color="auto"/>
            </w:tcBorders>
            <w:shd w:val="clear" w:color="auto" w:fill="auto"/>
            <w:vAlign w:val="center"/>
          </w:tcPr>
          <w:p w14:paraId="17F3259D" w14:textId="77777777" w:rsidR="00123523" w:rsidRPr="00CE4F15" w:rsidRDefault="00123523" w:rsidP="00123523">
            <w:pPr>
              <w:spacing w:after="0" w:line="240" w:lineRule="auto"/>
              <w:jc w:val="both"/>
              <w:rPr>
                <w:rFonts w:ascii="Calibri" w:eastAsia="Times New Roman" w:hAnsi="Calibri" w:cs="Times New Roman"/>
                <w:sz w:val="18"/>
                <w:szCs w:val="18"/>
                <w:lang w:val="en-GB"/>
              </w:rPr>
            </w:pPr>
          </w:p>
        </w:tc>
        <w:tc>
          <w:tcPr>
            <w:tcW w:w="1195" w:type="pct"/>
            <w:tcBorders>
              <w:bottom w:val="single" w:sz="12" w:space="0" w:color="auto"/>
            </w:tcBorders>
            <w:shd w:val="clear" w:color="auto" w:fill="auto"/>
          </w:tcPr>
          <w:p w14:paraId="65F6ACA2" w14:textId="77777777" w:rsidR="00123523" w:rsidRPr="00CE4F15" w:rsidRDefault="00123523" w:rsidP="00123523">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Impossible</w:t>
            </w:r>
          </w:p>
        </w:tc>
        <w:tc>
          <w:tcPr>
            <w:tcW w:w="263" w:type="pct"/>
            <w:tcBorders>
              <w:bottom w:val="single" w:sz="12" w:space="0" w:color="auto"/>
            </w:tcBorders>
            <w:vAlign w:val="center"/>
          </w:tcPr>
          <w:p w14:paraId="4349B052"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74" w:type="pct"/>
            <w:tcBorders>
              <w:bottom w:val="single" w:sz="12" w:space="0" w:color="auto"/>
            </w:tcBorders>
            <w:vAlign w:val="center"/>
          </w:tcPr>
          <w:p w14:paraId="7CFE2216"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45" w:type="pct"/>
            <w:tcBorders>
              <w:bottom w:val="single" w:sz="12" w:space="0" w:color="auto"/>
            </w:tcBorders>
            <w:vAlign w:val="center"/>
          </w:tcPr>
          <w:p w14:paraId="3C6EA033"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68" w:type="pct"/>
            <w:tcBorders>
              <w:bottom w:val="single" w:sz="12" w:space="0" w:color="auto"/>
            </w:tcBorders>
            <w:vAlign w:val="center"/>
          </w:tcPr>
          <w:p w14:paraId="7B04A841"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302" w:type="pct"/>
            <w:tcBorders>
              <w:bottom w:val="single" w:sz="12" w:space="0" w:color="auto"/>
            </w:tcBorders>
            <w:vAlign w:val="center"/>
          </w:tcPr>
          <w:p w14:paraId="7CB7BCBF"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c>
          <w:tcPr>
            <w:tcW w:w="460" w:type="pct"/>
            <w:tcBorders>
              <w:bottom w:val="single" w:sz="12" w:space="0" w:color="auto"/>
            </w:tcBorders>
            <w:vAlign w:val="center"/>
          </w:tcPr>
          <w:p w14:paraId="2FD0E466"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17" w:type="pct"/>
            <w:tcBorders>
              <w:bottom w:val="single" w:sz="12" w:space="0" w:color="auto"/>
            </w:tcBorders>
            <w:vAlign w:val="center"/>
          </w:tcPr>
          <w:p w14:paraId="7BD6DE04"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46" w:type="pct"/>
            <w:tcBorders>
              <w:bottom w:val="single" w:sz="12" w:space="0" w:color="auto"/>
              <w:right w:val="single" w:sz="12" w:space="0" w:color="auto"/>
            </w:tcBorders>
            <w:vAlign w:val="center"/>
          </w:tcPr>
          <w:p w14:paraId="7D102BCC" w14:textId="77777777" w:rsidR="00123523" w:rsidRPr="00CE4F15" w:rsidRDefault="00123523" w:rsidP="00123523">
            <w:pPr>
              <w:spacing w:after="0" w:line="240" w:lineRule="auto"/>
              <w:jc w:val="center"/>
              <w:rPr>
                <w:rFonts w:ascii="Calibri" w:eastAsia="Times New Roman" w:hAnsi="Calibri" w:cs="Times New Roman"/>
                <w:sz w:val="18"/>
                <w:szCs w:val="18"/>
                <w:lang w:val="en-GB"/>
              </w:rPr>
            </w:pPr>
          </w:p>
        </w:tc>
      </w:tr>
    </w:tbl>
    <w:p w14:paraId="260FB293" w14:textId="77777777" w:rsidR="0043670E" w:rsidRPr="00CE4F15" w:rsidRDefault="0043670E" w:rsidP="00107F96">
      <w:pPr>
        <w:rPr>
          <w:sz w:val="18"/>
          <w:szCs w:val="18"/>
          <w:lang w:val="en-GB" w:eastAsia="de-DE"/>
        </w:rPr>
      </w:pPr>
    </w:p>
    <w:tbl>
      <w:tblPr>
        <w:tblW w:w="57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3"/>
        <w:gridCol w:w="1619"/>
        <w:gridCol w:w="638"/>
        <w:gridCol w:w="565"/>
        <w:gridCol w:w="699"/>
        <w:gridCol w:w="638"/>
        <w:gridCol w:w="666"/>
        <w:gridCol w:w="944"/>
        <w:gridCol w:w="836"/>
        <w:gridCol w:w="739"/>
      </w:tblGrid>
      <w:tr w:rsidR="00836F6B" w:rsidRPr="00CE4F15" w14:paraId="6597D83C" w14:textId="77777777" w:rsidTr="002070C2">
        <w:trPr>
          <w:cantSplit/>
          <w:trHeight w:val="218"/>
          <w:tblHeader/>
          <w:jc w:val="center"/>
        </w:trPr>
        <w:tc>
          <w:tcPr>
            <w:tcW w:w="5000" w:type="pct"/>
            <w:gridSpan w:val="10"/>
            <w:tcBorders>
              <w:top w:val="single" w:sz="12" w:space="0" w:color="auto"/>
              <w:left w:val="single" w:sz="12" w:space="0" w:color="auto"/>
              <w:bottom w:val="single" w:sz="4" w:space="0" w:color="auto"/>
              <w:right w:val="single" w:sz="12" w:space="0" w:color="auto"/>
            </w:tcBorders>
            <w:shd w:val="clear" w:color="auto" w:fill="DEEAF6" w:themeFill="accent1" w:themeFillTint="33"/>
            <w:vAlign w:val="center"/>
          </w:tcPr>
          <w:p w14:paraId="434267E0" w14:textId="222E4B03" w:rsidR="00836F6B" w:rsidRPr="00CE4F15" w:rsidRDefault="00123523" w:rsidP="002070C2">
            <w:pPr>
              <w:spacing w:after="0" w:line="240" w:lineRule="auto"/>
              <w:jc w:val="center"/>
              <w:rPr>
                <w:rFonts w:ascii="Calibri" w:eastAsia="Times New Roman" w:hAnsi="Calibri" w:cs="Times New Roman"/>
                <w:b/>
                <w:color w:val="FFFFFF"/>
                <w:sz w:val="18"/>
                <w:szCs w:val="18"/>
                <w:lang w:val="en-GB"/>
              </w:rPr>
            </w:pPr>
            <w:r w:rsidRPr="00CE4F15">
              <w:rPr>
                <w:rFonts w:ascii="Calibri" w:eastAsia="Calibri" w:hAnsi="Calibri" w:cs="Calibri"/>
                <w:b/>
                <w:bCs/>
                <w:sz w:val="18"/>
                <w:szCs w:val="18"/>
                <w:lang w:val="en-GB"/>
              </w:rPr>
              <w:t>OPERATION</w:t>
            </w:r>
            <w:r w:rsidR="00544D4D" w:rsidRPr="00CE4F15">
              <w:rPr>
                <w:rFonts w:ascii="Calibri" w:eastAsia="Calibri" w:hAnsi="Calibri" w:cs="Calibri"/>
                <w:b/>
                <w:bCs/>
                <w:sz w:val="18"/>
                <w:szCs w:val="18"/>
                <w:lang w:val="en-GB"/>
              </w:rPr>
              <w:t xml:space="preserve"> PHASE</w:t>
            </w:r>
          </w:p>
        </w:tc>
      </w:tr>
      <w:tr w:rsidR="00544D4D" w:rsidRPr="00CE4F15" w14:paraId="65D10990" w14:textId="77777777" w:rsidTr="00544D4D">
        <w:trPr>
          <w:cantSplit/>
          <w:trHeight w:val="298"/>
          <w:tblHeader/>
          <w:jc w:val="center"/>
        </w:trPr>
        <w:tc>
          <w:tcPr>
            <w:tcW w:w="1142" w:type="pct"/>
            <w:vMerge w:val="restart"/>
            <w:tcBorders>
              <w:left w:val="single" w:sz="12" w:space="0" w:color="auto"/>
            </w:tcBorders>
            <w:shd w:val="clear" w:color="auto" w:fill="ACB9CA" w:themeFill="text2" w:themeFillTint="66"/>
            <w:vAlign w:val="center"/>
          </w:tcPr>
          <w:p w14:paraId="0D4F6A2A" w14:textId="6EE097A8" w:rsidR="00544D4D" w:rsidRPr="00CE4F15" w:rsidRDefault="00544D4D" w:rsidP="00544D4D">
            <w:pPr>
              <w:spacing w:after="0" w:line="240" w:lineRule="auto"/>
              <w:jc w:val="center"/>
              <w:rPr>
                <w:rFonts w:ascii="Calibri" w:eastAsia="Times New Roman" w:hAnsi="Calibri" w:cs="Times New Roman"/>
                <w:b/>
                <w:color w:val="000000"/>
                <w:sz w:val="18"/>
                <w:szCs w:val="18"/>
                <w:lang w:val="en-GB"/>
              </w:rPr>
            </w:pPr>
            <w:r w:rsidRPr="00CE4F15">
              <w:rPr>
                <w:rFonts w:ascii="Calibri" w:eastAsia="Calibri" w:hAnsi="Calibri" w:cs="Calibri"/>
                <w:b/>
                <w:bCs/>
                <w:sz w:val="18"/>
                <w:szCs w:val="18"/>
                <w:lang w:val="en-GB"/>
              </w:rPr>
              <w:t xml:space="preserve">Category of assessment </w:t>
            </w:r>
          </w:p>
        </w:tc>
        <w:tc>
          <w:tcPr>
            <w:tcW w:w="851" w:type="pct"/>
            <w:vMerge w:val="restart"/>
            <w:shd w:val="clear" w:color="auto" w:fill="ACB9CA" w:themeFill="text2" w:themeFillTint="66"/>
            <w:vAlign w:val="center"/>
          </w:tcPr>
          <w:p w14:paraId="3AA8841B" w14:textId="26E45508" w:rsidR="00544D4D" w:rsidRPr="00CE4F15" w:rsidRDefault="00544D4D" w:rsidP="00544D4D">
            <w:pPr>
              <w:spacing w:after="0" w:line="240" w:lineRule="auto"/>
              <w:jc w:val="center"/>
              <w:rPr>
                <w:rFonts w:ascii="Calibri" w:eastAsia="Times New Roman" w:hAnsi="Calibri" w:cs="Times New Roman"/>
                <w:b/>
                <w:color w:val="000000"/>
                <w:sz w:val="18"/>
                <w:szCs w:val="18"/>
                <w:lang w:val="en-GB"/>
              </w:rPr>
            </w:pPr>
            <w:r w:rsidRPr="00CE4F15">
              <w:rPr>
                <w:rFonts w:ascii="Calibri" w:eastAsia="Calibri" w:hAnsi="Calibri" w:cs="Calibri"/>
                <w:b/>
                <w:bCs/>
                <w:sz w:val="18"/>
                <w:szCs w:val="18"/>
                <w:lang w:val="en-GB"/>
              </w:rPr>
              <w:t xml:space="preserve">Level of assessment </w:t>
            </w:r>
          </w:p>
        </w:tc>
        <w:tc>
          <w:tcPr>
            <w:tcW w:w="3007" w:type="pct"/>
            <w:gridSpan w:val="8"/>
            <w:tcBorders>
              <w:bottom w:val="single" w:sz="4" w:space="0" w:color="auto"/>
              <w:right w:val="single" w:sz="12" w:space="0" w:color="auto"/>
            </w:tcBorders>
            <w:shd w:val="clear" w:color="auto" w:fill="ACB9CA" w:themeFill="text2" w:themeFillTint="66"/>
            <w:vAlign w:val="center"/>
          </w:tcPr>
          <w:p w14:paraId="6DE0D826" w14:textId="77777777" w:rsidR="00544D4D" w:rsidRPr="00CE4F15" w:rsidRDefault="00544D4D" w:rsidP="00544D4D">
            <w:pPr>
              <w:spacing w:after="0" w:line="240" w:lineRule="auto"/>
              <w:jc w:val="center"/>
              <w:rPr>
                <w:rFonts w:ascii="Calibri" w:eastAsia="Times New Roman" w:hAnsi="Calibri" w:cs="Times New Roman"/>
                <w:b/>
                <w:color w:val="000000"/>
                <w:sz w:val="18"/>
                <w:szCs w:val="18"/>
                <w:lang w:val="en-GB"/>
              </w:rPr>
            </w:pPr>
            <w:r w:rsidRPr="00CE4F15">
              <w:rPr>
                <w:rFonts w:ascii="Calibri" w:eastAsia="Calibri" w:hAnsi="Calibri" w:cs="Calibri"/>
                <w:b/>
                <w:bCs/>
                <w:sz w:val="18"/>
                <w:szCs w:val="18"/>
                <w:lang w:val="en-GB"/>
              </w:rPr>
              <w:t>INFLUENCE</w:t>
            </w:r>
          </w:p>
        </w:tc>
      </w:tr>
      <w:tr w:rsidR="00123523" w:rsidRPr="00CE4F15" w14:paraId="5BDDAE10" w14:textId="77777777" w:rsidTr="00544D4D">
        <w:trPr>
          <w:cantSplit/>
          <w:trHeight w:val="1700"/>
          <w:tblHeader/>
          <w:jc w:val="center"/>
        </w:trPr>
        <w:tc>
          <w:tcPr>
            <w:tcW w:w="1142" w:type="pct"/>
            <w:vMerge/>
            <w:tcBorders>
              <w:left w:val="single" w:sz="12" w:space="0" w:color="auto"/>
              <w:bottom w:val="single" w:sz="12" w:space="0" w:color="auto"/>
            </w:tcBorders>
            <w:shd w:val="clear" w:color="auto" w:fill="ACB9CA" w:themeFill="text2" w:themeFillTint="66"/>
            <w:vAlign w:val="center"/>
          </w:tcPr>
          <w:p w14:paraId="1F68B88C" w14:textId="77777777" w:rsidR="00123523" w:rsidRPr="00CE4F15" w:rsidRDefault="00123523" w:rsidP="00123523">
            <w:pPr>
              <w:spacing w:after="0" w:line="240" w:lineRule="auto"/>
              <w:jc w:val="center"/>
              <w:rPr>
                <w:rFonts w:ascii="Calibri" w:eastAsia="Times New Roman" w:hAnsi="Calibri" w:cs="Times New Roman"/>
                <w:b/>
                <w:color w:val="000000"/>
                <w:sz w:val="18"/>
                <w:szCs w:val="18"/>
                <w:lang w:val="en-GB"/>
              </w:rPr>
            </w:pPr>
          </w:p>
        </w:tc>
        <w:tc>
          <w:tcPr>
            <w:tcW w:w="851" w:type="pct"/>
            <w:vMerge/>
            <w:tcBorders>
              <w:bottom w:val="single" w:sz="12" w:space="0" w:color="auto"/>
            </w:tcBorders>
            <w:shd w:val="clear" w:color="auto" w:fill="ACB9CA" w:themeFill="text2" w:themeFillTint="66"/>
            <w:vAlign w:val="center"/>
          </w:tcPr>
          <w:p w14:paraId="0F7CA788" w14:textId="77777777" w:rsidR="00123523" w:rsidRPr="00CE4F15" w:rsidRDefault="00123523" w:rsidP="00123523">
            <w:pPr>
              <w:spacing w:after="0" w:line="240" w:lineRule="auto"/>
              <w:jc w:val="center"/>
              <w:rPr>
                <w:rFonts w:ascii="Calibri" w:eastAsia="Times New Roman" w:hAnsi="Calibri" w:cs="Times New Roman"/>
                <w:b/>
                <w:color w:val="000000"/>
                <w:sz w:val="18"/>
                <w:szCs w:val="18"/>
                <w:lang w:val="en-GB"/>
              </w:rPr>
            </w:pPr>
          </w:p>
        </w:tc>
        <w:tc>
          <w:tcPr>
            <w:tcW w:w="335" w:type="pct"/>
            <w:tcBorders>
              <w:bottom w:val="single" w:sz="12" w:space="0" w:color="auto"/>
            </w:tcBorders>
            <w:shd w:val="clear" w:color="auto" w:fill="ACB9CA" w:themeFill="text2" w:themeFillTint="66"/>
            <w:textDirection w:val="btLr"/>
          </w:tcPr>
          <w:p w14:paraId="3C33C9A0" w14:textId="77777777" w:rsidR="00123523" w:rsidRPr="00CE4F15" w:rsidRDefault="00123523" w:rsidP="00544D4D">
            <w:pPr>
              <w:pStyle w:val="TableParagraph"/>
              <w:spacing w:before="5" w:line="190" w:lineRule="exact"/>
              <w:jc w:val="center"/>
              <w:rPr>
                <w:sz w:val="14"/>
                <w:szCs w:val="14"/>
                <w:lang w:val="en-GB"/>
              </w:rPr>
            </w:pPr>
          </w:p>
          <w:p w14:paraId="29CAC1F6" w14:textId="77777777" w:rsidR="00123523" w:rsidRPr="00CE4F15" w:rsidRDefault="00123523" w:rsidP="00544D4D">
            <w:pPr>
              <w:pStyle w:val="TableParagraph"/>
              <w:ind w:left="263"/>
              <w:jc w:val="center"/>
              <w:rPr>
                <w:rFonts w:ascii="Calibri" w:eastAsia="Calibri" w:hAnsi="Calibri" w:cs="Calibri"/>
                <w:sz w:val="14"/>
                <w:szCs w:val="14"/>
                <w:lang w:val="en-GB"/>
              </w:rPr>
            </w:pPr>
            <w:r w:rsidRPr="00CE4F15">
              <w:rPr>
                <w:rFonts w:ascii="Calibri" w:eastAsia="Calibri" w:hAnsi="Calibri" w:cs="Calibri"/>
                <w:b/>
                <w:bCs/>
                <w:sz w:val="14"/>
                <w:szCs w:val="14"/>
                <w:lang w:val="en-GB"/>
              </w:rPr>
              <w:t>Flora and fauna</w:t>
            </w:r>
          </w:p>
        </w:tc>
        <w:tc>
          <w:tcPr>
            <w:tcW w:w="297" w:type="pct"/>
            <w:tcBorders>
              <w:bottom w:val="single" w:sz="12" w:space="0" w:color="auto"/>
            </w:tcBorders>
            <w:shd w:val="clear" w:color="auto" w:fill="ACB9CA" w:themeFill="text2" w:themeFillTint="66"/>
            <w:textDirection w:val="btLr"/>
          </w:tcPr>
          <w:p w14:paraId="627FD51B" w14:textId="77777777" w:rsidR="00123523" w:rsidRPr="00CE4F15" w:rsidRDefault="00123523" w:rsidP="00544D4D">
            <w:pPr>
              <w:pStyle w:val="TableParagraph"/>
              <w:spacing w:before="3" w:line="110" w:lineRule="exact"/>
              <w:jc w:val="center"/>
              <w:rPr>
                <w:sz w:val="14"/>
                <w:szCs w:val="14"/>
                <w:lang w:val="en-GB"/>
              </w:rPr>
            </w:pPr>
          </w:p>
          <w:p w14:paraId="5D1F455F" w14:textId="77777777" w:rsidR="00123523" w:rsidRPr="00CE4F15" w:rsidRDefault="00123523" w:rsidP="00544D4D">
            <w:pPr>
              <w:pStyle w:val="TableParagraph"/>
              <w:spacing w:line="246" w:lineRule="auto"/>
              <w:ind w:left="515" w:hanging="394"/>
              <w:jc w:val="center"/>
              <w:rPr>
                <w:rFonts w:ascii="Calibri" w:eastAsia="Calibri" w:hAnsi="Calibri" w:cs="Calibri"/>
                <w:sz w:val="14"/>
                <w:szCs w:val="14"/>
                <w:lang w:val="en-GB"/>
              </w:rPr>
            </w:pPr>
            <w:r w:rsidRPr="00CE4F15">
              <w:rPr>
                <w:rFonts w:ascii="Calibri" w:eastAsia="Calibri" w:hAnsi="Calibri" w:cs="Calibri"/>
                <w:b/>
                <w:bCs/>
                <w:sz w:val="14"/>
                <w:szCs w:val="14"/>
                <w:lang w:val="en-GB"/>
              </w:rPr>
              <w:t>Landscape and visual environment</w:t>
            </w:r>
          </w:p>
        </w:tc>
        <w:tc>
          <w:tcPr>
            <w:tcW w:w="367" w:type="pct"/>
            <w:tcBorders>
              <w:bottom w:val="single" w:sz="12" w:space="0" w:color="auto"/>
            </w:tcBorders>
            <w:shd w:val="clear" w:color="auto" w:fill="ACB9CA" w:themeFill="text2" w:themeFillTint="66"/>
            <w:textDirection w:val="btLr"/>
          </w:tcPr>
          <w:p w14:paraId="13B5422E" w14:textId="77777777" w:rsidR="00123523" w:rsidRPr="00CE4F15" w:rsidRDefault="00123523" w:rsidP="00544D4D">
            <w:pPr>
              <w:pStyle w:val="TableParagraph"/>
              <w:spacing w:before="9" w:line="200" w:lineRule="exact"/>
              <w:jc w:val="center"/>
              <w:rPr>
                <w:sz w:val="14"/>
                <w:szCs w:val="14"/>
                <w:lang w:val="en-GB"/>
              </w:rPr>
            </w:pPr>
          </w:p>
          <w:p w14:paraId="2BB88B12" w14:textId="77777777" w:rsidR="00123523" w:rsidRPr="00CE4F15" w:rsidRDefault="00123523" w:rsidP="00544D4D">
            <w:pPr>
              <w:pStyle w:val="TableParagraph"/>
              <w:spacing w:line="244" w:lineRule="auto"/>
              <w:ind w:left="455" w:hanging="368"/>
              <w:jc w:val="center"/>
              <w:rPr>
                <w:rFonts w:ascii="Calibri" w:eastAsia="Calibri" w:hAnsi="Calibri" w:cs="Calibri"/>
                <w:sz w:val="14"/>
                <w:szCs w:val="14"/>
                <w:lang w:val="en-GB"/>
              </w:rPr>
            </w:pPr>
            <w:r w:rsidRPr="00CE4F15">
              <w:rPr>
                <w:rFonts w:ascii="Calibri" w:eastAsia="Calibri" w:hAnsi="Calibri" w:cs="Calibri"/>
                <w:b/>
                <w:bCs/>
                <w:sz w:val="14"/>
                <w:szCs w:val="14"/>
                <w:lang w:val="en-GB"/>
              </w:rPr>
              <w:t>Cultural and historical heritage</w:t>
            </w:r>
          </w:p>
        </w:tc>
        <w:tc>
          <w:tcPr>
            <w:tcW w:w="335" w:type="pct"/>
            <w:tcBorders>
              <w:bottom w:val="single" w:sz="12" w:space="0" w:color="auto"/>
            </w:tcBorders>
            <w:shd w:val="clear" w:color="auto" w:fill="ACB9CA" w:themeFill="text2" w:themeFillTint="66"/>
            <w:textDirection w:val="btLr"/>
          </w:tcPr>
          <w:p w14:paraId="61BBF965" w14:textId="77777777" w:rsidR="00123523" w:rsidRPr="00CE4F15" w:rsidRDefault="00123523" w:rsidP="00544D4D">
            <w:pPr>
              <w:pStyle w:val="TableParagraph"/>
              <w:spacing w:before="5" w:line="190" w:lineRule="exact"/>
              <w:jc w:val="center"/>
              <w:rPr>
                <w:sz w:val="14"/>
                <w:szCs w:val="14"/>
                <w:lang w:val="en-GB"/>
              </w:rPr>
            </w:pPr>
          </w:p>
          <w:p w14:paraId="035B78F4" w14:textId="77777777" w:rsidR="00123523" w:rsidRPr="00CE4F15" w:rsidRDefault="00123523" w:rsidP="00544D4D">
            <w:pPr>
              <w:pStyle w:val="TableParagraph"/>
              <w:ind w:left="92"/>
              <w:jc w:val="center"/>
              <w:rPr>
                <w:rFonts w:ascii="Calibri" w:eastAsia="Calibri" w:hAnsi="Calibri" w:cs="Calibri"/>
                <w:sz w:val="14"/>
                <w:szCs w:val="14"/>
                <w:lang w:val="en-GB"/>
              </w:rPr>
            </w:pPr>
            <w:r w:rsidRPr="00CE4F15">
              <w:rPr>
                <w:rFonts w:ascii="Calibri" w:eastAsia="Calibri" w:hAnsi="Calibri" w:cs="Calibri"/>
                <w:b/>
                <w:bCs/>
                <w:sz w:val="14"/>
                <w:szCs w:val="14"/>
                <w:lang w:val="en-GB"/>
              </w:rPr>
              <w:t>Air quality</w:t>
            </w:r>
          </w:p>
        </w:tc>
        <w:tc>
          <w:tcPr>
            <w:tcW w:w="350" w:type="pct"/>
            <w:tcBorders>
              <w:bottom w:val="single" w:sz="12" w:space="0" w:color="auto"/>
            </w:tcBorders>
            <w:shd w:val="clear" w:color="auto" w:fill="ACB9CA" w:themeFill="text2" w:themeFillTint="66"/>
            <w:textDirection w:val="btLr"/>
          </w:tcPr>
          <w:p w14:paraId="673BD346" w14:textId="77777777" w:rsidR="00123523" w:rsidRPr="00CE4F15" w:rsidRDefault="00123523" w:rsidP="00544D4D">
            <w:pPr>
              <w:pStyle w:val="TableParagraph"/>
              <w:spacing w:before="4" w:line="220" w:lineRule="exact"/>
              <w:jc w:val="center"/>
              <w:rPr>
                <w:sz w:val="14"/>
                <w:szCs w:val="14"/>
                <w:lang w:val="en-GB"/>
              </w:rPr>
            </w:pPr>
          </w:p>
          <w:p w14:paraId="7D250BD4" w14:textId="77777777" w:rsidR="00123523" w:rsidRPr="00CE4F15" w:rsidRDefault="00123523" w:rsidP="00544D4D">
            <w:pPr>
              <w:pStyle w:val="TableParagraph"/>
              <w:ind w:left="102"/>
              <w:jc w:val="center"/>
              <w:rPr>
                <w:rFonts w:ascii="Calibri" w:eastAsia="Calibri" w:hAnsi="Calibri" w:cs="Calibri"/>
                <w:sz w:val="14"/>
                <w:szCs w:val="14"/>
                <w:lang w:val="en-GB"/>
              </w:rPr>
            </w:pPr>
            <w:r w:rsidRPr="00CE4F15">
              <w:rPr>
                <w:rFonts w:ascii="Calibri" w:eastAsia="Calibri" w:hAnsi="Calibri" w:cs="Calibri"/>
                <w:b/>
                <w:bCs/>
                <w:sz w:val="14"/>
                <w:szCs w:val="14"/>
                <w:lang w:val="en-GB"/>
              </w:rPr>
              <w:t>Noise and vibration</w:t>
            </w:r>
          </w:p>
        </w:tc>
        <w:tc>
          <w:tcPr>
            <w:tcW w:w="496" w:type="pct"/>
            <w:tcBorders>
              <w:bottom w:val="single" w:sz="12" w:space="0" w:color="auto"/>
            </w:tcBorders>
            <w:shd w:val="clear" w:color="auto" w:fill="ACB9CA" w:themeFill="text2" w:themeFillTint="66"/>
            <w:textDirection w:val="btLr"/>
          </w:tcPr>
          <w:p w14:paraId="1143B755" w14:textId="77777777" w:rsidR="00123523" w:rsidRPr="00CE4F15" w:rsidRDefault="00123523" w:rsidP="00544D4D">
            <w:pPr>
              <w:pStyle w:val="TableParagraph"/>
              <w:spacing w:before="19" w:line="200" w:lineRule="exact"/>
              <w:jc w:val="center"/>
              <w:rPr>
                <w:sz w:val="14"/>
                <w:szCs w:val="14"/>
                <w:lang w:val="en-GB"/>
              </w:rPr>
            </w:pPr>
          </w:p>
          <w:p w14:paraId="6DDD0055" w14:textId="77777777" w:rsidR="00123523" w:rsidRPr="00CE4F15" w:rsidRDefault="00123523" w:rsidP="00544D4D">
            <w:pPr>
              <w:pStyle w:val="TableParagraph"/>
              <w:spacing w:line="246" w:lineRule="auto"/>
              <w:ind w:left="8" w:right="13" w:firstLine="2"/>
              <w:jc w:val="center"/>
              <w:rPr>
                <w:rFonts w:ascii="Calibri" w:eastAsia="Calibri" w:hAnsi="Calibri" w:cs="Calibri"/>
                <w:sz w:val="14"/>
                <w:szCs w:val="14"/>
                <w:lang w:val="en-GB"/>
              </w:rPr>
            </w:pPr>
            <w:r w:rsidRPr="00CE4F15">
              <w:rPr>
                <w:rFonts w:ascii="Calibri" w:eastAsia="Calibri" w:hAnsi="Calibri" w:cs="Calibri"/>
                <w:b/>
                <w:bCs/>
                <w:sz w:val="14"/>
                <w:szCs w:val="14"/>
                <w:lang w:val="en-GB"/>
              </w:rPr>
              <w:t>Water quality/hydrogeology</w:t>
            </w:r>
          </w:p>
          <w:p w14:paraId="5262AF85" w14:textId="77777777" w:rsidR="00123523" w:rsidRPr="00CE4F15" w:rsidRDefault="00123523" w:rsidP="00544D4D">
            <w:pPr>
              <w:pStyle w:val="TableParagraph"/>
              <w:ind w:left="561" w:right="566"/>
              <w:jc w:val="center"/>
              <w:rPr>
                <w:rFonts w:ascii="Calibri" w:eastAsia="Calibri" w:hAnsi="Calibri" w:cs="Calibri"/>
                <w:sz w:val="14"/>
                <w:szCs w:val="14"/>
                <w:lang w:val="en-GB"/>
              </w:rPr>
            </w:pPr>
            <w:r w:rsidRPr="00CE4F15">
              <w:rPr>
                <w:rFonts w:ascii="Calibri" w:eastAsia="Calibri" w:hAnsi="Calibri" w:cs="Calibri"/>
                <w:b/>
                <w:bCs/>
                <w:sz w:val="14"/>
                <w:szCs w:val="14"/>
                <w:lang w:val="en-GB"/>
              </w:rPr>
              <w:t>/</w:t>
            </w:r>
            <w:proofErr w:type="gramStart"/>
            <w:r w:rsidRPr="00CE4F15">
              <w:rPr>
                <w:rFonts w:ascii="Calibri" w:eastAsia="Calibri" w:hAnsi="Calibri" w:cs="Calibri"/>
                <w:b/>
                <w:bCs/>
                <w:sz w:val="14"/>
                <w:szCs w:val="14"/>
                <w:lang w:val="en-GB"/>
              </w:rPr>
              <w:t>soil</w:t>
            </w:r>
            <w:proofErr w:type="gramEnd"/>
          </w:p>
        </w:tc>
        <w:tc>
          <w:tcPr>
            <w:tcW w:w="439" w:type="pct"/>
            <w:tcBorders>
              <w:bottom w:val="single" w:sz="12" w:space="0" w:color="auto"/>
            </w:tcBorders>
            <w:shd w:val="clear" w:color="auto" w:fill="ACB9CA" w:themeFill="text2" w:themeFillTint="66"/>
            <w:textDirection w:val="btLr"/>
          </w:tcPr>
          <w:p w14:paraId="2EF457DC" w14:textId="77777777" w:rsidR="00123523" w:rsidRPr="00CE4F15" w:rsidRDefault="00123523" w:rsidP="00544D4D">
            <w:pPr>
              <w:pStyle w:val="TableParagraph"/>
              <w:spacing w:before="20" w:line="240" w:lineRule="exact"/>
              <w:jc w:val="center"/>
              <w:rPr>
                <w:sz w:val="14"/>
                <w:szCs w:val="14"/>
                <w:lang w:val="en-GB"/>
              </w:rPr>
            </w:pPr>
          </w:p>
          <w:p w14:paraId="6EDB64E4" w14:textId="77777777" w:rsidR="00123523" w:rsidRPr="00CE4F15" w:rsidRDefault="00123523" w:rsidP="00544D4D">
            <w:pPr>
              <w:pStyle w:val="TableParagraph"/>
              <w:spacing w:line="246" w:lineRule="auto"/>
              <w:ind w:left="493" w:hanging="164"/>
              <w:jc w:val="center"/>
              <w:rPr>
                <w:rFonts w:ascii="Calibri" w:eastAsia="Calibri" w:hAnsi="Calibri" w:cs="Calibri"/>
                <w:sz w:val="14"/>
                <w:szCs w:val="14"/>
                <w:lang w:val="en-GB"/>
              </w:rPr>
            </w:pPr>
            <w:r w:rsidRPr="00CE4F15">
              <w:rPr>
                <w:rFonts w:ascii="Calibri" w:eastAsia="Calibri" w:hAnsi="Calibri" w:cs="Calibri"/>
                <w:b/>
                <w:bCs/>
                <w:sz w:val="14"/>
                <w:szCs w:val="14"/>
                <w:lang w:val="en-GB"/>
              </w:rPr>
              <w:t>Social influence</w:t>
            </w:r>
          </w:p>
        </w:tc>
        <w:tc>
          <w:tcPr>
            <w:tcW w:w="389" w:type="pct"/>
            <w:tcBorders>
              <w:bottom w:val="single" w:sz="12" w:space="0" w:color="auto"/>
              <w:right w:val="single" w:sz="12" w:space="0" w:color="auto"/>
            </w:tcBorders>
            <w:shd w:val="clear" w:color="auto" w:fill="ACB9CA" w:themeFill="text2" w:themeFillTint="66"/>
            <w:textDirection w:val="btLr"/>
          </w:tcPr>
          <w:p w14:paraId="71BA7417" w14:textId="77777777" w:rsidR="00123523" w:rsidRPr="00CE4F15" w:rsidRDefault="00123523" w:rsidP="00544D4D">
            <w:pPr>
              <w:pStyle w:val="TableParagraph"/>
              <w:spacing w:before="18" w:line="280" w:lineRule="exact"/>
              <w:jc w:val="center"/>
              <w:rPr>
                <w:sz w:val="14"/>
                <w:szCs w:val="14"/>
                <w:lang w:val="en-GB"/>
              </w:rPr>
            </w:pPr>
          </w:p>
          <w:p w14:paraId="19047A8A" w14:textId="3624D0F1" w:rsidR="00123523" w:rsidRPr="00CE4F15" w:rsidRDefault="00544D4D" w:rsidP="00544D4D">
            <w:pPr>
              <w:pStyle w:val="TableParagraph"/>
              <w:ind w:left="102"/>
              <w:jc w:val="center"/>
              <w:rPr>
                <w:rFonts w:ascii="Calibri" w:eastAsia="Calibri" w:hAnsi="Calibri" w:cs="Calibri"/>
                <w:sz w:val="14"/>
                <w:szCs w:val="14"/>
                <w:lang w:val="en-GB"/>
              </w:rPr>
            </w:pPr>
            <w:r w:rsidRPr="00CE4F15">
              <w:rPr>
                <w:rFonts w:ascii="Calibri" w:eastAsia="Calibri" w:hAnsi="Calibri" w:cs="Calibri"/>
                <w:b/>
                <w:bCs/>
                <w:sz w:val="14"/>
                <w:szCs w:val="14"/>
                <w:lang w:val="en-GB"/>
              </w:rPr>
              <w:t>C</w:t>
            </w:r>
            <w:r w:rsidR="00123523" w:rsidRPr="00CE4F15">
              <w:rPr>
                <w:rFonts w:ascii="Calibri" w:eastAsia="Calibri" w:hAnsi="Calibri" w:cs="Calibri"/>
                <w:b/>
                <w:bCs/>
                <w:sz w:val="14"/>
                <w:szCs w:val="14"/>
                <w:lang w:val="en-GB"/>
              </w:rPr>
              <w:t>limate</w:t>
            </w:r>
          </w:p>
        </w:tc>
      </w:tr>
      <w:tr w:rsidR="004653DB" w:rsidRPr="00CE4F15" w14:paraId="5119858D" w14:textId="77777777" w:rsidTr="00544D4D">
        <w:trPr>
          <w:jc w:val="center"/>
        </w:trPr>
        <w:tc>
          <w:tcPr>
            <w:tcW w:w="1142" w:type="pct"/>
            <w:vMerge w:val="restart"/>
            <w:tcBorders>
              <w:top w:val="single" w:sz="12" w:space="0" w:color="auto"/>
              <w:left w:val="single" w:sz="12" w:space="0" w:color="auto"/>
            </w:tcBorders>
            <w:shd w:val="clear" w:color="auto" w:fill="auto"/>
          </w:tcPr>
          <w:p w14:paraId="626B82E9" w14:textId="77777777" w:rsidR="004653DB" w:rsidRPr="00CE4F15" w:rsidRDefault="004653DB" w:rsidP="004653DB">
            <w:pPr>
              <w:pStyle w:val="TableParagraph"/>
              <w:spacing w:before="6" w:line="220" w:lineRule="exact"/>
              <w:rPr>
                <w:lang w:val="en-GB"/>
              </w:rPr>
            </w:pPr>
          </w:p>
          <w:p w14:paraId="518A2273" w14:textId="77777777" w:rsidR="004653DB" w:rsidRPr="00CE4F15" w:rsidRDefault="004653DB" w:rsidP="004653DB">
            <w:pPr>
              <w:pStyle w:val="TableParagraph"/>
              <w:ind w:left="92"/>
              <w:rPr>
                <w:rFonts w:ascii="Calibri" w:eastAsia="Calibri" w:hAnsi="Calibri" w:cs="Calibri"/>
                <w:sz w:val="18"/>
                <w:szCs w:val="18"/>
                <w:lang w:val="en-GB"/>
              </w:rPr>
            </w:pPr>
            <w:r w:rsidRPr="00CE4F15">
              <w:rPr>
                <w:rFonts w:ascii="Calibri" w:eastAsia="Calibri" w:hAnsi="Calibri" w:cs="Calibri"/>
                <w:sz w:val="18"/>
                <w:szCs w:val="18"/>
                <w:lang w:val="en-GB"/>
              </w:rPr>
              <w:t>Type</w:t>
            </w:r>
          </w:p>
        </w:tc>
        <w:tc>
          <w:tcPr>
            <w:tcW w:w="851" w:type="pct"/>
            <w:tcBorders>
              <w:top w:val="single" w:sz="12" w:space="0" w:color="auto"/>
            </w:tcBorders>
            <w:shd w:val="clear" w:color="auto" w:fill="auto"/>
          </w:tcPr>
          <w:p w14:paraId="3B586EA5" w14:textId="77777777" w:rsidR="004653DB" w:rsidRPr="00CE4F15" w:rsidRDefault="004653DB" w:rsidP="004653DB">
            <w:pPr>
              <w:pStyle w:val="TableParagraph"/>
              <w:spacing w:line="215"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Positively</w:t>
            </w:r>
          </w:p>
        </w:tc>
        <w:tc>
          <w:tcPr>
            <w:tcW w:w="335" w:type="pct"/>
            <w:tcBorders>
              <w:top w:val="single" w:sz="12" w:space="0" w:color="auto"/>
            </w:tcBorders>
            <w:vAlign w:val="center"/>
          </w:tcPr>
          <w:p w14:paraId="4A9973C0"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297" w:type="pct"/>
            <w:tcBorders>
              <w:top w:val="single" w:sz="12" w:space="0" w:color="auto"/>
            </w:tcBorders>
            <w:vAlign w:val="center"/>
          </w:tcPr>
          <w:p w14:paraId="7BFA7559"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67" w:type="pct"/>
            <w:tcBorders>
              <w:top w:val="single" w:sz="12" w:space="0" w:color="auto"/>
            </w:tcBorders>
            <w:vAlign w:val="center"/>
          </w:tcPr>
          <w:p w14:paraId="5274C70D"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35" w:type="pct"/>
            <w:tcBorders>
              <w:top w:val="single" w:sz="12" w:space="0" w:color="auto"/>
            </w:tcBorders>
            <w:vAlign w:val="center"/>
          </w:tcPr>
          <w:p w14:paraId="650510F7"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50" w:type="pct"/>
            <w:tcBorders>
              <w:top w:val="single" w:sz="12" w:space="0" w:color="auto"/>
            </w:tcBorders>
            <w:vAlign w:val="center"/>
          </w:tcPr>
          <w:p w14:paraId="0E68CC5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96" w:type="pct"/>
            <w:tcBorders>
              <w:top w:val="single" w:sz="12" w:space="0" w:color="auto"/>
            </w:tcBorders>
            <w:vAlign w:val="center"/>
          </w:tcPr>
          <w:p w14:paraId="6574F68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39" w:type="pct"/>
            <w:tcBorders>
              <w:top w:val="single" w:sz="12" w:space="0" w:color="auto"/>
            </w:tcBorders>
            <w:vAlign w:val="center"/>
          </w:tcPr>
          <w:p w14:paraId="53239F91"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89" w:type="pct"/>
            <w:tcBorders>
              <w:top w:val="single" w:sz="12" w:space="0" w:color="auto"/>
              <w:right w:val="single" w:sz="12" w:space="0" w:color="auto"/>
            </w:tcBorders>
            <w:vAlign w:val="center"/>
          </w:tcPr>
          <w:p w14:paraId="18AD72CB"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r>
      <w:tr w:rsidR="004653DB" w:rsidRPr="00CE4F15" w14:paraId="373B5FBA" w14:textId="77777777" w:rsidTr="00544D4D">
        <w:trPr>
          <w:jc w:val="center"/>
        </w:trPr>
        <w:tc>
          <w:tcPr>
            <w:tcW w:w="1142" w:type="pct"/>
            <w:vMerge/>
            <w:tcBorders>
              <w:left w:val="single" w:sz="12" w:space="0" w:color="auto"/>
            </w:tcBorders>
            <w:shd w:val="clear" w:color="auto" w:fill="auto"/>
          </w:tcPr>
          <w:p w14:paraId="5B2547B7" w14:textId="77777777" w:rsidR="004653DB" w:rsidRPr="00CE4F15" w:rsidRDefault="004653DB" w:rsidP="004653DB">
            <w:pPr>
              <w:spacing w:after="0" w:line="240" w:lineRule="auto"/>
              <w:jc w:val="both"/>
              <w:rPr>
                <w:rFonts w:ascii="Calibri" w:eastAsia="Times New Roman" w:hAnsi="Calibri" w:cs="Times New Roman"/>
                <w:sz w:val="18"/>
                <w:szCs w:val="18"/>
                <w:lang w:val="en-GB"/>
              </w:rPr>
            </w:pPr>
          </w:p>
        </w:tc>
        <w:tc>
          <w:tcPr>
            <w:tcW w:w="851" w:type="pct"/>
            <w:shd w:val="clear" w:color="auto" w:fill="auto"/>
          </w:tcPr>
          <w:p w14:paraId="403D1AFC" w14:textId="77777777" w:rsidR="004653DB" w:rsidRPr="00CE4F15" w:rsidRDefault="004653DB" w:rsidP="004653DB">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Negatively</w:t>
            </w:r>
          </w:p>
        </w:tc>
        <w:tc>
          <w:tcPr>
            <w:tcW w:w="335" w:type="pct"/>
            <w:vAlign w:val="center"/>
          </w:tcPr>
          <w:p w14:paraId="034117C8"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297" w:type="pct"/>
            <w:vAlign w:val="center"/>
          </w:tcPr>
          <w:p w14:paraId="733A0C26"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67" w:type="pct"/>
            <w:vAlign w:val="center"/>
          </w:tcPr>
          <w:p w14:paraId="14F10C5D"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35" w:type="pct"/>
            <w:vAlign w:val="center"/>
          </w:tcPr>
          <w:p w14:paraId="7E740E3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50" w:type="pct"/>
            <w:vAlign w:val="center"/>
          </w:tcPr>
          <w:p w14:paraId="45536526"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96" w:type="pct"/>
            <w:vAlign w:val="center"/>
          </w:tcPr>
          <w:p w14:paraId="2B5C29C3"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39" w:type="pct"/>
            <w:vAlign w:val="center"/>
          </w:tcPr>
          <w:p w14:paraId="09BAF835"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89" w:type="pct"/>
            <w:tcBorders>
              <w:right w:val="single" w:sz="12" w:space="0" w:color="auto"/>
            </w:tcBorders>
            <w:vAlign w:val="center"/>
          </w:tcPr>
          <w:p w14:paraId="64D0BEFA"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r>
      <w:tr w:rsidR="004653DB" w:rsidRPr="00CE4F15" w14:paraId="5A07CFC3" w14:textId="77777777" w:rsidTr="00544D4D">
        <w:trPr>
          <w:jc w:val="center"/>
        </w:trPr>
        <w:tc>
          <w:tcPr>
            <w:tcW w:w="1142" w:type="pct"/>
            <w:vMerge/>
            <w:tcBorders>
              <w:left w:val="single" w:sz="12" w:space="0" w:color="auto"/>
              <w:bottom w:val="single" w:sz="12" w:space="0" w:color="auto"/>
            </w:tcBorders>
            <w:shd w:val="clear" w:color="auto" w:fill="auto"/>
          </w:tcPr>
          <w:p w14:paraId="7BD4336A" w14:textId="77777777" w:rsidR="004653DB" w:rsidRPr="00CE4F15" w:rsidRDefault="004653DB" w:rsidP="004653DB">
            <w:pPr>
              <w:spacing w:after="0" w:line="240" w:lineRule="auto"/>
              <w:jc w:val="both"/>
              <w:rPr>
                <w:rFonts w:ascii="Calibri" w:eastAsia="Times New Roman" w:hAnsi="Calibri" w:cs="Times New Roman"/>
                <w:sz w:val="18"/>
                <w:szCs w:val="18"/>
                <w:lang w:val="en-GB"/>
              </w:rPr>
            </w:pPr>
          </w:p>
        </w:tc>
        <w:tc>
          <w:tcPr>
            <w:tcW w:w="851" w:type="pct"/>
            <w:tcBorders>
              <w:bottom w:val="single" w:sz="12" w:space="0" w:color="auto"/>
            </w:tcBorders>
            <w:shd w:val="clear" w:color="auto" w:fill="auto"/>
          </w:tcPr>
          <w:p w14:paraId="16C56957" w14:textId="77777777" w:rsidR="004653DB" w:rsidRPr="00CE4F15" w:rsidRDefault="004653DB" w:rsidP="004653DB">
            <w:pPr>
              <w:pStyle w:val="TableParagraph"/>
              <w:spacing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Neutral</w:t>
            </w:r>
          </w:p>
        </w:tc>
        <w:tc>
          <w:tcPr>
            <w:tcW w:w="335" w:type="pct"/>
            <w:tcBorders>
              <w:bottom w:val="single" w:sz="12" w:space="0" w:color="auto"/>
            </w:tcBorders>
            <w:vAlign w:val="center"/>
          </w:tcPr>
          <w:p w14:paraId="2E66DD96"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97" w:type="pct"/>
            <w:tcBorders>
              <w:bottom w:val="single" w:sz="12" w:space="0" w:color="auto"/>
            </w:tcBorders>
            <w:vAlign w:val="center"/>
          </w:tcPr>
          <w:p w14:paraId="3B4F9910"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67" w:type="pct"/>
            <w:tcBorders>
              <w:bottom w:val="single" w:sz="12" w:space="0" w:color="auto"/>
            </w:tcBorders>
            <w:vAlign w:val="center"/>
          </w:tcPr>
          <w:p w14:paraId="77AFBEEB"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35" w:type="pct"/>
            <w:tcBorders>
              <w:bottom w:val="single" w:sz="12" w:space="0" w:color="auto"/>
            </w:tcBorders>
            <w:vAlign w:val="center"/>
          </w:tcPr>
          <w:p w14:paraId="2C3C41D9"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50" w:type="pct"/>
            <w:tcBorders>
              <w:bottom w:val="single" w:sz="12" w:space="0" w:color="auto"/>
            </w:tcBorders>
            <w:vAlign w:val="center"/>
          </w:tcPr>
          <w:p w14:paraId="1EB6DAB4"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96" w:type="pct"/>
            <w:tcBorders>
              <w:bottom w:val="single" w:sz="12" w:space="0" w:color="auto"/>
            </w:tcBorders>
            <w:vAlign w:val="center"/>
          </w:tcPr>
          <w:p w14:paraId="67F1000F"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39" w:type="pct"/>
            <w:tcBorders>
              <w:bottom w:val="single" w:sz="12" w:space="0" w:color="auto"/>
            </w:tcBorders>
            <w:vAlign w:val="center"/>
          </w:tcPr>
          <w:p w14:paraId="239C2308"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89" w:type="pct"/>
            <w:tcBorders>
              <w:bottom w:val="single" w:sz="12" w:space="0" w:color="auto"/>
              <w:right w:val="single" w:sz="12" w:space="0" w:color="auto"/>
            </w:tcBorders>
            <w:vAlign w:val="center"/>
          </w:tcPr>
          <w:p w14:paraId="37F8ACB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r>
      <w:tr w:rsidR="004653DB" w:rsidRPr="00CE4F15" w14:paraId="27C744F0" w14:textId="77777777" w:rsidTr="00544D4D">
        <w:trPr>
          <w:jc w:val="center"/>
        </w:trPr>
        <w:tc>
          <w:tcPr>
            <w:tcW w:w="1142" w:type="pct"/>
            <w:vMerge w:val="restart"/>
            <w:tcBorders>
              <w:top w:val="single" w:sz="12" w:space="0" w:color="auto"/>
              <w:left w:val="single" w:sz="12" w:space="0" w:color="auto"/>
            </w:tcBorders>
            <w:shd w:val="clear" w:color="auto" w:fill="auto"/>
          </w:tcPr>
          <w:p w14:paraId="78BA4467" w14:textId="77777777" w:rsidR="004653DB" w:rsidRPr="00CE4F15" w:rsidRDefault="004653DB" w:rsidP="004653DB">
            <w:pPr>
              <w:pStyle w:val="TableParagraph"/>
              <w:spacing w:before="1" w:line="140" w:lineRule="exact"/>
              <w:rPr>
                <w:sz w:val="14"/>
                <w:szCs w:val="14"/>
                <w:lang w:val="en-GB"/>
              </w:rPr>
            </w:pPr>
          </w:p>
          <w:p w14:paraId="1CDF1815" w14:textId="77777777" w:rsidR="004653DB" w:rsidRPr="00CE4F15" w:rsidRDefault="004653DB" w:rsidP="004653DB">
            <w:pPr>
              <w:pStyle w:val="TableParagraph"/>
              <w:spacing w:line="200" w:lineRule="exact"/>
              <w:rPr>
                <w:sz w:val="20"/>
                <w:szCs w:val="20"/>
                <w:lang w:val="en-GB"/>
              </w:rPr>
            </w:pPr>
          </w:p>
          <w:p w14:paraId="35ABB06D" w14:textId="77777777" w:rsidR="004653DB" w:rsidRPr="00CE4F15" w:rsidRDefault="004653DB" w:rsidP="004653DB">
            <w:pPr>
              <w:pStyle w:val="TableParagraph"/>
              <w:ind w:left="92"/>
              <w:rPr>
                <w:rFonts w:ascii="Calibri" w:eastAsia="Calibri" w:hAnsi="Calibri" w:cs="Calibri"/>
                <w:sz w:val="18"/>
                <w:szCs w:val="18"/>
                <w:lang w:val="en-GB"/>
              </w:rPr>
            </w:pPr>
            <w:r w:rsidRPr="00CE4F15">
              <w:rPr>
                <w:rFonts w:ascii="Calibri" w:eastAsia="Calibri" w:hAnsi="Calibri" w:cs="Calibri"/>
                <w:sz w:val="18"/>
                <w:szCs w:val="18"/>
                <w:lang w:val="en-GB"/>
              </w:rPr>
              <w:t>Importance</w:t>
            </w:r>
          </w:p>
        </w:tc>
        <w:tc>
          <w:tcPr>
            <w:tcW w:w="851" w:type="pct"/>
            <w:tcBorders>
              <w:top w:val="single" w:sz="12" w:space="0" w:color="auto"/>
            </w:tcBorders>
            <w:shd w:val="clear" w:color="auto" w:fill="auto"/>
          </w:tcPr>
          <w:p w14:paraId="169C146D" w14:textId="77777777" w:rsidR="004653DB" w:rsidRPr="00CE4F15" w:rsidRDefault="004653DB" w:rsidP="004653DB">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High</w:t>
            </w:r>
          </w:p>
        </w:tc>
        <w:tc>
          <w:tcPr>
            <w:tcW w:w="335" w:type="pct"/>
            <w:tcBorders>
              <w:top w:val="single" w:sz="12" w:space="0" w:color="auto"/>
            </w:tcBorders>
            <w:vAlign w:val="center"/>
          </w:tcPr>
          <w:p w14:paraId="7CC8505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297" w:type="pct"/>
            <w:tcBorders>
              <w:top w:val="single" w:sz="12" w:space="0" w:color="auto"/>
            </w:tcBorders>
            <w:vAlign w:val="center"/>
          </w:tcPr>
          <w:p w14:paraId="2BC01DE3"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67" w:type="pct"/>
            <w:tcBorders>
              <w:top w:val="single" w:sz="12" w:space="0" w:color="auto"/>
            </w:tcBorders>
            <w:vAlign w:val="center"/>
          </w:tcPr>
          <w:p w14:paraId="04474B23"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35" w:type="pct"/>
            <w:tcBorders>
              <w:top w:val="single" w:sz="12" w:space="0" w:color="auto"/>
            </w:tcBorders>
            <w:vAlign w:val="center"/>
          </w:tcPr>
          <w:p w14:paraId="3E1A1DA2"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50" w:type="pct"/>
            <w:tcBorders>
              <w:top w:val="single" w:sz="12" w:space="0" w:color="auto"/>
            </w:tcBorders>
            <w:vAlign w:val="center"/>
          </w:tcPr>
          <w:p w14:paraId="0AEFB83B"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96" w:type="pct"/>
            <w:tcBorders>
              <w:top w:val="single" w:sz="12" w:space="0" w:color="auto"/>
            </w:tcBorders>
            <w:vAlign w:val="center"/>
          </w:tcPr>
          <w:p w14:paraId="297B63E3"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39" w:type="pct"/>
            <w:tcBorders>
              <w:top w:val="single" w:sz="12" w:space="0" w:color="auto"/>
            </w:tcBorders>
            <w:vAlign w:val="center"/>
          </w:tcPr>
          <w:p w14:paraId="7DB3B4A2"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89" w:type="pct"/>
            <w:tcBorders>
              <w:top w:val="single" w:sz="12" w:space="0" w:color="auto"/>
              <w:right w:val="single" w:sz="12" w:space="0" w:color="auto"/>
            </w:tcBorders>
            <w:vAlign w:val="center"/>
          </w:tcPr>
          <w:p w14:paraId="72259B64"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r>
      <w:tr w:rsidR="004653DB" w:rsidRPr="00CE4F15" w14:paraId="4D2AFE00" w14:textId="77777777" w:rsidTr="00544D4D">
        <w:trPr>
          <w:jc w:val="center"/>
        </w:trPr>
        <w:tc>
          <w:tcPr>
            <w:tcW w:w="1142" w:type="pct"/>
            <w:vMerge/>
            <w:tcBorders>
              <w:left w:val="single" w:sz="12" w:space="0" w:color="auto"/>
            </w:tcBorders>
            <w:shd w:val="clear" w:color="auto" w:fill="auto"/>
          </w:tcPr>
          <w:p w14:paraId="22AC7D89" w14:textId="77777777" w:rsidR="004653DB" w:rsidRPr="00CE4F15" w:rsidRDefault="004653DB" w:rsidP="004653DB">
            <w:pPr>
              <w:spacing w:after="0" w:line="240" w:lineRule="auto"/>
              <w:jc w:val="both"/>
              <w:rPr>
                <w:rFonts w:ascii="Calibri" w:eastAsia="Times New Roman" w:hAnsi="Calibri" w:cs="Times New Roman"/>
                <w:sz w:val="18"/>
                <w:szCs w:val="18"/>
                <w:lang w:val="en-GB"/>
              </w:rPr>
            </w:pPr>
          </w:p>
        </w:tc>
        <w:tc>
          <w:tcPr>
            <w:tcW w:w="851" w:type="pct"/>
            <w:shd w:val="clear" w:color="auto" w:fill="auto"/>
          </w:tcPr>
          <w:p w14:paraId="4E58BC26" w14:textId="77777777" w:rsidR="004653DB" w:rsidRPr="00CE4F15" w:rsidRDefault="004653DB" w:rsidP="004653DB">
            <w:pPr>
              <w:pStyle w:val="TableParagraph"/>
              <w:spacing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Medium</w:t>
            </w:r>
          </w:p>
        </w:tc>
        <w:tc>
          <w:tcPr>
            <w:tcW w:w="335" w:type="pct"/>
            <w:vAlign w:val="center"/>
          </w:tcPr>
          <w:p w14:paraId="3D36CD4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297" w:type="pct"/>
            <w:vAlign w:val="center"/>
          </w:tcPr>
          <w:p w14:paraId="7A6EF875"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67" w:type="pct"/>
            <w:vAlign w:val="center"/>
          </w:tcPr>
          <w:p w14:paraId="0E3E9984"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35" w:type="pct"/>
            <w:vAlign w:val="center"/>
          </w:tcPr>
          <w:p w14:paraId="12941DEB"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50" w:type="pct"/>
            <w:vAlign w:val="center"/>
          </w:tcPr>
          <w:p w14:paraId="574C865A"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96" w:type="pct"/>
            <w:vAlign w:val="center"/>
          </w:tcPr>
          <w:p w14:paraId="2DCB1D90"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39" w:type="pct"/>
            <w:vAlign w:val="center"/>
          </w:tcPr>
          <w:p w14:paraId="6439E23F"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89" w:type="pct"/>
            <w:tcBorders>
              <w:right w:val="single" w:sz="12" w:space="0" w:color="auto"/>
            </w:tcBorders>
            <w:vAlign w:val="center"/>
          </w:tcPr>
          <w:p w14:paraId="1BA968ED"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r>
      <w:tr w:rsidR="004653DB" w:rsidRPr="00CE4F15" w14:paraId="5305E123" w14:textId="77777777" w:rsidTr="00544D4D">
        <w:trPr>
          <w:jc w:val="center"/>
        </w:trPr>
        <w:tc>
          <w:tcPr>
            <w:tcW w:w="1142" w:type="pct"/>
            <w:vMerge/>
            <w:tcBorders>
              <w:left w:val="single" w:sz="12" w:space="0" w:color="auto"/>
            </w:tcBorders>
            <w:shd w:val="clear" w:color="auto" w:fill="auto"/>
          </w:tcPr>
          <w:p w14:paraId="055F1ECB" w14:textId="77777777" w:rsidR="004653DB" w:rsidRPr="00CE4F15" w:rsidRDefault="004653DB" w:rsidP="004653DB">
            <w:pPr>
              <w:spacing w:after="0" w:line="240" w:lineRule="auto"/>
              <w:jc w:val="both"/>
              <w:rPr>
                <w:rFonts w:ascii="Calibri" w:eastAsia="Times New Roman" w:hAnsi="Calibri" w:cs="Times New Roman"/>
                <w:sz w:val="18"/>
                <w:szCs w:val="18"/>
                <w:lang w:val="en-GB"/>
              </w:rPr>
            </w:pPr>
          </w:p>
        </w:tc>
        <w:tc>
          <w:tcPr>
            <w:tcW w:w="851" w:type="pct"/>
            <w:shd w:val="clear" w:color="auto" w:fill="auto"/>
          </w:tcPr>
          <w:p w14:paraId="2D2D0E97" w14:textId="77777777" w:rsidR="004653DB" w:rsidRPr="00CE4F15" w:rsidRDefault="004653DB" w:rsidP="004653DB">
            <w:pPr>
              <w:pStyle w:val="TableParagraph"/>
              <w:spacing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Low</w:t>
            </w:r>
          </w:p>
        </w:tc>
        <w:tc>
          <w:tcPr>
            <w:tcW w:w="335" w:type="pct"/>
            <w:vAlign w:val="center"/>
          </w:tcPr>
          <w:p w14:paraId="34957D37"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297" w:type="pct"/>
            <w:vAlign w:val="center"/>
          </w:tcPr>
          <w:p w14:paraId="65F16FF5"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67" w:type="pct"/>
            <w:vAlign w:val="center"/>
          </w:tcPr>
          <w:p w14:paraId="7A61070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35" w:type="pct"/>
            <w:vAlign w:val="center"/>
          </w:tcPr>
          <w:p w14:paraId="7758AA5B"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50" w:type="pct"/>
            <w:vAlign w:val="center"/>
          </w:tcPr>
          <w:p w14:paraId="1F8C5215"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96" w:type="pct"/>
            <w:vAlign w:val="center"/>
          </w:tcPr>
          <w:p w14:paraId="6535AE31"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39" w:type="pct"/>
            <w:vAlign w:val="center"/>
          </w:tcPr>
          <w:p w14:paraId="57688157"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89" w:type="pct"/>
            <w:tcBorders>
              <w:right w:val="single" w:sz="12" w:space="0" w:color="auto"/>
            </w:tcBorders>
            <w:vAlign w:val="center"/>
          </w:tcPr>
          <w:p w14:paraId="5F36C3E4"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r>
      <w:tr w:rsidR="004653DB" w:rsidRPr="00CE4F15" w14:paraId="33614722" w14:textId="77777777" w:rsidTr="00544D4D">
        <w:trPr>
          <w:jc w:val="center"/>
        </w:trPr>
        <w:tc>
          <w:tcPr>
            <w:tcW w:w="1142" w:type="pct"/>
            <w:vMerge/>
            <w:tcBorders>
              <w:left w:val="single" w:sz="12" w:space="0" w:color="auto"/>
              <w:bottom w:val="single" w:sz="12" w:space="0" w:color="auto"/>
            </w:tcBorders>
            <w:shd w:val="clear" w:color="auto" w:fill="auto"/>
          </w:tcPr>
          <w:p w14:paraId="239AD75B" w14:textId="77777777" w:rsidR="004653DB" w:rsidRPr="00CE4F15" w:rsidRDefault="004653DB" w:rsidP="004653DB">
            <w:pPr>
              <w:spacing w:after="0" w:line="240" w:lineRule="auto"/>
              <w:jc w:val="both"/>
              <w:rPr>
                <w:rFonts w:ascii="Calibri" w:eastAsia="Times New Roman" w:hAnsi="Calibri" w:cs="Times New Roman"/>
                <w:sz w:val="18"/>
                <w:szCs w:val="18"/>
                <w:lang w:val="en-GB"/>
              </w:rPr>
            </w:pPr>
          </w:p>
        </w:tc>
        <w:tc>
          <w:tcPr>
            <w:tcW w:w="851" w:type="pct"/>
            <w:tcBorders>
              <w:bottom w:val="single" w:sz="12" w:space="0" w:color="auto"/>
            </w:tcBorders>
            <w:shd w:val="clear" w:color="auto" w:fill="auto"/>
          </w:tcPr>
          <w:p w14:paraId="06447728" w14:textId="77777777" w:rsidR="004653DB" w:rsidRPr="00CE4F15" w:rsidRDefault="004653DB" w:rsidP="004653DB">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Insignificant</w:t>
            </w:r>
          </w:p>
        </w:tc>
        <w:tc>
          <w:tcPr>
            <w:tcW w:w="335" w:type="pct"/>
            <w:tcBorders>
              <w:bottom w:val="single" w:sz="12" w:space="0" w:color="auto"/>
            </w:tcBorders>
            <w:vAlign w:val="center"/>
          </w:tcPr>
          <w:p w14:paraId="0B9BFCBF"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97" w:type="pct"/>
            <w:tcBorders>
              <w:bottom w:val="single" w:sz="12" w:space="0" w:color="auto"/>
            </w:tcBorders>
            <w:vAlign w:val="center"/>
          </w:tcPr>
          <w:p w14:paraId="7A3BDC3D"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67" w:type="pct"/>
            <w:tcBorders>
              <w:bottom w:val="single" w:sz="12" w:space="0" w:color="auto"/>
            </w:tcBorders>
            <w:vAlign w:val="center"/>
          </w:tcPr>
          <w:p w14:paraId="657CFA7B"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35" w:type="pct"/>
            <w:tcBorders>
              <w:bottom w:val="single" w:sz="12" w:space="0" w:color="auto"/>
            </w:tcBorders>
            <w:vAlign w:val="center"/>
          </w:tcPr>
          <w:p w14:paraId="06A2374D"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50" w:type="pct"/>
            <w:tcBorders>
              <w:bottom w:val="single" w:sz="12" w:space="0" w:color="auto"/>
            </w:tcBorders>
            <w:vAlign w:val="center"/>
          </w:tcPr>
          <w:p w14:paraId="183026B1"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96" w:type="pct"/>
            <w:tcBorders>
              <w:bottom w:val="single" w:sz="12" w:space="0" w:color="auto"/>
            </w:tcBorders>
            <w:vAlign w:val="center"/>
          </w:tcPr>
          <w:p w14:paraId="0A49241A"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39" w:type="pct"/>
            <w:tcBorders>
              <w:bottom w:val="single" w:sz="12" w:space="0" w:color="auto"/>
            </w:tcBorders>
            <w:vAlign w:val="center"/>
          </w:tcPr>
          <w:p w14:paraId="32FABE15"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89" w:type="pct"/>
            <w:tcBorders>
              <w:bottom w:val="single" w:sz="12" w:space="0" w:color="auto"/>
              <w:right w:val="single" w:sz="12" w:space="0" w:color="auto"/>
            </w:tcBorders>
            <w:vAlign w:val="center"/>
          </w:tcPr>
          <w:p w14:paraId="585AEDCA"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r>
      <w:tr w:rsidR="004653DB" w:rsidRPr="00CE4F15" w14:paraId="670D4903" w14:textId="77777777" w:rsidTr="00544D4D">
        <w:trPr>
          <w:jc w:val="center"/>
        </w:trPr>
        <w:tc>
          <w:tcPr>
            <w:tcW w:w="1142" w:type="pct"/>
            <w:vMerge w:val="restart"/>
            <w:tcBorders>
              <w:top w:val="single" w:sz="12" w:space="0" w:color="auto"/>
              <w:left w:val="single" w:sz="12" w:space="0" w:color="auto"/>
            </w:tcBorders>
            <w:shd w:val="clear" w:color="auto" w:fill="auto"/>
          </w:tcPr>
          <w:p w14:paraId="35F2BAA5" w14:textId="77777777" w:rsidR="004653DB" w:rsidRPr="00CE4F15" w:rsidRDefault="004653DB" w:rsidP="004653DB">
            <w:pPr>
              <w:pStyle w:val="TableParagraph"/>
              <w:spacing w:before="3" w:line="110" w:lineRule="exact"/>
              <w:rPr>
                <w:sz w:val="11"/>
                <w:szCs w:val="11"/>
                <w:lang w:val="en-GB"/>
              </w:rPr>
            </w:pPr>
          </w:p>
          <w:p w14:paraId="3BEF16DF" w14:textId="77777777" w:rsidR="004653DB" w:rsidRPr="00CE4F15" w:rsidRDefault="004653DB" w:rsidP="004653DB">
            <w:pPr>
              <w:pStyle w:val="TableParagraph"/>
              <w:ind w:left="92"/>
              <w:rPr>
                <w:rFonts w:ascii="Calibri" w:eastAsia="Calibri" w:hAnsi="Calibri" w:cs="Calibri"/>
                <w:sz w:val="18"/>
                <w:szCs w:val="18"/>
                <w:lang w:val="en-GB"/>
              </w:rPr>
            </w:pPr>
            <w:r w:rsidRPr="00CE4F15">
              <w:rPr>
                <w:rFonts w:ascii="Calibri" w:eastAsia="Calibri" w:hAnsi="Calibri" w:cs="Calibri"/>
                <w:sz w:val="18"/>
                <w:szCs w:val="18"/>
                <w:lang w:val="en-GB"/>
              </w:rPr>
              <w:t>Duration</w:t>
            </w:r>
          </w:p>
        </w:tc>
        <w:tc>
          <w:tcPr>
            <w:tcW w:w="851" w:type="pct"/>
            <w:tcBorders>
              <w:top w:val="single" w:sz="12" w:space="0" w:color="auto"/>
            </w:tcBorders>
            <w:shd w:val="clear" w:color="auto" w:fill="auto"/>
          </w:tcPr>
          <w:p w14:paraId="5E4D3510" w14:textId="77777777" w:rsidR="004653DB" w:rsidRPr="00CE4F15" w:rsidRDefault="004653DB" w:rsidP="004653DB">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Long lasting</w:t>
            </w:r>
          </w:p>
        </w:tc>
        <w:tc>
          <w:tcPr>
            <w:tcW w:w="335" w:type="pct"/>
            <w:tcBorders>
              <w:top w:val="single" w:sz="12" w:space="0" w:color="auto"/>
            </w:tcBorders>
            <w:vAlign w:val="center"/>
          </w:tcPr>
          <w:p w14:paraId="52F98EAA"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97" w:type="pct"/>
            <w:tcBorders>
              <w:top w:val="single" w:sz="12" w:space="0" w:color="auto"/>
            </w:tcBorders>
            <w:vAlign w:val="center"/>
          </w:tcPr>
          <w:p w14:paraId="4AE2E028"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67" w:type="pct"/>
            <w:tcBorders>
              <w:top w:val="single" w:sz="12" w:space="0" w:color="auto"/>
            </w:tcBorders>
            <w:vAlign w:val="center"/>
          </w:tcPr>
          <w:p w14:paraId="7CBE348C"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35" w:type="pct"/>
            <w:tcBorders>
              <w:top w:val="single" w:sz="12" w:space="0" w:color="auto"/>
            </w:tcBorders>
            <w:vAlign w:val="center"/>
          </w:tcPr>
          <w:p w14:paraId="27F2CCC8"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50" w:type="pct"/>
            <w:tcBorders>
              <w:top w:val="single" w:sz="12" w:space="0" w:color="auto"/>
            </w:tcBorders>
            <w:vAlign w:val="center"/>
          </w:tcPr>
          <w:p w14:paraId="28A6DA1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96" w:type="pct"/>
            <w:tcBorders>
              <w:top w:val="single" w:sz="12" w:space="0" w:color="auto"/>
            </w:tcBorders>
            <w:vAlign w:val="center"/>
          </w:tcPr>
          <w:p w14:paraId="240A72FD"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39" w:type="pct"/>
            <w:tcBorders>
              <w:top w:val="single" w:sz="12" w:space="0" w:color="auto"/>
            </w:tcBorders>
            <w:vAlign w:val="center"/>
          </w:tcPr>
          <w:p w14:paraId="3FEA0F54"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89" w:type="pct"/>
            <w:tcBorders>
              <w:top w:val="single" w:sz="12" w:space="0" w:color="auto"/>
              <w:right w:val="single" w:sz="12" w:space="0" w:color="auto"/>
            </w:tcBorders>
            <w:vAlign w:val="center"/>
          </w:tcPr>
          <w:p w14:paraId="115AE4E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r>
      <w:tr w:rsidR="004653DB" w:rsidRPr="00CE4F15" w14:paraId="260C8847" w14:textId="77777777" w:rsidTr="00544D4D">
        <w:trPr>
          <w:jc w:val="center"/>
        </w:trPr>
        <w:tc>
          <w:tcPr>
            <w:tcW w:w="1142" w:type="pct"/>
            <w:vMerge/>
            <w:tcBorders>
              <w:left w:val="single" w:sz="12" w:space="0" w:color="auto"/>
              <w:bottom w:val="single" w:sz="12" w:space="0" w:color="auto"/>
            </w:tcBorders>
            <w:shd w:val="clear" w:color="auto" w:fill="auto"/>
          </w:tcPr>
          <w:p w14:paraId="03B6EE08" w14:textId="77777777" w:rsidR="004653DB" w:rsidRPr="00CE4F15" w:rsidRDefault="004653DB" w:rsidP="004653DB">
            <w:pPr>
              <w:spacing w:after="0" w:line="240" w:lineRule="auto"/>
              <w:jc w:val="both"/>
              <w:rPr>
                <w:rFonts w:ascii="Calibri" w:eastAsia="Times New Roman" w:hAnsi="Calibri" w:cs="Times New Roman"/>
                <w:sz w:val="18"/>
                <w:szCs w:val="18"/>
                <w:lang w:val="en-GB"/>
              </w:rPr>
            </w:pPr>
          </w:p>
        </w:tc>
        <w:tc>
          <w:tcPr>
            <w:tcW w:w="851" w:type="pct"/>
            <w:tcBorders>
              <w:bottom w:val="single" w:sz="12" w:space="0" w:color="auto"/>
            </w:tcBorders>
            <w:shd w:val="clear" w:color="auto" w:fill="auto"/>
          </w:tcPr>
          <w:p w14:paraId="1BD658A3" w14:textId="77777777" w:rsidR="004653DB" w:rsidRPr="00CE4F15" w:rsidRDefault="004653DB" w:rsidP="004653DB">
            <w:pPr>
              <w:pStyle w:val="TableParagraph"/>
              <w:spacing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Temporarily</w:t>
            </w:r>
          </w:p>
        </w:tc>
        <w:tc>
          <w:tcPr>
            <w:tcW w:w="335" w:type="pct"/>
            <w:tcBorders>
              <w:bottom w:val="single" w:sz="12" w:space="0" w:color="auto"/>
            </w:tcBorders>
            <w:vAlign w:val="center"/>
          </w:tcPr>
          <w:p w14:paraId="091333B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297" w:type="pct"/>
            <w:tcBorders>
              <w:bottom w:val="single" w:sz="12" w:space="0" w:color="auto"/>
            </w:tcBorders>
            <w:vAlign w:val="center"/>
          </w:tcPr>
          <w:p w14:paraId="40B4C149"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67" w:type="pct"/>
            <w:tcBorders>
              <w:bottom w:val="single" w:sz="12" w:space="0" w:color="auto"/>
            </w:tcBorders>
            <w:vAlign w:val="center"/>
          </w:tcPr>
          <w:p w14:paraId="7167EF60"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35" w:type="pct"/>
            <w:tcBorders>
              <w:bottom w:val="single" w:sz="12" w:space="0" w:color="auto"/>
            </w:tcBorders>
            <w:vAlign w:val="center"/>
          </w:tcPr>
          <w:p w14:paraId="3B571842"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50" w:type="pct"/>
            <w:tcBorders>
              <w:bottom w:val="single" w:sz="12" w:space="0" w:color="auto"/>
            </w:tcBorders>
            <w:vAlign w:val="center"/>
          </w:tcPr>
          <w:p w14:paraId="174A627D"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96" w:type="pct"/>
            <w:tcBorders>
              <w:bottom w:val="single" w:sz="12" w:space="0" w:color="auto"/>
            </w:tcBorders>
            <w:vAlign w:val="center"/>
          </w:tcPr>
          <w:p w14:paraId="1BB105F7"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39" w:type="pct"/>
            <w:tcBorders>
              <w:bottom w:val="single" w:sz="12" w:space="0" w:color="auto"/>
            </w:tcBorders>
            <w:vAlign w:val="center"/>
          </w:tcPr>
          <w:p w14:paraId="713EA32D"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89" w:type="pct"/>
            <w:tcBorders>
              <w:bottom w:val="single" w:sz="12" w:space="0" w:color="auto"/>
              <w:right w:val="single" w:sz="12" w:space="0" w:color="auto"/>
            </w:tcBorders>
            <w:vAlign w:val="center"/>
          </w:tcPr>
          <w:p w14:paraId="0B06FC5F"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r>
      <w:tr w:rsidR="004653DB" w:rsidRPr="00CE4F15" w14:paraId="36C6E170" w14:textId="77777777" w:rsidTr="00544D4D">
        <w:trPr>
          <w:jc w:val="center"/>
        </w:trPr>
        <w:tc>
          <w:tcPr>
            <w:tcW w:w="1142" w:type="pct"/>
            <w:vMerge w:val="restart"/>
            <w:tcBorders>
              <w:top w:val="single" w:sz="12" w:space="0" w:color="auto"/>
              <w:left w:val="single" w:sz="12" w:space="0" w:color="auto"/>
            </w:tcBorders>
            <w:shd w:val="clear" w:color="auto" w:fill="auto"/>
          </w:tcPr>
          <w:p w14:paraId="49D4D55F" w14:textId="77777777" w:rsidR="004653DB" w:rsidRPr="00CE4F15" w:rsidRDefault="004653DB" w:rsidP="004653DB">
            <w:pPr>
              <w:pStyle w:val="TableParagraph"/>
              <w:spacing w:line="200" w:lineRule="exact"/>
              <w:rPr>
                <w:sz w:val="20"/>
                <w:szCs w:val="20"/>
                <w:lang w:val="en-GB"/>
              </w:rPr>
            </w:pPr>
          </w:p>
          <w:p w14:paraId="050A8597" w14:textId="77777777" w:rsidR="004653DB" w:rsidRPr="00CE4F15" w:rsidRDefault="004653DB" w:rsidP="004653DB">
            <w:pPr>
              <w:pStyle w:val="TableParagraph"/>
              <w:spacing w:before="7" w:line="240" w:lineRule="exact"/>
              <w:rPr>
                <w:sz w:val="24"/>
                <w:szCs w:val="24"/>
                <w:lang w:val="en-GB"/>
              </w:rPr>
            </w:pPr>
          </w:p>
          <w:p w14:paraId="7FB3B0CB" w14:textId="77777777" w:rsidR="004653DB" w:rsidRPr="00CE4F15" w:rsidRDefault="004653DB" w:rsidP="004653DB">
            <w:pPr>
              <w:pStyle w:val="TableParagraph"/>
              <w:ind w:left="92"/>
              <w:rPr>
                <w:rFonts w:ascii="Calibri" w:eastAsia="Calibri" w:hAnsi="Calibri" w:cs="Calibri"/>
                <w:sz w:val="18"/>
                <w:szCs w:val="18"/>
                <w:lang w:val="en-GB"/>
              </w:rPr>
            </w:pPr>
            <w:r w:rsidRPr="00CE4F15">
              <w:rPr>
                <w:rFonts w:ascii="Calibri" w:eastAsia="Calibri" w:hAnsi="Calibri" w:cs="Calibri"/>
                <w:sz w:val="18"/>
                <w:szCs w:val="18"/>
                <w:lang w:val="en-GB"/>
              </w:rPr>
              <w:t>Reversibility</w:t>
            </w:r>
          </w:p>
        </w:tc>
        <w:tc>
          <w:tcPr>
            <w:tcW w:w="851" w:type="pct"/>
            <w:tcBorders>
              <w:top w:val="single" w:sz="12" w:space="0" w:color="auto"/>
            </w:tcBorders>
            <w:shd w:val="clear" w:color="auto" w:fill="auto"/>
          </w:tcPr>
          <w:p w14:paraId="2B924BC4" w14:textId="77777777" w:rsidR="004653DB" w:rsidRPr="00CE4F15" w:rsidRDefault="004653DB" w:rsidP="004653DB">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lastRenderedPageBreak/>
              <w:t>Irreversible</w:t>
            </w:r>
          </w:p>
        </w:tc>
        <w:tc>
          <w:tcPr>
            <w:tcW w:w="335" w:type="pct"/>
            <w:tcBorders>
              <w:top w:val="single" w:sz="12" w:space="0" w:color="auto"/>
            </w:tcBorders>
            <w:vAlign w:val="center"/>
          </w:tcPr>
          <w:p w14:paraId="267166F6"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297" w:type="pct"/>
            <w:tcBorders>
              <w:top w:val="single" w:sz="12" w:space="0" w:color="auto"/>
            </w:tcBorders>
            <w:vAlign w:val="center"/>
          </w:tcPr>
          <w:p w14:paraId="6787AD27"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67" w:type="pct"/>
            <w:tcBorders>
              <w:top w:val="single" w:sz="12" w:space="0" w:color="auto"/>
            </w:tcBorders>
            <w:vAlign w:val="center"/>
          </w:tcPr>
          <w:p w14:paraId="5B0A9D70"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35" w:type="pct"/>
            <w:tcBorders>
              <w:top w:val="single" w:sz="12" w:space="0" w:color="auto"/>
            </w:tcBorders>
            <w:vAlign w:val="center"/>
          </w:tcPr>
          <w:p w14:paraId="4146BD96"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50" w:type="pct"/>
            <w:tcBorders>
              <w:top w:val="single" w:sz="12" w:space="0" w:color="auto"/>
            </w:tcBorders>
            <w:vAlign w:val="center"/>
          </w:tcPr>
          <w:p w14:paraId="51E3EC8C"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96" w:type="pct"/>
            <w:tcBorders>
              <w:top w:val="single" w:sz="12" w:space="0" w:color="auto"/>
            </w:tcBorders>
            <w:vAlign w:val="center"/>
          </w:tcPr>
          <w:p w14:paraId="2FF69485"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39" w:type="pct"/>
            <w:tcBorders>
              <w:top w:val="single" w:sz="12" w:space="0" w:color="auto"/>
            </w:tcBorders>
            <w:vAlign w:val="center"/>
          </w:tcPr>
          <w:p w14:paraId="21AC8E1B"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89" w:type="pct"/>
            <w:tcBorders>
              <w:top w:val="single" w:sz="12" w:space="0" w:color="auto"/>
              <w:right w:val="single" w:sz="12" w:space="0" w:color="auto"/>
            </w:tcBorders>
            <w:vAlign w:val="center"/>
          </w:tcPr>
          <w:p w14:paraId="73D468D6"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r>
      <w:tr w:rsidR="004653DB" w:rsidRPr="00CE4F15" w14:paraId="55BB1D23" w14:textId="77777777" w:rsidTr="00544D4D">
        <w:trPr>
          <w:jc w:val="center"/>
        </w:trPr>
        <w:tc>
          <w:tcPr>
            <w:tcW w:w="1142" w:type="pct"/>
            <w:vMerge/>
            <w:tcBorders>
              <w:left w:val="single" w:sz="12" w:space="0" w:color="auto"/>
            </w:tcBorders>
            <w:shd w:val="clear" w:color="auto" w:fill="auto"/>
          </w:tcPr>
          <w:p w14:paraId="06C35DBB" w14:textId="77777777" w:rsidR="004653DB" w:rsidRPr="00CE4F15" w:rsidRDefault="004653DB" w:rsidP="004653DB">
            <w:pPr>
              <w:spacing w:after="0" w:line="240" w:lineRule="auto"/>
              <w:jc w:val="both"/>
              <w:rPr>
                <w:rFonts w:ascii="Calibri" w:eastAsia="Times New Roman" w:hAnsi="Calibri" w:cs="Times New Roman"/>
                <w:sz w:val="18"/>
                <w:szCs w:val="18"/>
                <w:lang w:val="en-GB"/>
              </w:rPr>
            </w:pPr>
          </w:p>
        </w:tc>
        <w:tc>
          <w:tcPr>
            <w:tcW w:w="851" w:type="pct"/>
            <w:shd w:val="clear" w:color="auto" w:fill="auto"/>
          </w:tcPr>
          <w:p w14:paraId="0FEF92D2" w14:textId="77777777" w:rsidR="004653DB" w:rsidRPr="00CE4F15" w:rsidRDefault="004653DB" w:rsidP="004653DB">
            <w:pPr>
              <w:pStyle w:val="TableParagraph"/>
              <w:spacing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Partially</w:t>
            </w:r>
          </w:p>
          <w:p w14:paraId="74E04B7E" w14:textId="77777777" w:rsidR="004653DB" w:rsidRPr="00CE4F15" w:rsidRDefault="004653DB" w:rsidP="004653DB">
            <w:pPr>
              <w:pStyle w:val="TableParagraph"/>
              <w:spacing w:before="1" w:line="218"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reversible</w:t>
            </w:r>
          </w:p>
        </w:tc>
        <w:tc>
          <w:tcPr>
            <w:tcW w:w="335" w:type="pct"/>
            <w:vAlign w:val="center"/>
          </w:tcPr>
          <w:p w14:paraId="5BBD0C5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97" w:type="pct"/>
            <w:vAlign w:val="center"/>
          </w:tcPr>
          <w:p w14:paraId="7E906C0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67" w:type="pct"/>
            <w:vAlign w:val="center"/>
          </w:tcPr>
          <w:p w14:paraId="058E433C"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35" w:type="pct"/>
            <w:vAlign w:val="center"/>
          </w:tcPr>
          <w:p w14:paraId="3DB608DF"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50" w:type="pct"/>
            <w:vAlign w:val="center"/>
          </w:tcPr>
          <w:p w14:paraId="0B7F3612"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96" w:type="pct"/>
            <w:vAlign w:val="center"/>
          </w:tcPr>
          <w:p w14:paraId="2A4A08F6"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39" w:type="pct"/>
            <w:vAlign w:val="center"/>
          </w:tcPr>
          <w:p w14:paraId="75469696"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89" w:type="pct"/>
            <w:tcBorders>
              <w:right w:val="single" w:sz="12" w:space="0" w:color="auto"/>
            </w:tcBorders>
            <w:vAlign w:val="center"/>
          </w:tcPr>
          <w:p w14:paraId="300BF4CD"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r>
      <w:tr w:rsidR="004653DB" w:rsidRPr="00CE4F15" w14:paraId="5E545134" w14:textId="77777777" w:rsidTr="00544D4D">
        <w:trPr>
          <w:jc w:val="center"/>
        </w:trPr>
        <w:tc>
          <w:tcPr>
            <w:tcW w:w="1142" w:type="pct"/>
            <w:vMerge/>
            <w:tcBorders>
              <w:left w:val="single" w:sz="12" w:space="0" w:color="auto"/>
              <w:bottom w:val="single" w:sz="12" w:space="0" w:color="auto"/>
            </w:tcBorders>
            <w:shd w:val="clear" w:color="auto" w:fill="auto"/>
          </w:tcPr>
          <w:p w14:paraId="06599831" w14:textId="77777777" w:rsidR="004653DB" w:rsidRPr="00CE4F15" w:rsidRDefault="004653DB" w:rsidP="004653DB">
            <w:pPr>
              <w:spacing w:after="0" w:line="240" w:lineRule="auto"/>
              <w:jc w:val="both"/>
              <w:rPr>
                <w:rFonts w:ascii="Calibri" w:eastAsia="Times New Roman" w:hAnsi="Calibri" w:cs="Times New Roman"/>
                <w:sz w:val="18"/>
                <w:szCs w:val="18"/>
                <w:lang w:val="en-GB"/>
              </w:rPr>
            </w:pPr>
          </w:p>
        </w:tc>
        <w:tc>
          <w:tcPr>
            <w:tcW w:w="851" w:type="pct"/>
            <w:tcBorders>
              <w:bottom w:val="single" w:sz="12" w:space="0" w:color="auto"/>
            </w:tcBorders>
            <w:shd w:val="clear" w:color="auto" w:fill="auto"/>
          </w:tcPr>
          <w:p w14:paraId="3630466D" w14:textId="77777777" w:rsidR="004653DB" w:rsidRPr="00CE4F15" w:rsidRDefault="004653DB" w:rsidP="004653DB">
            <w:pPr>
              <w:pStyle w:val="TableParagraph"/>
              <w:spacing w:before="1" w:line="238" w:lineRule="auto"/>
              <w:ind w:left="102" w:right="362"/>
              <w:rPr>
                <w:rFonts w:ascii="Calibri" w:eastAsia="Calibri" w:hAnsi="Calibri" w:cs="Calibri"/>
                <w:sz w:val="18"/>
                <w:szCs w:val="18"/>
                <w:lang w:val="en-GB"/>
              </w:rPr>
            </w:pPr>
            <w:r w:rsidRPr="00CE4F15">
              <w:rPr>
                <w:rFonts w:ascii="Calibri" w:eastAsia="Calibri" w:hAnsi="Calibri" w:cs="Calibri"/>
                <w:sz w:val="18"/>
                <w:szCs w:val="18"/>
                <w:lang w:val="en-GB"/>
              </w:rPr>
              <w:t>Fully reversible</w:t>
            </w:r>
          </w:p>
        </w:tc>
        <w:tc>
          <w:tcPr>
            <w:tcW w:w="335" w:type="pct"/>
            <w:tcBorders>
              <w:bottom w:val="single" w:sz="12" w:space="0" w:color="auto"/>
            </w:tcBorders>
            <w:vAlign w:val="center"/>
          </w:tcPr>
          <w:p w14:paraId="750A8708"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297" w:type="pct"/>
            <w:tcBorders>
              <w:bottom w:val="single" w:sz="12" w:space="0" w:color="auto"/>
            </w:tcBorders>
            <w:vAlign w:val="center"/>
          </w:tcPr>
          <w:p w14:paraId="2FEB2A07"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67" w:type="pct"/>
            <w:tcBorders>
              <w:bottom w:val="single" w:sz="12" w:space="0" w:color="auto"/>
            </w:tcBorders>
            <w:vAlign w:val="center"/>
          </w:tcPr>
          <w:p w14:paraId="6BB82C93"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35" w:type="pct"/>
            <w:tcBorders>
              <w:bottom w:val="single" w:sz="12" w:space="0" w:color="auto"/>
            </w:tcBorders>
            <w:vAlign w:val="center"/>
          </w:tcPr>
          <w:p w14:paraId="13930209"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50" w:type="pct"/>
            <w:tcBorders>
              <w:bottom w:val="single" w:sz="12" w:space="0" w:color="auto"/>
            </w:tcBorders>
            <w:vAlign w:val="center"/>
          </w:tcPr>
          <w:p w14:paraId="09C1C5DA"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96" w:type="pct"/>
            <w:tcBorders>
              <w:bottom w:val="single" w:sz="12" w:space="0" w:color="auto"/>
            </w:tcBorders>
            <w:vAlign w:val="center"/>
          </w:tcPr>
          <w:p w14:paraId="69CFE09C"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39" w:type="pct"/>
            <w:tcBorders>
              <w:bottom w:val="single" w:sz="12" w:space="0" w:color="auto"/>
            </w:tcBorders>
            <w:vAlign w:val="center"/>
          </w:tcPr>
          <w:p w14:paraId="66E8A526"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89" w:type="pct"/>
            <w:tcBorders>
              <w:bottom w:val="single" w:sz="12" w:space="0" w:color="auto"/>
              <w:right w:val="single" w:sz="12" w:space="0" w:color="auto"/>
            </w:tcBorders>
            <w:vAlign w:val="center"/>
          </w:tcPr>
          <w:p w14:paraId="061492E7"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r>
      <w:tr w:rsidR="004653DB" w:rsidRPr="00CE4F15" w14:paraId="352DF5E3" w14:textId="77777777" w:rsidTr="00544D4D">
        <w:trPr>
          <w:jc w:val="center"/>
        </w:trPr>
        <w:tc>
          <w:tcPr>
            <w:tcW w:w="1142" w:type="pct"/>
            <w:vMerge w:val="restart"/>
            <w:tcBorders>
              <w:top w:val="single" w:sz="12" w:space="0" w:color="auto"/>
              <w:left w:val="single" w:sz="12" w:space="0" w:color="auto"/>
            </w:tcBorders>
            <w:shd w:val="clear" w:color="auto" w:fill="auto"/>
          </w:tcPr>
          <w:p w14:paraId="63BC14F3" w14:textId="77777777" w:rsidR="004653DB" w:rsidRPr="00CE4F15" w:rsidRDefault="004653DB" w:rsidP="004653DB">
            <w:pPr>
              <w:pStyle w:val="TableParagraph"/>
              <w:spacing w:before="1" w:line="110" w:lineRule="exact"/>
              <w:rPr>
                <w:sz w:val="11"/>
                <w:szCs w:val="11"/>
                <w:lang w:val="en-GB"/>
              </w:rPr>
            </w:pPr>
          </w:p>
          <w:p w14:paraId="417C9F0B" w14:textId="77777777" w:rsidR="004653DB" w:rsidRPr="00CE4F15" w:rsidRDefault="004653DB" w:rsidP="004653DB">
            <w:pPr>
              <w:pStyle w:val="TableParagraph"/>
              <w:ind w:left="92"/>
              <w:rPr>
                <w:rFonts w:ascii="Calibri" w:eastAsia="Calibri" w:hAnsi="Calibri" w:cs="Calibri"/>
                <w:sz w:val="18"/>
                <w:szCs w:val="18"/>
                <w:lang w:val="en-GB"/>
              </w:rPr>
            </w:pPr>
            <w:r w:rsidRPr="00CE4F15">
              <w:rPr>
                <w:rFonts w:ascii="Calibri" w:eastAsia="Calibri" w:hAnsi="Calibri" w:cs="Calibri"/>
                <w:sz w:val="18"/>
                <w:szCs w:val="18"/>
                <w:lang w:val="en-GB"/>
              </w:rPr>
              <w:t>Cumulative/Synergistic</w:t>
            </w:r>
          </w:p>
        </w:tc>
        <w:tc>
          <w:tcPr>
            <w:tcW w:w="851" w:type="pct"/>
            <w:tcBorders>
              <w:top w:val="single" w:sz="12" w:space="0" w:color="auto"/>
            </w:tcBorders>
            <w:shd w:val="clear" w:color="auto" w:fill="auto"/>
          </w:tcPr>
          <w:p w14:paraId="64EE50FF" w14:textId="77777777" w:rsidR="004653DB" w:rsidRPr="00CE4F15" w:rsidRDefault="004653DB" w:rsidP="004653DB">
            <w:pPr>
              <w:pStyle w:val="TableParagraph"/>
              <w:spacing w:line="215"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Possibly</w:t>
            </w:r>
          </w:p>
        </w:tc>
        <w:tc>
          <w:tcPr>
            <w:tcW w:w="335" w:type="pct"/>
            <w:tcBorders>
              <w:top w:val="single" w:sz="12" w:space="0" w:color="auto"/>
            </w:tcBorders>
            <w:vAlign w:val="center"/>
          </w:tcPr>
          <w:p w14:paraId="25A624F9"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297" w:type="pct"/>
            <w:tcBorders>
              <w:top w:val="single" w:sz="12" w:space="0" w:color="auto"/>
            </w:tcBorders>
            <w:vAlign w:val="center"/>
          </w:tcPr>
          <w:p w14:paraId="71E5323B"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67" w:type="pct"/>
            <w:tcBorders>
              <w:top w:val="single" w:sz="12" w:space="0" w:color="auto"/>
            </w:tcBorders>
            <w:vAlign w:val="center"/>
          </w:tcPr>
          <w:p w14:paraId="00C4F01B"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35" w:type="pct"/>
            <w:tcBorders>
              <w:top w:val="single" w:sz="12" w:space="0" w:color="auto"/>
            </w:tcBorders>
            <w:vAlign w:val="center"/>
          </w:tcPr>
          <w:p w14:paraId="1E3BFA3A"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50" w:type="pct"/>
            <w:tcBorders>
              <w:top w:val="single" w:sz="12" w:space="0" w:color="auto"/>
            </w:tcBorders>
            <w:vAlign w:val="center"/>
          </w:tcPr>
          <w:p w14:paraId="7DFB424F"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96" w:type="pct"/>
            <w:tcBorders>
              <w:top w:val="single" w:sz="12" w:space="0" w:color="auto"/>
            </w:tcBorders>
            <w:vAlign w:val="center"/>
          </w:tcPr>
          <w:p w14:paraId="2B2BC1BB"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439" w:type="pct"/>
            <w:tcBorders>
              <w:top w:val="single" w:sz="12" w:space="0" w:color="auto"/>
            </w:tcBorders>
            <w:vAlign w:val="center"/>
          </w:tcPr>
          <w:p w14:paraId="48B3E9E4"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89" w:type="pct"/>
            <w:tcBorders>
              <w:top w:val="single" w:sz="12" w:space="0" w:color="auto"/>
              <w:right w:val="single" w:sz="12" w:space="0" w:color="auto"/>
            </w:tcBorders>
            <w:vAlign w:val="center"/>
          </w:tcPr>
          <w:p w14:paraId="3920AA31"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r>
      <w:tr w:rsidR="004653DB" w:rsidRPr="00CE4F15" w14:paraId="01E4DD4F" w14:textId="77777777" w:rsidTr="00544D4D">
        <w:trPr>
          <w:jc w:val="center"/>
        </w:trPr>
        <w:tc>
          <w:tcPr>
            <w:tcW w:w="1142" w:type="pct"/>
            <w:vMerge/>
            <w:tcBorders>
              <w:left w:val="single" w:sz="12" w:space="0" w:color="auto"/>
              <w:bottom w:val="single" w:sz="12" w:space="0" w:color="auto"/>
            </w:tcBorders>
            <w:shd w:val="clear" w:color="auto" w:fill="auto"/>
            <w:vAlign w:val="center"/>
          </w:tcPr>
          <w:p w14:paraId="3F3EE85F" w14:textId="77777777" w:rsidR="004653DB" w:rsidRPr="00CE4F15" w:rsidRDefault="004653DB" w:rsidP="004653DB">
            <w:pPr>
              <w:spacing w:after="0" w:line="240" w:lineRule="auto"/>
              <w:jc w:val="both"/>
              <w:rPr>
                <w:rFonts w:ascii="Calibri" w:eastAsia="Times New Roman" w:hAnsi="Calibri" w:cs="Times New Roman"/>
                <w:sz w:val="18"/>
                <w:szCs w:val="18"/>
                <w:lang w:val="en-GB"/>
              </w:rPr>
            </w:pPr>
          </w:p>
        </w:tc>
        <w:tc>
          <w:tcPr>
            <w:tcW w:w="851" w:type="pct"/>
            <w:tcBorders>
              <w:bottom w:val="single" w:sz="12" w:space="0" w:color="auto"/>
            </w:tcBorders>
            <w:shd w:val="clear" w:color="auto" w:fill="auto"/>
          </w:tcPr>
          <w:p w14:paraId="6B65555B" w14:textId="77777777" w:rsidR="004653DB" w:rsidRPr="00CE4F15" w:rsidRDefault="004653DB" w:rsidP="004653DB">
            <w:pPr>
              <w:pStyle w:val="TableParagraph"/>
              <w:spacing w:line="216" w:lineRule="exact"/>
              <w:ind w:left="102"/>
              <w:rPr>
                <w:rFonts w:ascii="Calibri" w:eastAsia="Calibri" w:hAnsi="Calibri" w:cs="Calibri"/>
                <w:sz w:val="18"/>
                <w:szCs w:val="18"/>
                <w:lang w:val="en-GB"/>
              </w:rPr>
            </w:pPr>
            <w:r w:rsidRPr="00CE4F15">
              <w:rPr>
                <w:rFonts w:ascii="Calibri" w:eastAsia="Calibri" w:hAnsi="Calibri" w:cs="Calibri"/>
                <w:sz w:val="18"/>
                <w:szCs w:val="18"/>
                <w:lang w:val="en-GB"/>
              </w:rPr>
              <w:t>Impossible</w:t>
            </w:r>
          </w:p>
        </w:tc>
        <w:tc>
          <w:tcPr>
            <w:tcW w:w="335" w:type="pct"/>
            <w:tcBorders>
              <w:bottom w:val="single" w:sz="12" w:space="0" w:color="auto"/>
            </w:tcBorders>
            <w:vAlign w:val="center"/>
          </w:tcPr>
          <w:p w14:paraId="298883E3"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297" w:type="pct"/>
            <w:tcBorders>
              <w:bottom w:val="single" w:sz="12" w:space="0" w:color="auto"/>
            </w:tcBorders>
            <w:vAlign w:val="center"/>
          </w:tcPr>
          <w:p w14:paraId="753870CE"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67" w:type="pct"/>
            <w:tcBorders>
              <w:bottom w:val="single" w:sz="12" w:space="0" w:color="auto"/>
            </w:tcBorders>
            <w:vAlign w:val="center"/>
          </w:tcPr>
          <w:p w14:paraId="114C8AC5"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35" w:type="pct"/>
            <w:tcBorders>
              <w:bottom w:val="single" w:sz="12" w:space="0" w:color="auto"/>
            </w:tcBorders>
            <w:vAlign w:val="center"/>
          </w:tcPr>
          <w:p w14:paraId="40746BD4"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350" w:type="pct"/>
            <w:tcBorders>
              <w:bottom w:val="single" w:sz="12" w:space="0" w:color="auto"/>
            </w:tcBorders>
            <w:vAlign w:val="center"/>
          </w:tcPr>
          <w:p w14:paraId="4D5969B3"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96" w:type="pct"/>
            <w:tcBorders>
              <w:bottom w:val="single" w:sz="12" w:space="0" w:color="auto"/>
            </w:tcBorders>
            <w:vAlign w:val="center"/>
          </w:tcPr>
          <w:p w14:paraId="7A38CF04"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c>
          <w:tcPr>
            <w:tcW w:w="439" w:type="pct"/>
            <w:tcBorders>
              <w:bottom w:val="single" w:sz="12" w:space="0" w:color="auto"/>
            </w:tcBorders>
            <w:vAlign w:val="center"/>
          </w:tcPr>
          <w:p w14:paraId="706AC83B"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r w:rsidRPr="00CE4F15">
              <w:rPr>
                <w:rFonts w:ascii="Calibri" w:eastAsia="Times New Roman" w:hAnsi="Calibri" w:cs="Times New Roman"/>
                <w:sz w:val="18"/>
                <w:szCs w:val="18"/>
                <w:lang w:val="en-GB"/>
              </w:rPr>
              <w:t>√</w:t>
            </w:r>
          </w:p>
        </w:tc>
        <w:tc>
          <w:tcPr>
            <w:tcW w:w="389" w:type="pct"/>
            <w:tcBorders>
              <w:bottom w:val="single" w:sz="12" w:space="0" w:color="auto"/>
              <w:right w:val="single" w:sz="12" w:space="0" w:color="auto"/>
            </w:tcBorders>
            <w:vAlign w:val="center"/>
          </w:tcPr>
          <w:p w14:paraId="4B908255" w14:textId="77777777" w:rsidR="004653DB" w:rsidRPr="00CE4F15" w:rsidRDefault="004653DB" w:rsidP="004653DB">
            <w:pPr>
              <w:spacing w:after="0" w:line="240" w:lineRule="auto"/>
              <w:jc w:val="center"/>
              <w:rPr>
                <w:rFonts w:ascii="Calibri" w:eastAsia="Times New Roman" w:hAnsi="Calibri" w:cs="Times New Roman"/>
                <w:sz w:val="18"/>
                <w:szCs w:val="18"/>
                <w:lang w:val="en-GB"/>
              </w:rPr>
            </w:pPr>
          </w:p>
        </w:tc>
      </w:tr>
    </w:tbl>
    <w:p w14:paraId="3495ED67" w14:textId="77777777" w:rsidR="00FD3377" w:rsidRPr="00CE4F15" w:rsidRDefault="00FD3377" w:rsidP="00DC27D6">
      <w:pPr>
        <w:jc w:val="both"/>
        <w:rPr>
          <w:lang w:val="en-GB" w:eastAsia="de-DE"/>
        </w:rPr>
      </w:pPr>
    </w:p>
    <w:p w14:paraId="20017B7D" w14:textId="3D3FC88A" w:rsidR="007546C7" w:rsidRPr="00CE4F15" w:rsidRDefault="007546C7" w:rsidP="007546C7">
      <w:pPr>
        <w:pStyle w:val="Heading2"/>
        <w:numPr>
          <w:ilvl w:val="1"/>
          <w:numId w:val="47"/>
        </w:numPr>
        <w:rPr>
          <w:sz w:val="24"/>
          <w:szCs w:val="24"/>
          <w:lang w:val="en-GB"/>
        </w:rPr>
      </w:pPr>
      <w:bookmarkStart w:id="61" w:name="_Toc156997232"/>
      <w:bookmarkStart w:id="62" w:name="_Toc153141288"/>
      <w:r w:rsidRPr="00CE4F15">
        <w:rPr>
          <w:sz w:val="24"/>
          <w:szCs w:val="24"/>
          <w:lang w:val="en-GB"/>
        </w:rPr>
        <w:t xml:space="preserve">Measures included in the project draft to reduce, </w:t>
      </w:r>
      <w:proofErr w:type="gramStart"/>
      <w:r w:rsidRPr="00CE4F15">
        <w:rPr>
          <w:sz w:val="24"/>
          <w:szCs w:val="24"/>
          <w:lang w:val="en-GB"/>
        </w:rPr>
        <w:t>avoid</w:t>
      </w:r>
      <w:proofErr w:type="gramEnd"/>
      <w:r w:rsidRPr="00CE4F15">
        <w:rPr>
          <w:sz w:val="24"/>
          <w:szCs w:val="24"/>
          <w:lang w:val="en-GB"/>
        </w:rPr>
        <w:t xml:space="preserve"> or neutralize major negative impacts</w:t>
      </w:r>
      <w:bookmarkEnd w:id="61"/>
    </w:p>
    <w:p w14:paraId="11A5BF40" w14:textId="77777777" w:rsidR="007546C7" w:rsidRPr="00CE4F15" w:rsidRDefault="007546C7" w:rsidP="007546C7">
      <w:pPr>
        <w:rPr>
          <w:lang w:val="en-GB" w:eastAsia="de-DE"/>
        </w:rPr>
      </w:pPr>
    </w:p>
    <w:p w14:paraId="609B8664" w14:textId="2D974E2C" w:rsidR="007546C7" w:rsidRPr="00CE4F15" w:rsidRDefault="007546C7" w:rsidP="007546C7">
      <w:pPr>
        <w:jc w:val="both"/>
        <w:rPr>
          <w:lang w:val="en-GB" w:eastAsia="de-DE"/>
        </w:rPr>
      </w:pPr>
      <w:r w:rsidRPr="00CE4F15">
        <w:rPr>
          <w:lang w:val="en-GB" w:eastAsia="de-DE"/>
        </w:rPr>
        <w:t xml:space="preserve">During the construction period of the landfill, mitigation measures will be applied </w:t>
      </w:r>
      <w:proofErr w:type="gramStart"/>
      <w:r w:rsidR="00D33113" w:rsidRPr="00CE4F15">
        <w:rPr>
          <w:lang w:val="en-GB" w:eastAsia="de-DE"/>
        </w:rPr>
        <w:t xml:space="preserve">in order </w:t>
      </w:r>
      <w:r w:rsidRPr="00CE4F15">
        <w:rPr>
          <w:lang w:val="en-GB" w:eastAsia="de-DE"/>
        </w:rPr>
        <w:t>to</w:t>
      </w:r>
      <w:proofErr w:type="gramEnd"/>
      <w:r w:rsidRPr="00CE4F15">
        <w:rPr>
          <w:lang w:val="en-GB" w:eastAsia="de-DE"/>
        </w:rPr>
        <w:t xml:space="preserve"> prevent, minimize and control </w:t>
      </w:r>
      <w:r w:rsidR="00D33113" w:rsidRPr="00CE4F15">
        <w:rPr>
          <w:lang w:val="en-GB" w:eastAsia="de-DE"/>
        </w:rPr>
        <w:t xml:space="preserve">the impact on </w:t>
      </w:r>
      <w:r w:rsidRPr="00CE4F15">
        <w:rPr>
          <w:lang w:val="en-GB" w:eastAsia="de-DE"/>
        </w:rPr>
        <w:t>air quality</w:t>
      </w:r>
      <w:r w:rsidR="00D33113" w:rsidRPr="00CE4F15">
        <w:rPr>
          <w:lang w:val="en-GB" w:eastAsia="de-DE"/>
        </w:rPr>
        <w:t>,</w:t>
      </w:r>
      <w:r w:rsidRPr="00CE4F15">
        <w:rPr>
          <w:lang w:val="en-GB" w:eastAsia="de-DE"/>
        </w:rPr>
        <w:t xml:space="preserve"> noise and vibration impact, </w:t>
      </w:r>
      <w:r w:rsidR="00D33113" w:rsidRPr="00CE4F15">
        <w:rPr>
          <w:lang w:val="en-GB" w:eastAsia="de-DE"/>
        </w:rPr>
        <w:t xml:space="preserve">the impact on </w:t>
      </w:r>
      <w:r w:rsidRPr="00CE4F15">
        <w:rPr>
          <w:lang w:val="en-GB" w:eastAsia="de-DE"/>
        </w:rPr>
        <w:t>soil and water quality/hydrology. Some basic measures that should be applied are:</w:t>
      </w:r>
    </w:p>
    <w:p w14:paraId="497FA463" w14:textId="77777777" w:rsidR="007546C7" w:rsidRPr="00CE4F15" w:rsidRDefault="007546C7" w:rsidP="007546C7">
      <w:pPr>
        <w:numPr>
          <w:ilvl w:val="0"/>
          <w:numId w:val="4"/>
        </w:numPr>
        <w:jc w:val="both"/>
        <w:rPr>
          <w:lang w:val="en-GB" w:eastAsia="de-DE"/>
        </w:rPr>
      </w:pPr>
      <w:r w:rsidRPr="00CE4F15">
        <w:rPr>
          <w:lang w:val="en-GB" w:eastAsia="de-DE"/>
        </w:rPr>
        <w:t>Careful handling of waste.</w:t>
      </w:r>
    </w:p>
    <w:p w14:paraId="40D23FAF" w14:textId="77777777" w:rsidR="007546C7" w:rsidRPr="00CE4F15" w:rsidRDefault="007546C7" w:rsidP="007546C7">
      <w:pPr>
        <w:numPr>
          <w:ilvl w:val="0"/>
          <w:numId w:val="4"/>
        </w:numPr>
        <w:jc w:val="both"/>
        <w:rPr>
          <w:lang w:val="en-GB" w:eastAsia="de-DE"/>
        </w:rPr>
      </w:pPr>
      <w:r w:rsidRPr="00CE4F15">
        <w:rPr>
          <w:lang w:val="en-GB" w:eastAsia="de-DE"/>
        </w:rPr>
        <w:t>Regular maintenance of vehicles.</w:t>
      </w:r>
    </w:p>
    <w:p w14:paraId="5CE1EE9F" w14:textId="19A7069C" w:rsidR="007546C7" w:rsidRPr="00CE4F15" w:rsidRDefault="007546C7" w:rsidP="007546C7">
      <w:pPr>
        <w:numPr>
          <w:ilvl w:val="0"/>
          <w:numId w:val="4"/>
        </w:numPr>
        <w:jc w:val="both"/>
        <w:rPr>
          <w:lang w:val="en-GB" w:eastAsia="de-DE"/>
        </w:rPr>
      </w:pPr>
      <w:r w:rsidRPr="00CE4F15">
        <w:rPr>
          <w:lang w:val="en-GB" w:eastAsia="de-DE"/>
        </w:rPr>
        <w:t>Regular wetting of excavat</w:t>
      </w:r>
      <w:r w:rsidR="00D33113" w:rsidRPr="00CE4F15">
        <w:rPr>
          <w:lang w:val="en-GB" w:eastAsia="de-DE"/>
        </w:rPr>
        <w:t xml:space="preserve">ion </w:t>
      </w:r>
      <w:r w:rsidRPr="00CE4F15">
        <w:rPr>
          <w:lang w:val="en-GB" w:eastAsia="de-DE"/>
        </w:rPr>
        <w:t>areas when ne</w:t>
      </w:r>
      <w:r w:rsidR="00D33113" w:rsidRPr="00CE4F15">
        <w:rPr>
          <w:lang w:val="en-GB" w:eastAsia="de-DE"/>
        </w:rPr>
        <w:t>eded</w:t>
      </w:r>
      <w:r w:rsidRPr="00CE4F15">
        <w:rPr>
          <w:lang w:val="en-GB" w:eastAsia="de-DE"/>
        </w:rPr>
        <w:t>.</w:t>
      </w:r>
    </w:p>
    <w:p w14:paraId="628C1FA1" w14:textId="613FDB8D" w:rsidR="007546C7" w:rsidRPr="00CE4F15" w:rsidRDefault="007546C7" w:rsidP="007546C7">
      <w:pPr>
        <w:numPr>
          <w:ilvl w:val="0"/>
          <w:numId w:val="4"/>
        </w:numPr>
        <w:jc w:val="both"/>
        <w:rPr>
          <w:lang w:val="en-GB" w:eastAsia="de-DE"/>
        </w:rPr>
      </w:pPr>
      <w:r w:rsidRPr="00CE4F15">
        <w:rPr>
          <w:lang w:val="en-GB" w:eastAsia="de-DE"/>
        </w:rPr>
        <w:t>Regular maintenance and operation of all machine</w:t>
      </w:r>
      <w:r w:rsidR="00D33113" w:rsidRPr="00CE4F15">
        <w:rPr>
          <w:lang w:val="en-GB" w:eastAsia="de-DE"/>
        </w:rPr>
        <w:t>ry and</w:t>
      </w:r>
      <w:r w:rsidRPr="00CE4F15">
        <w:rPr>
          <w:lang w:val="en-GB" w:eastAsia="de-DE"/>
        </w:rPr>
        <w:t xml:space="preserve"> </w:t>
      </w:r>
      <w:r w:rsidR="00D33113" w:rsidRPr="00CE4F15">
        <w:rPr>
          <w:lang w:val="en-GB" w:eastAsia="de-DE"/>
        </w:rPr>
        <w:t xml:space="preserve">worksite </w:t>
      </w:r>
      <w:r w:rsidRPr="00CE4F15">
        <w:rPr>
          <w:lang w:val="en-GB" w:eastAsia="de-DE"/>
        </w:rPr>
        <w:t>vehicles.</w:t>
      </w:r>
    </w:p>
    <w:p w14:paraId="34A64379" w14:textId="4EF8FA44" w:rsidR="007546C7" w:rsidRPr="00CE4F15" w:rsidRDefault="007546C7" w:rsidP="00D33113">
      <w:pPr>
        <w:numPr>
          <w:ilvl w:val="0"/>
          <w:numId w:val="4"/>
        </w:numPr>
        <w:jc w:val="both"/>
        <w:rPr>
          <w:lang w:val="en-GB" w:eastAsia="de-DE"/>
        </w:rPr>
      </w:pPr>
      <w:r w:rsidRPr="00CE4F15">
        <w:rPr>
          <w:lang w:val="en-GB" w:eastAsia="de-DE"/>
        </w:rPr>
        <w:t xml:space="preserve">Installation of noise </w:t>
      </w:r>
      <w:r w:rsidR="00D33113" w:rsidRPr="00CE4F15">
        <w:rPr>
          <w:lang w:val="en-GB" w:eastAsia="de-DE"/>
        </w:rPr>
        <w:t>barriers at appropriate locations if needed.</w:t>
      </w:r>
    </w:p>
    <w:p w14:paraId="46C3CEEB" w14:textId="5F68EDCB" w:rsidR="00D33113" w:rsidRPr="00CE4F15" w:rsidRDefault="00D33113" w:rsidP="00D33113">
      <w:pPr>
        <w:numPr>
          <w:ilvl w:val="0"/>
          <w:numId w:val="4"/>
        </w:numPr>
        <w:jc w:val="both"/>
        <w:rPr>
          <w:lang w:val="en-GB" w:eastAsia="de-DE"/>
        </w:rPr>
      </w:pPr>
      <w:r w:rsidRPr="00CE4F15">
        <w:rPr>
          <w:lang w:val="en-GB" w:eastAsia="de-DE"/>
        </w:rPr>
        <w:t xml:space="preserve">Waste should be collected and stored properly </w:t>
      </w:r>
      <w:proofErr w:type="gramStart"/>
      <w:r w:rsidRPr="00CE4F15">
        <w:rPr>
          <w:lang w:val="en-GB" w:eastAsia="de-DE"/>
        </w:rPr>
        <w:t>in order to</w:t>
      </w:r>
      <w:proofErr w:type="gramEnd"/>
      <w:r w:rsidRPr="00CE4F15">
        <w:rPr>
          <w:lang w:val="en-GB" w:eastAsia="de-DE"/>
        </w:rPr>
        <w:t xml:space="preserve"> dispose of it properly</w:t>
      </w:r>
    </w:p>
    <w:p w14:paraId="69774695" w14:textId="16B1CD48" w:rsidR="007546C7" w:rsidRPr="00CE4F15" w:rsidRDefault="00D33113" w:rsidP="00D33113">
      <w:pPr>
        <w:ind w:left="360"/>
        <w:jc w:val="both"/>
        <w:rPr>
          <w:lang w:val="en-GB" w:eastAsia="de-DE"/>
        </w:rPr>
      </w:pPr>
      <w:r w:rsidRPr="00CE4F15">
        <w:rPr>
          <w:lang w:val="en-GB" w:eastAsia="de-DE"/>
        </w:rPr>
        <w:tab/>
        <w:t>in an environmental and sanitary manner.</w:t>
      </w:r>
    </w:p>
    <w:p w14:paraId="4371F192" w14:textId="77777777" w:rsidR="00D33113" w:rsidRPr="00CE4F15" w:rsidRDefault="007546C7" w:rsidP="00D33113">
      <w:pPr>
        <w:numPr>
          <w:ilvl w:val="0"/>
          <w:numId w:val="4"/>
        </w:numPr>
        <w:jc w:val="both"/>
        <w:rPr>
          <w:lang w:val="en-GB" w:eastAsia="de-DE"/>
        </w:rPr>
      </w:pPr>
      <w:r w:rsidRPr="00CE4F15">
        <w:rPr>
          <w:lang w:val="en-GB" w:eastAsia="de-DE"/>
        </w:rPr>
        <w:t xml:space="preserve">During the design, </w:t>
      </w:r>
      <w:r w:rsidR="00D33113" w:rsidRPr="00CE4F15">
        <w:rPr>
          <w:lang w:val="en-GB" w:eastAsia="de-DE"/>
        </w:rPr>
        <w:t xml:space="preserve">the earthwork balance will be taken into consideration (the cut and fill quantities). Excess material can be used for covering material during operation phase and in case of even remaining excess, it will be intended to be used in other public works. </w:t>
      </w:r>
      <w:proofErr w:type="gramStart"/>
      <w:r w:rsidR="00D33113" w:rsidRPr="00CE4F15">
        <w:rPr>
          <w:lang w:val="en-GB" w:eastAsia="de-DE"/>
        </w:rPr>
        <w:t>Otherwise</w:t>
      </w:r>
      <w:proofErr w:type="gramEnd"/>
      <w:r w:rsidR="00D33113" w:rsidRPr="00CE4F15">
        <w:rPr>
          <w:lang w:val="en-GB" w:eastAsia="de-DE"/>
        </w:rPr>
        <w:t xml:space="preserve"> it will be disposed properly. </w:t>
      </w:r>
    </w:p>
    <w:p w14:paraId="4803BEDE" w14:textId="4E5D429E" w:rsidR="007546C7" w:rsidRPr="00CE4F15" w:rsidRDefault="00FB69C9" w:rsidP="00D33113">
      <w:pPr>
        <w:numPr>
          <w:ilvl w:val="0"/>
          <w:numId w:val="4"/>
        </w:numPr>
        <w:jc w:val="both"/>
        <w:rPr>
          <w:lang w:val="en-GB" w:eastAsia="de-DE"/>
        </w:rPr>
      </w:pPr>
      <w:r w:rsidRPr="00CE4F15">
        <w:rPr>
          <w:lang w:val="en-GB" w:eastAsia="de-DE"/>
        </w:rPr>
        <w:t>E</w:t>
      </w:r>
      <w:r w:rsidR="007546C7" w:rsidRPr="00CE4F15">
        <w:rPr>
          <w:lang w:val="en-GB" w:eastAsia="de-DE"/>
        </w:rPr>
        <w:t>nsur</w:t>
      </w:r>
      <w:r w:rsidRPr="00CE4F15">
        <w:rPr>
          <w:lang w:val="en-GB" w:eastAsia="de-DE"/>
        </w:rPr>
        <w:t>ing</w:t>
      </w:r>
      <w:r w:rsidR="007546C7" w:rsidRPr="00CE4F15">
        <w:rPr>
          <w:lang w:val="en-GB" w:eastAsia="de-DE"/>
        </w:rPr>
        <w:t xml:space="preserve"> the collection of sanitary </w:t>
      </w:r>
      <w:proofErr w:type="gramStart"/>
      <w:r w:rsidR="007546C7" w:rsidRPr="00CE4F15">
        <w:rPr>
          <w:lang w:val="en-GB" w:eastAsia="de-DE"/>
        </w:rPr>
        <w:t>wastewater</w:t>
      </w:r>
      <w:proofErr w:type="gramEnd"/>
      <w:r w:rsidR="007546C7" w:rsidRPr="00CE4F15">
        <w:rPr>
          <w:lang w:val="en-GB" w:eastAsia="de-DE"/>
        </w:rPr>
        <w:t xml:space="preserve"> </w:t>
      </w:r>
      <w:r w:rsidR="00D33113" w:rsidRPr="00CE4F15">
        <w:rPr>
          <w:lang w:val="en-GB" w:eastAsia="de-DE"/>
        </w:rPr>
        <w:t>through</w:t>
      </w:r>
      <w:r w:rsidR="007546C7" w:rsidRPr="00CE4F15">
        <w:rPr>
          <w:lang w:val="en-GB" w:eastAsia="de-DE"/>
        </w:rPr>
        <w:t xml:space="preserve"> mobile sanitary </w:t>
      </w:r>
      <w:r w:rsidR="00D33113" w:rsidRPr="00CE4F15">
        <w:rPr>
          <w:lang w:val="en-GB" w:eastAsia="de-DE"/>
        </w:rPr>
        <w:t>facilities a</w:t>
      </w:r>
      <w:r w:rsidR="007546C7" w:rsidRPr="00CE4F15">
        <w:rPr>
          <w:lang w:val="en-GB" w:eastAsia="de-DE"/>
        </w:rPr>
        <w:t>nd their final treatment.</w:t>
      </w:r>
    </w:p>
    <w:p w14:paraId="52BE2888" w14:textId="07DA3482" w:rsidR="007546C7" w:rsidRPr="00CE4F15" w:rsidRDefault="007546C7" w:rsidP="007546C7">
      <w:pPr>
        <w:numPr>
          <w:ilvl w:val="0"/>
          <w:numId w:val="4"/>
        </w:numPr>
        <w:jc w:val="both"/>
        <w:rPr>
          <w:lang w:val="en-GB" w:eastAsia="de-DE"/>
        </w:rPr>
      </w:pPr>
      <w:r w:rsidRPr="00CE4F15">
        <w:rPr>
          <w:lang w:val="en-GB" w:eastAsia="de-DE"/>
        </w:rPr>
        <w:t>A</w:t>
      </w:r>
      <w:r w:rsidR="00FB69C9" w:rsidRPr="00CE4F15">
        <w:rPr>
          <w:lang w:val="en-GB" w:eastAsia="de-DE"/>
        </w:rPr>
        <w:t xml:space="preserve">ppropriate </w:t>
      </w:r>
      <w:r w:rsidRPr="00CE4F15">
        <w:rPr>
          <w:lang w:val="en-GB" w:eastAsia="de-DE"/>
        </w:rPr>
        <w:t xml:space="preserve">covering of construction materials </w:t>
      </w:r>
      <w:r w:rsidR="00FB69C9" w:rsidRPr="00CE4F15">
        <w:rPr>
          <w:lang w:val="en-GB" w:eastAsia="de-DE"/>
        </w:rPr>
        <w:t>for</w:t>
      </w:r>
      <w:r w:rsidRPr="00CE4F15">
        <w:rPr>
          <w:lang w:val="en-GB" w:eastAsia="de-DE"/>
        </w:rPr>
        <w:t xml:space="preserve"> minimiz</w:t>
      </w:r>
      <w:r w:rsidR="00FB69C9" w:rsidRPr="00CE4F15">
        <w:rPr>
          <w:lang w:val="en-GB" w:eastAsia="de-DE"/>
        </w:rPr>
        <w:t>ing</w:t>
      </w:r>
      <w:r w:rsidRPr="00CE4F15">
        <w:rPr>
          <w:lang w:val="en-GB" w:eastAsia="de-DE"/>
        </w:rPr>
        <w:t xml:space="preserve"> dust, when ne</w:t>
      </w:r>
      <w:r w:rsidR="00FB69C9" w:rsidRPr="00CE4F15">
        <w:rPr>
          <w:lang w:val="en-GB" w:eastAsia="de-DE"/>
        </w:rPr>
        <w:t>eded</w:t>
      </w:r>
      <w:r w:rsidRPr="00CE4F15">
        <w:rPr>
          <w:lang w:val="en-GB" w:eastAsia="de-DE"/>
        </w:rPr>
        <w:t>.</w:t>
      </w:r>
    </w:p>
    <w:p w14:paraId="1B2CD21E" w14:textId="77777777" w:rsidR="007546C7" w:rsidRPr="00CE4F15" w:rsidRDefault="007546C7" w:rsidP="007546C7">
      <w:pPr>
        <w:jc w:val="both"/>
        <w:rPr>
          <w:b/>
          <w:lang w:val="en-GB" w:eastAsia="de-DE"/>
        </w:rPr>
      </w:pPr>
    </w:p>
    <w:p w14:paraId="218584FE" w14:textId="77777777" w:rsidR="007546C7" w:rsidRPr="00CE4F15" w:rsidRDefault="007546C7" w:rsidP="007546C7">
      <w:pPr>
        <w:jc w:val="both"/>
        <w:rPr>
          <w:lang w:val="en-GB" w:eastAsia="de-DE"/>
        </w:rPr>
      </w:pPr>
      <w:r w:rsidRPr="00CE4F15">
        <w:rPr>
          <w:lang w:val="en-GB" w:eastAsia="de-DE"/>
        </w:rPr>
        <w:t>This section provides an overview of possible mitigation measures during landfill operations.</w:t>
      </w:r>
    </w:p>
    <w:p w14:paraId="1A4BD1AD" w14:textId="77777777" w:rsidR="007546C7" w:rsidRPr="00CE4F15" w:rsidRDefault="007546C7" w:rsidP="007546C7">
      <w:pPr>
        <w:jc w:val="both"/>
        <w:rPr>
          <w:u w:val="single"/>
          <w:lang w:val="en-GB" w:eastAsia="de-DE"/>
        </w:rPr>
      </w:pPr>
    </w:p>
    <w:p w14:paraId="224D5341" w14:textId="0DDF02EB" w:rsidR="00D33113" w:rsidRPr="00CE4F15" w:rsidRDefault="00D33113" w:rsidP="004015BD">
      <w:pPr>
        <w:numPr>
          <w:ilvl w:val="0"/>
          <w:numId w:val="9"/>
        </w:numPr>
        <w:spacing w:line="240" w:lineRule="auto"/>
        <w:jc w:val="both"/>
        <w:rPr>
          <w:lang w:val="en-GB" w:eastAsia="de-DE"/>
        </w:rPr>
      </w:pPr>
      <w:r w:rsidRPr="00CE4F15">
        <w:rPr>
          <w:lang w:val="en-GB" w:eastAsia="de-DE"/>
        </w:rPr>
        <w:t>Establishment of perimeter plantations</w:t>
      </w:r>
      <w:r w:rsidR="000711D4" w:rsidRPr="00CE4F15">
        <w:rPr>
          <w:lang w:val="en-GB" w:eastAsia="de-DE"/>
        </w:rPr>
        <w:t xml:space="preserve"> along the perimeter of the mine site</w:t>
      </w:r>
      <w:r w:rsidRPr="00CE4F15">
        <w:rPr>
          <w:lang w:val="en-GB" w:eastAsia="de-DE"/>
        </w:rPr>
        <w:t>.</w:t>
      </w:r>
    </w:p>
    <w:p w14:paraId="0B7FB158" w14:textId="006519F0" w:rsidR="00D33113" w:rsidRPr="00CE4F15" w:rsidRDefault="00D33113" w:rsidP="004015BD">
      <w:pPr>
        <w:numPr>
          <w:ilvl w:val="0"/>
          <w:numId w:val="9"/>
        </w:numPr>
        <w:spacing w:line="240" w:lineRule="auto"/>
        <w:jc w:val="both"/>
        <w:rPr>
          <w:lang w:val="en-GB" w:eastAsia="de-DE"/>
        </w:rPr>
      </w:pPr>
      <w:r w:rsidRPr="00CE4F15">
        <w:rPr>
          <w:lang w:val="en-GB" w:eastAsia="de-DE"/>
        </w:rPr>
        <w:lastRenderedPageBreak/>
        <w:t xml:space="preserve">Strict compliance with proper rules concerning operational phase </w:t>
      </w:r>
      <w:proofErr w:type="gramStart"/>
      <w:r w:rsidRPr="00CE4F15">
        <w:rPr>
          <w:lang w:val="en-GB" w:eastAsia="de-DE"/>
        </w:rPr>
        <w:t>in order to</w:t>
      </w:r>
      <w:proofErr w:type="gramEnd"/>
      <w:r w:rsidRPr="00CE4F15">
        <w:rPr>
          <w:lang w:val="en-GB" w:eastAsia="de-DE"/>
        </w:rPr>
        <w:t xml:space="preserve"> prevent</w:t>
      </w:r>
    </w:p>
    <w:p w14:paraId="3CC33072" w14:textId="77777777" w:rsidR="00D33113" w:rsidRPr="00CE4F15" w:rsidRDefault="00D33113" w:rsidP="004015BD">
      <w:pPr>
        <w:spacing w:line="240" w:lineRule="auto"/>
        <w:ind w:left="720"/>
        <w:jc w:val="both"/>
        <w:rPr>
          <w:lang w:val="en-GB" w:eastAsia="de-DE"/>
        </w:rPr>
      </w:pPr>
      <w:r w:rsidRPr="00CE4F15">
        <w:rPr>
          <w:lang w:val="en-GB" w:eastAsia="de-DE"/>
        </w:rPr>
        <w:t>nuisance in surrounding area.</w:t>
      </w:r>
    </w:p>
    <w:p w14:paraId="76047AAD" w14:textId="77777777" w:rsidR="000711D4" w:rsidRPr="00CE4F15" w:rsidRDefault="00D33113" w:rsidP="004015BD">
      <w:pPr>
        <w:numPr>
          <w:ilvl w:val="0"/>
          <w:numId w:val="9"/>
        </w:numPr>
        <w:spacing w:line="240" w:lineRule="auto"/>
        <w:jc w:val="both"/>
        <w:rPr>
          <w:lang w:val="en-GB" w:eastAsia="de-DE"/>
        </w:rPr>
      </w:pPr>
      <w:r w:rsidRPr="00CE4F15">
        <w:rPr>
          <w:lang w:val="en-GB" w:eastAsia="de-DE"/>
        </w:rPr>
        <w:t>Gradual restoration of the new landfill site with plantation.</w:t>
      </w:r>
      <w:r w:rsidR="000711D4" w:rsidRPr="00CE4F15">
        <w:rPr>
          <w:lang w:val="en-GB" w:eastAsia="de-DE"/>
        </w:rPr>
        <w:t xml:space="preserve"> </w:t>
      </w:r>
    </w:p>
    <w:p w14:paraId="134FAF71" w14:textId="6F5CDD37" w:rsidR="007546C7" w:rsidRPr="00CE4F15" w:rsidRDefault="000711D4" w:rsidP="004015BD">
      <w:pPr>
        <w:numPr>
          <w:ilvl w:val="0"/>
          <w:numId w:val="9"/>
        </w:numPr>
        <w:spacing w:line="240" w:lineRule="auto"/>
        <w:jc w:val="both"/>
        <w:rPr>
          <w:lang w:val="en-GB" w:eastAsia="de-DE"/>
        </w:rPr>
      </w:pPr>
      <w:r w:rsidRPr="00CE4F15">
        <w:rPr>
          <w:lang w:val="en-GB" w:eastAsia="de-DE"/>
        </w:rPr>
        <w:t xml:space="preserve">Dust minimization </w:t>
      </w:r>
      <w:r w:rsidR="007546C7" w:rsidRPr="00CE4F15">
        <w:rPr>
          <w:lang w:val="en-GB" w:eastAsia="de-DE"/>
        </w:rPr>
        <w:t>by wetting when necessary.</w:t>
      </w:r>
    </w:p>
    <w:p w14:paraId="730A378C" w14:textId="77777777" w:rsidR="007546C7" w:rsidRPr="00CE4F15" w:rsidRDefault="007546C7" w:rsidP="007546C7">
      <w:pPr>
        <w:jc w:val="both"/>
        <w:rPr>
          <w:lang w:val="en-GB" w:eastAsia="de-DE"/>
        </w:rPr>
      </w:pPr>
    </w:p>
    <w:p w14:paraId="6A01EA39" w14:textId="77777777" w:rsidR="007546C7" w:rsidRPr="00CE4F15" w:rsidRDefault="007546C7" w:rsidP="007546C7">
      <w:pPr>
        <w:jc w:val="both"/>
        <w:rPr>
          <w:lang w:val="en-GB" w:eastAsia="de-DE"/>
        </w:rPr>
      </w:pPr>
      <w:r w:rsidRPr="00CE4F15">
        <w:rPr>
          <w:u w:val="single"/>
          <w:lang w:val="en-GB" w:eastAsia="de-DE"/>
        </w:rPr>
        <w:t>Other infrastructure:</w:t>
      </w:r>
    </w:p>
    <w:p w14:paraId="342F689A" w14:textId="77777777" w:rsidR="000711D4" w:rsidRPr="00CE4F15" w:rsidRDefault="000711D4" w:rsidP="000711D4">
      <w:pPr>
        <w:numPr>
          <w:ilvl w:val="0"/>
          <w:numId w:val="7"/>
        </w:numPr>
        <w:jc w:val="both"/>
        <w:rPr>
          <w:lang w:val="en-GB" w:eastAsia="de-DE"/>
        </w:rPr>
      </w:pPr>
      <w:r w:rsidRPr="00CE4F15">
        <w:rPr>
          <w:lang w:val="en-GB" w:eastAsia="de-DE"/>
        </w:rPr>
        <w:t xml:space="preserve">Perimeter plantation with vegetation </w:t>
      </w:r>
      <w:proofErr w:type="gramStart"/>
      <w:r w:rsidRPr="00CE4F15">
        <w:rPr>
          <w:lang w:val="en-GB" w:eastAsia="de-DE"/>
        </w:rPr>
        <w:t>in order to</w:t>
      </w:r>
      <w:proofErr w:type="gramEnd"/>
      <w:r w:rsidRPr="00CE4F15">
        <w:rPr>
          <w:lang w:val="en-GB" w:eastAsia="de-DE"/>
        </w:rPr>
        <w:t xml:space="preserve"> minimize the spreading of dust.</w:t>
      </w:r>
    </w:p>
    <w:p w14:paraId="5AB4D0BA" w14:textId="1BFACC6D" w:rsidR="000711D4" w:rsidRPr="00CE4F15" w:rsidRDefault="000711D4" w:rsidP="00B366B4">
      <w:pPr>
        <w:numPr>
          <w:ilvl w:val="0"/>
          <w:numId w:val="7"/>
        </w:numPr>
        <w:jc w:val="both"/>
        <w:rPr>
          <w:lang w:val="en-GB" w:eastAsia="de-DE"/>
        </w:rPr>
      </w:pPr>
      <w:r w:rsidRPr="00CE4F15">
        <w:rPr>
          <w:lang w:val="en-GB" w:eastAsia="de-DE"/>
        </w:rPr>
        <w:t xml:space="preserve">Spraying with water, if necessary, in different areas within the </w:t>
      </w:r>
      <w:proofErr w:type="spellStart"/>
      <w:r w:rsidRPr="00CE4F15">
        <w:rPr>
          <w:lang w:val="en-GB" w:eastAsia="de-DE"/>
        </w:rPr>
        <w:t>center</w:t>
      </w:r>
      <w:proofErr w:type="spellEnd"/>
      <w:r w:rsidRPr="00CE4F15">
        <w:rPr>
          <w:lang w:val="en-GB" w:eastAsia="de-DE"/>
        </w:rPr>
        <w:t xml:space="preserve"> to prevent dust generation.</w:t>
      </w:r>
    </w:p>
    <w:p w14:paraId="65B866EE" w14:textId="2ECF6AF4" w:rsidR="000711D4" w:rsidRPr="00CE4F15" w:rsidRDefault="000711D4" w:rsidP="000711D4">
      <w:pPr>
        <w:numPr>
          <w:ilvl w:val="0"/>
          <w:numId w:val="7"/>
        </w:numPr>
        <w:jc w:val="both"/>
        <w:rPr>
          <w:lang w:val="en-GB" w:eastAsia="de-DE"/>
        </w:rPr>
      </w:pPr>
      <w:r w:rsidRPr="00CE4F15">
        <w:rPr>
          <w:lang w:val="en-GB" w:eastAsia="de-DE"/>
        </w:rPr>
        <w:t>Appropriate covering of the materials and substances that may cause dust, when needed.</w:t>
      </w:r>
    </w:p>
    <w:p w14:paraId="18440DF9" w14:textId="19C9D0CA" w:rsidR="007546C7" w:rsidRPr="00CE4F15" w:rsidRDefault="007546C7" w:rsidP="007546C7">
      <w:pPr>
        <w:numPr>
          <w:ilvl w:val="0"/>
          <w:numId w:val="8"/>
        </w:numPr>
        <w:jc w:val="both"/>
        <w:rPr>
          <w:lang w:val="en-GB" w:eastAsia="de-DE"/>
        </w:rPr>
      </w:pPr>
      <w:r w:rsidRPr="00CE4F15">
        <w:rPr>
          <w:lang w:val="en-GB" w:eastAsia="de-DE"/>
        </w:rPr>
        <w:t>Ma</w:t>
      </w:r>
      <w:r w:rsidR="00F0218D" w:rsidRPr="00CE4F15">
        <w:rPr>
          <w:lang w:val="en-GB" w:eastAsia="de-DE"/>
        </w:rPr>
        <w:t>in</w:t>
      </w:r>
      <w:r w:rsidRPr="00CE4F15">
        <w:rPr>
          <w:lang w:val="en-GB" w:eastAsia="de-DE"/>
        </w:rPr>
        <w:t xml:space="preserve"> mechanical </w:t>
      </w:r>
      <w:r w:rsidR="00F0218D" w:rsidRPr="00CE4F15">
        <w:rPr>
          <w:lang w:val="en-GB" w:eastAsia="de-DE"/>
        </w:rPr>
        <w:t>facilities</w:t>
      </w:r>
      <w:r w:rsidRPr="00CE4F15">
        <w:rPr>
          <w:lang w:val="en-GB" w:eastAsia="de-DE"/>
        </w:rPr>
        <w:t xml:space="preserve"> and noise-producing machinery should be </w:t>
      </w:r>
      <w:r w:rsidR="00F0218D" w:rsidRPr="00CE4F15">
        <w:rPr>
          <w:lang w:val="en-GB" w:eastAsia="de-DE"/>
        </w:rPr>
        <w:t xml:space="preserve">restricted </w:t>
      </w:r>
      <w:r w:rsidRPr="00CE4F15">
        <w:rPr>
          <w:lang w:val="en-GB" w:eastAsia="de-DE"/>
        </w:rPr>
        <w:t>and isolated in closed facilities to minimize noise.</w:t>
      </w:r>
    </w:p>
    <w:p w14:paraId="05D8BA50" w14:textId="77777777" w:rsidR="007546C7" w:rsidRPr="00CE4F15" w:rsidRDefault="007546C7" w:rsidP="007546C7">
      <w:pPr>
        <w:numPr>
          <w:ilvl w:val="0"/>
          <w:numId w:val="8"/>
        </w:numPr>
        <w:jc w:val="both"/>
        <w:rPr>
          <w:lang w:val="en-GB" w:eastAsia="de-DE"/>
        </w:rPr>
      </w:pPr>
      <w:r w:rsidRPr="00CE4F15">
        <w:rPr>
          <w:lang w:val="en-GB" w:eastAsia="de-DE"/>
        </w:rPr>
        <w:t>The noise level outside the landfill will be very low.</w:t>
      </w:r>
    </w:p>
    <w:p w14:paraId="66705305" w14:textId="6F9D2637" w:rsidR="007546C7" w:rsidRPr="00CE4F15" w:rsidRDefault="000711D4" w:rsidP="000711D4">
      <w:pPr>
        <w:numPr>
          <w:ilvl w:val="0"/>
          <w:numId w:val="8"/>
        </w:numPr>
        <w:jc w:val="both"/>
        <w:rPr>
          <w:lang w:val="en-GB" w:eastAsia="de-DE"/>
        </w:rPr>
      </w:pPr>
      <w:r w:rsidRPr="00CE4F15">
        <w:rPr>
          <w:lang w:val="en-GB" w:eastAsia="de-DE"/>
        </w:rPr>
        <w:t xml:space="preserve">Regular maintenance of machinery </w:t>
      </w:r>
      <w:r w:rsidR="007546C7" w:rsidRPr="00CE4F15">
        <w:rPr>
          <w:lang w:val="en-GB" w:eastAsia="de-DE"/>
        </w:rPr>
        <w:t xml:space="preserve">and trucks and </w:t>
      </w:r>
      <w:r w:rsidRPr="00CE4F15">
        <w:rPr>
          <w:lang w:val="en-GB" w:eastAsia="de-DE"/>
        </w:rPr>
        <w:t xml:space="preserve">their </w:t>
      </w:r>
      <w:r w:rsidR="007546C7" w:rsidRPr="00CE4F15">
        <w:rPr>
          <w:lang w:val="en-GB" w:eastAsia="de-DE"/>
        </w:rPr>
        <w:t>replacement when necessary.</w:t>
      </w:r>
    </w:p>
    <w:p w14:paraId="7E2DDD59" w14:textId="77777777" w:rsidR="007546C7" w:rsidRPr="00CE4F15" w:rsidRDefault="007546C7" w:rsidP="007546C7">
      <w:pPr>
        <w:numPr>
          <w:ilvl w:val="0"/>
          <w:numId w:val="8"/>
        </w:numPr>
        <w:jc w:val="both"/>
        <w:rPr>
          <w:lang w:val="en-GB" w:eastAsia="de-DE"/>
        </w:rPr>
      </w:pPr>
      <w:r w:rsidRPr="00CE4F15">
        <w:rPr>
          <w:lang w:val="en-GB" w:eastAsia="de-DE"/>
        </w:rPr>
        <w:t xml:space="preserve">Establishing a monitoring system </w:t>
      </w:r>
      <w:proofErr w:type="gramStart"/>
      <w:r w:rsidRPr="00CE4F15">
        <w:rPr>
          <w:lang w:val="en-GB" w:eastAsia="de-DE"/>
        </w:rPr>
        <w:t>in order to</w:t>
      </w:r>
      <w:proofErr w:type="gramEnd"/>
      <w:r w:rsidRPr="00CE4F15">
        <w:rPr>
          <w:lang w:val="en-GB" w:eastAsia="de-DE"/>
        </w:rPr>
        <w:t xml:space="preserve"> prevent and reduce the noise level.</w:t>
      </w:r>
    </w:p>
    <w:p w14:paraId="4091AD2C" w14:textId="77777777" w:rsidR="007546C7" w:rsidRPr="00CE4F15" w:rsidRDefault="007546C7" w:rsidP="007546C7">
      <w:pPr>
        <w:numPr>
          <w:ilvl w:val="0"/>
          <w:numId w:val="8"/>
        </w:numPr>
        <w:jc w:val="both"/>
        <w:rPr>
          <w:lang w:val="en-GB" w:eastAsia="de-DE"/>
        </w:rPr>
      </w:pPr>
      <w:r w:rsidRPr="00CE4F15">
        <w:rPr>
          <w:lang w:val="en-GB" w:eastAsia="de-DE"/>
        </w:rPr>
        <w:t>Employees will take all measures to protect against noise.</w:t>
      </w:r>
    </w:p>
    <w:p w14:paraId="0E4875E2" w14:textId="77777777" w:rsidR="000711D4" w:rsidRPr="00CE4F15" w:rsidRDefault="000711D4" w:rsidP="000711D4">
      <w:pPr>
        <w:numPr>
          <w:ilvl w:val="0"/>
          <w:numId w:val="5"/>
        </w:numPr>
        <w:jc w:val="both"/>
        <w:rPr>
          <w:iCs/>
          <w:lang w:val="en-GB" w:eastAsia="de-DE"/>
        </w:rPr>
      </w:pPr>
      <w:r w:rsidRPr="00CE4F15">
        <w:rPr>
          <w:iCs/>
          <w:lang w:val="en-GB" w:eastAsia="de-DE"/>
        </w:rPr>
        <w:t>Construction of a sealing system to the landfill in accordance with the national and EU</w:t>
      </w:r>
    </w:p>
    <w:p w14:paraId="253C1C6A" w14:textId="0DAFC1D0" w:rsidR="007546C7" w:rsidRPr="00CE4F15" w:rsidRDefault="000711D4" w:rsidP="00FB69C9">
      <w:pPr>
        <w:ind w:left="720"/>
        <w:jc w:val="both"/>
        <w:rPr>
          <w:iCs/>
          <w:lang w:val="en-GB" w:eastAsia="de-DE"/>
        </w:rPr>
      </w:pPr>
      <w:r w:rsidRPr="00CE4F15">
        <w:rPr>
          <w:iCs/>
          <w:lang w:val="en-GB" w:eastAsia="de-DE"/>
        </w:rPr>
        <w:t>regulations.</w:t>
      </w:r>
    </w:p>
    <w:p w14:paraId="0E1AD013" w14:textId="15218834" w:rsidR="007546C7" w:rsidRPr="00CE4F15" w:rsidRDefault="007546C7" w:rsidP="007546C7">
      <w:pPr>
        <w:numPr>
          <w:ilvl w:val="0"/>
          <w:numId w:val="5"/>
        </w:numPr>
        <w:jc w:val="both"/>
        <w:rPr>
          <w:iCs/>
          <w:lang w:val="en-GB" w:eastAsia="de-DE"/>
        </w:rPr>
      </w:pPr>
      <w:r w:rsidRPr="00CE4F15">
        <w:rPr>
          <w:iCs/>
          <w:lang w:val="en-GB" w:eastAsia="de-DE"/>
        </w:rPr>
        <w:t xml:space="preserve">Construction of an appropriate wastewater treatment plant where all wastewater </w:t>
      </w:r>
      <w:r w:rsidR="000711D4" w:rsidRPr="00CE4F15">
        <w:rPr>
          <w:iCs/>
          <w:lang w:val="en-GB" w:eastAsia="de-DE"/>
        </w:rPr>
        <w:t xml:space="preserve">streams </w:t>
      </w:r>
      <w:r w:rsidRPr="00CE4F15">
        <w:rPr>
          <w:iCs/>
          <w:lang w:val="en-GB" w:eastAsia="de-DE"/>
        </w:rPr>
        <w:t>will be treated efficiently.</w:t>
      </w:r>
    </w:p>
    <w:p w14:paraId="35AD19E8" w14:textId="11699D5C" w:rsidR="007546C7" w:rsidRPr="00CE4F15" w:rsidRDefault="007546C7" w:rsidP="007546C7">
      <w:pPr>
        <w:numPr>
          <w:ilvl w:val="0"/>
          <w:numId w:val="5"/>
        </w:numPr>
        <w:jc w:val="both"/>
        <w:rPr>
          <w:iCs/>
          <w:lang w:val="en-GB" w:eastAsia="de-DE"/>
        </w:rPr>
      </w:pPr>
      <w:r w:rsidRPr="00CE4F15">
        <w:rPr>
          <w:iCs/>
          <w:lang w:val="en-GB" w:eastAsia="de-DE"/>
        </w:rPr>
        <w:t xml:space="preserve">Construction of a peripheral ditch around the site, </w:t>
      </w:r>
      <w:proofErr w:type="gramStart"/>
      <w:r w:rsidRPr="00CE4F15">
        <w:rPr>
          <w:iCs/>
          <w:lang w:val="en-GB" w:eastAsia="de-DE"/>
        </w:rPr>
        <w:t>in order to</w:t>
      </w:r>
      <w:proofErr w:type="gramEnd"/>
      <w:r w:rsidRPr="00CE4F15">
        <w:rPr>
          <w:iCs/>
          <w:lang w:val="en-GB" w:eastAsia="de-DE"/>
        </w:rPr>
        <w:t xml:space="preserve"> collect rainwater.</w:t>
      </w:r>
    </w:p>
    <w:p w14:paraId="4CC7AB2D" w14:textId="6298D52F" w:rsidR="007546C7" w:rsidRPr="00CE4F15" w:rsidRDefault="00F0218D" w:rsidP="007546C7">
      <w:pPr>
        <w:numPr>
          <w:ilvl w:val="0"/>
          <w:numId w:val="5"/>
        </w:numPr>
        <w:jc w:val="both"/>
        <w:rPr>
          <w:iCs/>
          <w:lang w:val="en-GB" w:eastAsia="de-DE"/>
        </w:rPr>
      </w:pPr>
      <w:r w:rsidRPr="00CE4F15">
        <w:rPr>
          <w:iCs/>
          <w:lang w:val="en-GB" w:eastAsia="de-DE"/>
        </w:rPr>
        <w:t>W</w:t>
      </w:r>
      <w:r w:rsidR="007546C7" w:rsidRPr="00CE4F15">
        <w:rPr>
          <w:iCs/>
          <w:lang w:val="en-GB" w:eastAsia="de-DE"/>
        </w:rPr>
        <w:t xml:space="preserve">ater resulting from cleaning should be </w:t>
      </w:r>
      <w:r w:rsidRPr="00CE4F15">
        <w:rPr>
          <w:iCs/>
          <w:lang w:val="en-GB" w:eastAsia="de-DE"/>
        </w:rPr>
        <w:t xml:space="preserve">processed </w:t>
      </w:r>
      <w:r w:rsidR="007546C7" w:rsidRPr="00CE4F15">
        <w:rPr>
          <w:iCs/>
          <w:lang w:val="en-GB" w:eastAsia="de-DE"/>
        </w:rPr>
        <w:t>at least with an oil separator.</w:t>
      </w:r>
    </w:p>
    <w:p w14:paraId="22FECBA5" w14:textId="22DA9895" w:rsidR="007546C7" w:rsidRPr="00CE4F15" w:rsidRDefault="007546C7" w:rsidP="007546C7">
      <w:pPr>
        <w:numPr>
          <w:ilvl w:val="0"/>
          <w:numId w:val="5"/>
        </w:numPr>
        <w:jc w:val="both"/>
        <w:rPr>
          <w:iCs/>
          <w:lang w:val="en-GB" w:eastAsia="de-DE"/>
        </w:rPr>
      </w:pPr>
      <w:r w:rsidRPr="00CE4F15">
        <w:rPr>
          <w:iCs/>
          <w:lang w:val="en-GB" w:eastAsia="de-DE"/>
        </w:rPr>
        <w:t>Spe</w:t>
      </w:r>
      <w:r w:rsidR="00F0218D" w:rsidRPr="00CE4F15">
        <w:rPr>
          <w:iCs/>
          <w:lang w:val="en-GB" w:eastAsia="de-DE"/>
        </w:rPr>
        <w:t>cial</w:t>
      </w:r>
      <w:r w:rsidRPr="00CE4F15">
        <w:rPr>
          <w:iCs/>
          <w:lang w:val="en-GB" w:eastAsia="de-DE"/>
        </w:rPr>
        <w:t xml:space="preserve"> waste water (</w:t>
      </w:r>
      <w:r w:rsidR="00F0218D" w:rsidRPr="00CE4F15">
        <w:rPr>
          <w:iCs/>
          <w:lang w:val="en-GB" w:eastAsia="de-DE"/>
        </w:rPr>
        <w:t>machine</w:t>
      </w:r>
      <w:r w:rsidRPr="00CE4F15">
        <w:rPr>
          <w:iCs/>
          <w:lang w:val="en-GB" w:eastAsia="de-DE"/>
        </w:rPr>
        <w:t xml:space="preserve"> oils and other </w:t>
      </w:r>
      <w:proofErr w:type="spellStart"/>
      <w:r w:rsidR="00F0218D" w:rsidRPr="00CE4F15">
        <w:rPr>
          <w:iCs/>
          <w:lang w:val="en-GB" w:eastAsia="de-DE"/>
        </w:rPr>
        <w:t>loquids</w:t>
      </w:r>
      <w:proofErr w:type="spellEnd"/>
      <w:r w:rsidR="00F0218D" w:rsidRPr="00CE4F15">
        <w:rPr>
          <w:iCs/>
          <w:lang w:val="en-GB" w:eastAsia="de-DE"/>
        </w:rPr>
        <w:t xml:space="preserve"> derived from </w:t>
      </w:r>
      <w:r w:rsidRPr="00CE4F15">
        <w:rPr>
          <w:iCs/>
          <w:lang w:val="en-GB" w:eastAsia="de-DE"/>
        </w:rPr>
        <w:t>maintenance</w:t>
      </w:r>
      <w:r w:rsidR="00F0218D" w:rsidRPr="00CE4F15">
        <w:rPr>
          <w:iCs/>
          <w:lang w:val="en-GB" w:eastAsia="de-DE"/>
        </w:rPr>
        <w:t xml:space="preserve"> of trucks</w:t>
      </w:r>
      <w:r w:rsidRPr="00CE4F15">
        <w:rPr>
          <w:iCs/>
          <w:lang w:val="en-GB" w:eastAsia="de-DE"/>
        </w:rPr>
        <w:t>) should be collected and treated accordingly.</w:t>
      </w:r>
    </w:p>
    <w:p w14:paraId="384EAC96" w14:textId="7BD8A243" w:rsidR="007546C7" w:rsidRPr="00CE4F15" w:rsidRDefault="00FB69C9" w:rsidP="007546C7">
      <w:pPr>
        <w:jc w:val="both"/>
        <w:rPr>
          <w:lang w:val="en-GB" w:eastAsia="de-DE"/>
        </w:rPr>
      </w:pPr>
      <w:r w:rsidRPr="00CE4F15">
        <w:rPr>
          <w:iCs/>
          <w:lang w:val="en-GB" w:eastAsia="de-DE"/>
        </w:rPr>
        <w:t>Works for final coverage for minimizing water precipitation in the landfill body.</w:t>
      </w:r>
    </w:p>
    <w:p w14:paraId="5CAF8765" w14:textId="045DF700" w:rsidR="003E28AA" w:rsidRPr="00CE4F15" w:rsidRDefault="00546CCE" w:rsidP="00665BBE">
      <w:pPr>
        <w:pStyle w:val="Heading2"/>
        <w:numPr>
          <w:ilvl w:val="1"/>
          <w:numId w:val="47"/>
        </w:numPr>
        <w:rPr>
          <w:sz w:val="24"/>
          <w:szCs w:val="24"/>
          <w:lang w:val="en-GB"/>
        </w:rPr>
      </w:pPr>
      <w:bookmarkStart w:id="63" w:name="_Toc156997233"/>
      <w:r w:rsidRPr="00CE4F15">
        <w:rPr>
          <w:sz w:val="24"/>
          <w:szCs w:val="24"/>
          <w:lang w:val="en-GB"/>
        </w:rPr>
        <w:t>Cross-border influence</w:t>
      </w:r>
      <w:bookmarkEnd w:id="62"/>
      <w:bookmarkEnd w:id="63"/>
    </w:p>
    <w:p w14:paraId="0A485AE8" w14:textId="77777777" w:rsidR="00B6142E" w:rsidRPr="00CE4F15" w:rsidRDefault="00B6142E" w:rsidP="00B6142E">
      <w:pPr>
        <w:rPr>
          <w:sz w:val="24"/>
          <w:szCs w:val="24"/>
          <w:lang w:val="en-GB" w:eastAsia="de-DE"/>
        </w:rPr>
      </w:pPr>
    </w:p>
    <w:p w14:paraId="14D42650" w14:textId="6C88BAA7" w:rsidR="00B6142E" w:rsidRPr="00CE4F15" w:rsidRDefault="00C7621E" w:rsidP="00B6151C">
      <w:pPr>
        <w:jc w:val="both"/>
        <w:rPr>
          <w:sz w:val="24"/>
          <w:szCs w:val="24"/>
          <w:lang w:val="en-GB"/>
        </w:rPr>
      </w:pPr>
      <w:r w:rsidRPr="00CE4F15">
        <w:rPr>
          <w:sz w:val="24"/>
          <w:szCs w:val="24"/>
          <w:lang w:val="en-GB" w:eastAsia="de-DE"/>
        </w:rPr>
        <w:t>REK</w:t>
      </w:r>
      <w:r w:rsidR="003F3A9A" w:rsidRPr="00CE4F15">
        <w:rPr>
          <w:sz w:val="24"/>
          <w:szCs w:val="24"/>
          <w:lang w:val="en-GB" w:eastAsia="de-DE"/>
        </w:rPr>
        <w:t xml:space="preserve"> Bitola and the concession of the Brod-</w:t>
      </w:r>
      <w:proofErr w:type="spellStart"/>
      <w:r w:rsidR="003F3A9A" w:rsidRPr="00CE4F15">
        <w:rPr>
          <w:sz w:val="24"/>
          <w:szCs w:val="24"/>
          <w:lang w:val="en-GB" w:eastAsia="de-DE"/>
        </w:rPr>
        <w:t>Gneotino</w:t>
      </w:r>
      <w:proofErr w:type="spellEnd"/>
      <w:r w:rsidR="003F3A9A" w:rsidRPr="00CE4F15">
        <w:rPr>
          <w:sz w:val="24"/>
          <w:szCs w:val="24"/>
          <w:lang w:val="en-GB" w:eastAsia="de-DE"/>
        </w:rPr>
        <w:t xml:space="preserve"> </w:t>
      </w:r>
      <w:r w:rsidRPr="00CE4F15">
        <w:rPr>
          <w:sz w:val="24"/>
          <w:szCs w:val="24"/>
          <w:lang w:val="en-GB" w:eastAsia="de-DE"/>
        </w:rPr>
        <w:t>M</w:t>
      </w:r>
      <w:r w:rsidR="003F3A9A" w:rsidRPr="00CE4F15">
        <w:rPr>
          <w:sz w:val="24"/>
          <w:szCs w:val="24"/>
          <w:lang w:val="en-GB" w:eastAsia="de-DE"/>
        </w:rPr>
        <w:t xml:space="preserve">ine, where the project is planned, are </w:t>
      </w:r>
      <w:proofErr w:type="gramStart"/>
      <w:r w:rsidR="003F3A9A" w:rsidRPr="00CE4F15">
        <w:rPr>
          <w:sz w:val="24"/>
          <w:szCs w:val="24"/>
          <w:lang w:val="en-GB" w:eastAsia="de-DE"/>
        </w:rPr>
        <w:t>in close proximity to</w:t>
      </w:r>
      <w:proofErr w:type="gramEnd"/>
      <w:r w:rsidR="003F3A9A" w:rsidRPr="00CE4F15">
        <w:rPr>
          <w:sz w:val="24"/>
          <w:szCs w:val="24"/>
          <w:lang w:val="en-GB" w:eastAsia="de-DE"/>
        </w:rPr>
        <w:t xml:space="preserve"> the border with R. Greece. </w:t>
      </w:r>
      <w:r w:rsidRPr="00CE4F15">
        <w:rPr>
          <w:sz w:val="24"/>
          <w:szCs w:val="24"/>
          <w:lang w:val="en-GB" w:eastAsia="de-DE"/>
        </w:rPr>
        <w:t xml:space="preserve">Pursuant to </w:t>
      </w:r>
      <w:r w:rsidR="003F3A9A" w:rsidRPr="00CE4F15">
        <w:rPr>
          <w:sz w:val="24"/>
          <w:szCs w:val="24"/>
          <w:lang w:val="en-GB" w:eastAsia="de-DE"/>
        </w:rPr>
        <w:t xml:space="preserve">the Law on Environment, Article 93 regulates the assessment of the cross-border environmental impact of the project </w:t>
      </w:r>
      <w:r w:rsidRPr="00CE4F15">
        <w:rPr>
          <w:sz w:val="24"/>
          <w:szCs w:val="24"/>
          <w:lang w:val="en-GB" w:eastAsia="de-DE"/>
        </w:rPr>
        <w:t xml:space="preserve">which </w:t>
      </w:r>
      <w:r w:rsidR="003F3A9A" w:rsidRPr="00CE4F15">
        <w:rPr>
          <w:sz w:val="24"/>
          <w:szCs w:val="24"/>
          <w:lang w:val="en-GB" w:eastAsia="de-DE"/>
        </w:rPr>
        <w:t xml:space="preserve">is carried out on the territory of the Republic of Macedonia. </w:t>
      </w:r>
      <w:r w:rsidRPr="00CE4F15">
        <w:rPr>
          <w:sz w:val="24"/>
          <w:szCs w:val="24"/>
          <w:lang w:val="en-GB" w:eastAsia="de-DE"/>
        </w:rPr>
        <w:t xml:space="preserve">This is why </w:t>
      </w:r>
      <w:r w:rsidR="003F3A9A" w:rsidRPr="00CE4F15">
        <w:rPr>
          <w:sz w:val="24"/>
          <w:szCs w:val="24"/>
          <w:lang w:val="en-GB" w:eastAsia="de-DE"/>
        </w:rPr>
        <w:t>an English version is also submitted</w:t>
      </w:r>
      <w:r w:rsidRPr="00CE4F15">
        <w:rPr>
          <w:sz w:val="24"/>
          <w:szCs w:val="24"/>
          <w:lang w:val="en-GB" w:eastAsia="de-DE"/>
        </w:rPr>
        <w:t xml:space="preserve"> as </w:t>
      </w:r>
      <w:proofErr w:type="spellStart"/>
      <w:r w:rsidRPr="00CE4F15">
        <w:rPr>
          <w:sz w:val="24"/>
          <w:szCs w:val="24"/>
          <w:lang w:val="en-GB" w:eastAsia="de-DE"/>
        </w:rPr>
        <w:t>enclorure</w:t>
      </w:r>
      <w:proofErr w:type="spellEnd"/>
      <w:r w:rsidRPr="00CE4F15">
        <w:rPr>
          <w:sz w:val="24"/>
          <w:szCs w:val="24"/>
          <w:lang w:val="en-GB" w:eastAsia="de-DE"/>
        </w:rPr>
        <w:t xml:space="preserve"> to this notification</w:t>
      </w:r>
      <w:r w:rsidR="003F3A9A" w:rsidRPr="00CE4F15">
        <w:rPr>
          <w:sz w:val="24"/>
          <w:szCs w:val="24"/>
          <w:lang w:val="en-GB" w:eastAsia="de-DE"/>
        </w:rPr>
        <w:t xml:space="preserve">, which </w:t>
      </w:r>
      <w:r w:rsidRPr="00CE4F15">
        <w:rPr>
          <w:sz w:val="24"/>
          <w:szCs w:val="24"/>
          <w:lang w:val="en-GB" w:eastAsia="de-DE"/>
        </w:rPr>
        <w:t xml:space="preserve">may </w:t>
      </w:r>
      <w:r w:rsidR="003F3A9A" w:rsidRPr="00CE4F15">
        <w:rPr>
          <w:sz w:val="24"/>
          <w:szCs w:val="24"/>
          <w:lang w:val="en-GB" w:eastAsia="de-DE"/>
        </w:rPr>
        <w:t xml:space="preserve">serve the </w:t>
      </w:r>
      <w:bookmarkStart w:id="64" w:name="_Toc153141289"/>
      <w:r w:rsidR="00B6151C" w:rsidRPr="00CE4F15">
        <w:rPr>
          <w:sz w:val="24"/>
          <w:szCs w:val="24"/>
          <w:lang w:val="en-GB" w:eastAsia="de-DE"/>
        </w:rPr>
        <w:t xml:space="preserve">state administration body responsible for </w:t>
      </w:r>
      <w:r w:rsidR="00B6151C" w:rsidRPr="00CE4F15">
        <w:rPr>
          <w:sz w:val="24"/>
          <w:szCs w:val="24"/>
          <w:lang w:val="en-GB" w:eastAsia="de-DE"/>
        </w:rPr>
        <w:lastRenderedPageBreak/>
        <w:t>environmental affairs of the Republic of North Macedonia</w:t>
      </w:r>
      <w:r w:rsidRPr="00CE4F15">
        <w:rPr>
          <w:sz w:val="24"/>
          <w:szCs w:val="24"/>
          <w:lang w:val="en-GB" w:eastAsia="de-DE"/>
        </w:rPr>
        <w:t xml:space="preserve"> to </w:t>
      </w:r>
      <w:r w:rsidR="00B6151C" w:rsidRPr="00CE4F15">
        <w:rPr>
          <w:sz w:val="24"/>
          <w:szCs w:val="24"/>
          <w:lang w:val="en-GB" w:eastAsia="de-DE"/>
        </w:rPr>
        <w:t xml:space="preserve">inform the affected state </w:t>
      </w:r>
      <w:r w:rsidRPr="00CE4F15">
        <w:rPr>
          <w:sz w:val="24"/>
          <w:szCs w:val="24"/>
          <w:lang w:val="en-GB" w:eastAsia="de-DE"/>
        </w:rPr>
        <w:t xml:space="preserve">about </w:t>
      </w:r>
      <w:r w:rsidR="00B6151C" w:rsidRPr="00CE4F15">
        <w:rPr>
          <w:sz w:val="24"/>
          <w:szCs w:val="24"/>
          <w:lang w:val="en-GB" w:eastAsia="de-DE"/>
        </w:rPr>
        <w:t xml:space="preserve">measures </w:t>
      </w:r>
      <w:r w:rsidRPr="00CE4F15">
        <w:rPr>
          <w:sz w:val="24"/>
          <w:szCs w:val="24"/>
          <w:lang w:val="en-GB" w:eastAsia="de-DE"/>
        </w:rPr>
        <w:t>that are i</w:t>
      </w:r>
      <w:r w:rsidR="00B6142E" w:rsidRPr="00CE4F15">
        <w:rPr>
          <w:sz w:val="24"/>
          <w:szCs w:val="24"/>
          <w:lang w:val="en-GB"/>
        </w:rPr>
        <w:t xml:space="preserve">ncluded in the project draft to </w:t>
      </w:r>
      <w:r w:rsidRPr="00CE4F15">
        <w:rPr>
          <w:sz w:val="24"/>
          <w:szCs w:val="24"/>
          <w:lang w:val="en-GB"/>
        </w:rPr>
        <w:t xml:space="preserve">aimed to </w:t>
      </w:r>
      <w:r w:rsidR="00B6142E" w:rsidRPr="00CE4F15">
        <w:rPr>
          <w:sz w:val="24"/>
          <w:szCs w:val="24"/>
          <w:lang w:val="en-GB"/>
        </w:rPr>
        <w:t xml:space="preserve">reduce, </w:t>
      </w:r>
      <w:proofErr w:type="gramStart"/>
      <w:r w:rsidR="00B6142E" w:rsidRPr="00CE4F15">
        <w:rPr>
          <w:sz w:val="24"/>
          <w:szCs w:val="24"/>
          <w:lang w:val="en-GB"/>
        </w:rPr>
        <w:t>avoid</w:t>
      </w:r>
      <w:proofErr w:type="gramEnd"/>
      <w:r w:rsidR="00B6142E" w:rsidRPr="00CE4F15">
        <w:rPr>
          <w:sz w:val="24"/>
          <w:szCs w:val="24"/>
          <w:lang w:val="en-GB"/>
        </w:rPr>
        <w:t xml:space="preserve"> or </w:t>
      </w:r>
      <w:r w:rsidRPr="00CE4F15">
        <w:rPr>
          <w:sz w:val="24"/>
          <w:szCs w:val="24"/>
          <w:lang w:val="en-GB"/>
        </w:rPr>
        <w:t xml:space="preserve">neutralize any major </w:t>
      </w:r>
      <w:r w:rsidR="00B6142E" w:rsidRPr="00CE4F15">
        <w:rPr>
          <w:sz w:val="24"/>
          <w:szCs w:val="24"/>
          <w:lang w:val="en-GB"/>
        </w:rPr>
        <w:t>negative impact</w:t>
      </w:r>
      <w:bookmarkEnd w:id="64"/>
      <w:r w:rsidR="00B6151C" w:rsidRPr="00CE4F15">
        <w:rPr>
          <w:sz w:val="24"/>
          <w:szCs w:val="24"/>
          <w:lang w:val="en-GB"/>
        </w:rPr>
        <w:t>.</w:t>
      </w:r>
    </w:p>
    <w:p w14:paraId="40DE8BB9" w14:textId="5236CE2B" w:rsidR="009B0302" w:rsidRPr="00CE4F15" w:rsidRDefault="009B0302" w:rsidP="009B0302">
      <w:pPr>
        <w:jc w:val="both"/>
        <w:rPr>
          <w:sz w:val="24"/>
          <w:szCs w:val="24"/>
          <w:lang w:val="en-GB"/>
        </w:rPr>
      </w:pPr>
      <w:r w:rsidRPr="00CE4F15">
        <w:rPr>
          <w:sz w:val="24"/>
          <w:szCs w:val="24"/>
          <w:lang w:val="en-GB"/>
        </w:rPr>
        <w:t xml:space="preserve">An analysis of the likely impacts of this project will be made for the operational phase of exploitation, </w:t>
      </w:r>
      <w:r w:rsidR="00C7621E" w:rsidRPr="00CE4F15">
        <w:rPr>
          <w:sz w:val="24"/>
          <w:szCs w:val="24"/>
          <w:lang w:val="en-GB"/>
        </w:rPr>
        <w:t xml:space="preserve">regarding </w:t>
      </w:r>
      <w:r w:rsidRPr="00CE4F15">
        <w:rPr>
          <w:sz w:val="24"/>
          <w:szCs w:val="24"/>
          <w:lang w:val="en-GB"/>
        </w:rPr>
        <w:t xml:space="preserve">the media and the areas of the environment. Impacts are </w:t>
      </w:r>
      <w:proofErr w:type="spellStart"/>
      <w:r w:rsidRPr="00CE4F15">
        <w:rPr>
          <w:sz w:val="24"/>
          <w:szCs w:val="24"/>
          <w:lang w:val="en-GB"/>
        </w:rPr>
        <w:t>analyzed</w:t>
      </w:r>
      <w:proofErr w:type="spellEnd"/>
      <w:r w:rsidRPr="00CE4F15">
        <w:rPr>
          <w:sz w:val="24"/>
          <w:szCs w:val="24"/>
          <w:lang w:val="en-GB"/>
        </w:rPr>
        <w:t xml:space="preserve"> using the following parameters: Positive, Negative / Large, Medium, Small, None / Direct, Indirect, Cumulative / Short-term, Medium, Long-term / Reversible, Irreversible / </w:t>
      </w:r>
      <w:r w:rsidR="00C7621E" w:rsidRPr="00CE4F15">
        <w:rPr>
          <w:sz w:val="24"/>
          <w:szCs w:val="24"/>
          <w:lang w:val="en-GB"/>
        </w:rPr>
        <w:t xml:space="preserve">Likelihood </w:t>
      </w:r>
      <w:r w:rsidRPr="00CE4F15">
        <w:rPr>
          <w:sz w:val="24"/>
          <w:szCs w:val="24"/>
          <w:lang w:val="en-GB"/>
        </w:rPr>
        <w:t xml:space="preserve">of </w:t>
      </w:r>
      <w:r w:rsidR="00C7621E" w:rsidRPr="00CE4F15">
        <w:rPr>
          <w:sz w:val="24"/>
          <w:szCs w:val="24"/>
          <w:lang w:val="en-GB"/>
        </w:rPr>
        <w:t>o</w:t>
      </w:r>
      <w:r w:rsidRPr="00CE4F15">
        <w:rPr>
          <w:sz w:val="24"/>
          <w:szCs w:val="24"/>
          <w:lang w:val="en-GB"/>
        </w:rPr>
        <w:t xml:space="preserve">ccurrence (Certain, </w:t>
      </w:r>
      <w:proofErr w:type="gramStart"/>
      <w:r w:rsidRPr="00CE4F15">
        <w:rPr>
          <w:sz w:val="24"/>
          <w:szCs w:val="24"/>
          <w:lang w:val="en-GB"/>
        </w:rPr>
        <w:t>Possible ,</w:t>
      </w:r>
      <w:proofErr w:type="gramEnd"/>
      <w:r w:rsidRPr="00CE4F15">
        <w:rPr>
          <w:sz w:val="24"/>
          <w:szCs w:val="24"/>
          <w:lang w:val="en-GB"/>
        </w:rPr>
        <w:t xml:space="preserve"> Impossible) / Location (Local, </w:t>
      </w:r>
      <w:r w:rsidR="00C7621E" w:rsidRPr="00CE4F15">
        <w:rPr>
          <w:sz w:val="24"/>
          <w:szCs w:val="24"/>
          <w:lang w:val="en-GB"/>
        </w:rPr>
        <w:t>Surrounding,</w:t>
      </w:r>
      <w:r w:rsidRPr="00CE4F15">
        <w:rPr>
          <w:sz w:val="24"/>
          <w:szCs w:val="24"/>
          <w:lang w:val="en-GB"/>
        </w:rPr>
        <w:t xml:space="preserve"> Cross-Border). The impacts will be considered when performing the following activities: digging, </w:t>
      </w:r>
      <w:r w:rsidR="00543324" w:rsidRPr="00CE4F15">
        <w:rPr>
          <w:sz w:val="24"/>
          <w:szCs w:val="24"/>
          <w:lang w:val="en-GB"/>
        </w:rPr>
        <w:t>transport</w:t>
      </w:r>
      <w:r w:rsidR="00C7621E" w:rsidRPr="00CE4F15">
        <w:rPr>
          <w:sz w:val="24"/>
          <w:szCs w:val="24"/>
          <w:lang w:val="en-GB"/>
        </w:rPr>
        <w:t xml:space="preserve">ation </w:t>
      </w:r>
      <w:r w:rsidR="00543324" w:rsidRPr="00CE4F15">
        <w:rPr>
          <w:sz w:val="24"/>
          <w:szCs w:val="24"/>
          <w:lang w:val="en-GB"/>
        </w:rPr>
        <w:t>and depositing</w:t>
      </w:r>
      <w:r w:rsidR="00C7621E" w:rsidRPr="00CE4F15">
        <w:rPr>
          <w:sz w:val="24"/>
          <w:szCs w:val="24"/>
          <w:lang w:val="en-GB"/>
        </w:rPr>
        <w:t xml:space="preserve"> of</w:t>
      </w:r>
      <w:r w:rsidR="00543324" w:rsidRPr="00CE4F15">
        <w:rPr>
          <w:sz w:val="24"/>
          <w:szCs w:val="24"/>
          <w:lang w:val="en-GB"/>
        </w:rPr>
        <w:t xml:space="preserve"> waste, </w:t>
      </w:r>
      <w:r w:rsidR="00C7621E" w:rsidRPr="00CE4F15">
        <w:rPr>
          <w:sz w:val="24"/>
          <w:szCs w:val="24"/>
          <w:lang w:val="en-GB"/>
        </w:rPr>
        <w:t>re</w:t>
      </w:r>
      <w:r w:rsidR="00543324" w:rsidRPr="00CE4F15">
        <w:rPr>
          <w:sz w:val="24"/>
          <w:szCs w:val="24"/>
          <w:lang w:val="en-GB"/>
        </w:rPr>
        <w:t xml:space="preserve">pumping of part of the surfaced ground and </w:t>
      </w:r>
      <w:r w:rsidR="00D33113" w:rsidRPr="00CE4F15">
        <w:rPr>
          <w:sz w:val="24"/>
          <w:szCs w:val="24"/>
          <w:lang w:val="en-GB"/>
        </w:rPr>
        <w:t>rain</w:t>
      </w:r>
      <w:r w:rsidR="00543324" w:rsidRPr="00CE4F15">
        <w:rPr>
          <w:sz w:val="24"/>
          <w:szCs w:val="24"/>
          <w:lang w:val="en-GB"/>
        </w:rPr>
        <w:t xml:space="preserve">water, movement of transport vehicles, </w:t>
      </w:r>
      <w:r w:rsidR="00D33113" w:rsidRPr="00CE4F15">
        <w:rPr>
          <w:sz w:val="24"/>
          <w:szCs w:val="24"/>
          <w:lang w:val="en-GB"/>
        </w:rPr>
        <w:t>operation of b</w:t>
      </w:r>
      <w:r w:rsidR="00543324" w:rsidRPr="00CE4F15">
        <w:rPr>
          <w:sz w:val="24"/>
          <w:szCs w:val="24"/>
          <w:lang w:val="en-GB"/>
        </w:rPr>
        <w:t>ulldozers, preventive and ongoing maintenance of equipment.</w:t>
      </w:r>
    </w:p>
    <w:p w14:paraId="004DCC4A" w14:textId="02444639" w:rsidR="00B77CF5" w:rsidRDefault="00B6151C" w:rsidP="00A3667E">
      <w:pPr>
        <w:jc w:val="both"/>
        <w:rPr>
          <w:sz w:val="24"/>
          <w:szCs w:val="24"/>
          <w:lang w:val="en-GB"/>
        </w:rPr>
      </w:pPr>
      <w:r w:rsidRPr="00CE4F15">
        <w:rPr>
          <w:sz w:val="24"/>
          <w:szCs w:val="24"/>
          <w:lang w:val="en-GB"/>
        </w:rPr>
        <w:t>We believe, however, that this project will not have a cross-border impact, given the fact that it is primarily small-scale and short-term, and in addition, all the measures listed in point 4.3 will be applied, which will be elaborated in detail in the environmental impact assessment study.</w:t>
      </w:r>
    </w:p>
    <w:p w14:paraId="1046AC1C" w14:textId="77777777" w:rsidR="00A3667E" w:rsidRDefault="00A3667E" w:rsidP="00A3667E">
      <w:pPr>
        <w:jc w:val="both"/>
        <w:rPr>
          <w:sz w:val="24"/>
          <w:szCs w:val="24"/>
          <w:lang w:val="en-GB"/>
        </w:rPr>
      </w:pPr>
    </w:p>
    <w:p w14:paraId="7CF6789C" w14:textId="24A7D1DE" w:rsidR="00A3667E" w:rsidRDefault="00A3667E" w:rsidP="00A3667E">
      <w:pPr>
        <w:pStyle w:val="Heading1"/>
        <w:numPr>
          <w:ilvl w:val="0"/>
          <w:numId w:val="47"/>
        </w:numPr>
        <w:rPr>
          <w:sz w:val="24"/>
          <w:szCs w:val="24"/>
          <w:lang w:val="en-GB"/>
        </w:rPr>
      </w:pPr>
      <w:bookmarkStart w:id="65" w:name="_Toc156997234"/>
      <w:r w:rsidRPr="00A3667E">
        <w:rPr>
          <w:sz w:val="24"/>
          <w:szCs w:val="24"/>
          <w:lang w:val="en-GB"/>
        </w:rPr>
        <w:t>Additional information</w:t>
      </w:r>
      <w:bookmarkEnd w:id="65"/>
    </w:p>
    <w:p w14:paraId="59D9686F" w14:textId="77777777" w:rsidR="00A3667E" w:rsidRDefault="00A3667E" w:rsidP="00A3667E">
      <w:pPr>
        <w:rPr>
          <w:lang w:val="en-GB" w:eastAsia="de-DE"/>
        </w:rPr>
      </w:pPr>
    </w:p>
    <w:p w14:paraId="4BD09F7C" w14:textId="77777777" w:rsidR="00A3667E" w:rsidRDefault="00A3667E" w:rsidP="00A3667E">
      <w:pPr>
        <w:pStyle w:val="Heading2"/>
        <w:numPr>
          <w:ilvl w:val="0"/>
          <w:numId w:val="0"/>
        </w:numPr>
        <w:ind w:left="718"/>
        <w:rPr>
          <w:sz w:val="24"/>
          <w:szCs w:val="24"/>
        </w:rPr>
      </w:pPr>
      <w:bookmarkStart w:id="66" w:name="_Toc156997235"/>
      <w:r w:rsidRPr="00A3667E">
        <w:rPr>
          <w:sz w:val="24"/>
          <w:szCs w:val="24"/>
          <w:lang w:val="en-GB"/>
        </w:rPr>
        <w:t xml:space="preserve">5.1. </w:t>
      </w:r>
      <w:r w:rsidRPr="00A3667E">
        <w:rPr>
          <w:sz w:val="24"/>
          <w:szCs w:val="24"/>
        </w:rPr>
        <w:t>Specifying the authority of the state administration responsible for issuing a permit, that is, a decision for the implementation of the project</w:t>
      </w:r>
      <w:bookmarkEnd w:id="66"/>
    </w:p>
    <w:p w14:paraId="1B926BD7" w14:textId="77777777" w:rsidR="00A3667E" w:rsidRDefault="00A3667E" w:rsidP="00A3667E">
      <w:pPr>
        <w:rPr>
          <w:lang w:val="en-US" w:eastAsia="de-DE"/>
        </w:rPr>
      </w:pPr>
    </w:p>
    <w:p w14:paraId="6407394E" w14:textId="77777777" w:rsidR="00A3667E" w:rsidRPr="00A3667E" w:rsidRDefault="00A3667E" w:rsidP="00A3667E">
      <w:pPr>
        <w:rPr>
          <w:lang w:val="en-US" w:eastAsia="de-DE"/>
        </w:rPr>
      </w:pPr>
      <w:r w:rsidRPr="00A3667E">
        <w:rPr>
          <w:lang w:eastAsia="de-DE"/>
        </w:rPr>
        <w:t xml:space="preserve">The competent authority for issuing a decision is the Ministry of Environment and Spatial Planning of the Republic of North Macedonia, address: </w:t>
      </w:r>
      <w:proofErr w:type="spellStart"/>
      <w:r w:rsidRPr="00A3667E">
        <w:rPr>
          <w:lang w:eastAsia="de-DE"/>
        </w:rPr>
        <w:t>Ploštad</w:t>
      </w:r>
      <w:proofErr w:type="spellEnd"/>
      <w:r w:rsidRPr="00A3667E">
        <w:rPr>
          <w:lang w:eastAsia="de-DE"/>
        </w:rPr>
        <w:t xml:space="preserve"> </w:t>
      </w:r>
      <w:proofErr w:type="spellStart"/>
      <w:r w:rsidRPr="00A3667E">
        <w:rPr>
          <w:lang w:eastAsia="de-DE"/>
        </w:rPr>
        <w:t>Presveta</w:t>
      </w:r>
      <w:proofErr w:type="spellEnd"/>
      <w:r w:rsidRPr="00A3667E">
        <w:rPr>
          <w:lang w:eastAsia="de-DE"/>
        </w:rPr>
        <w:t xml:space="preserve"> </w:t>
      </w:r>
      <w:proofErr w:type="spellStart"/>
      <w:r w:rsidRPr="00A3667E">
        <w:rPr>
          <w:lang w:eastAsia="de-DE"/>
        </w:rPr>
        <w:t>Bogorodica</w:t>
      </w:r>
      <w:proofErr w:type="spellEnd"/>
      <w:r w:rsidRPr="00A3667E">
        <w:rPr>
          <w:lang w:eastAsia="de-DE"/>
        </w:rPr>
        <w:t xml:space="preserve"> no. 3, 1000 Skopje.</w:t>
      </w:r>
    </w:p>
    <w:p w14:paraId="2E01AD10" w14:textId="77777777" w:rsidR="00A3667E" w:rsidRDefault="00A3667E" w:rsidP="00A3667E">
      <w:pPr>
        <w:pStyle w:val="Heading2"/>
        <w:numPr>
          <w:ilvl w:val="1"/>
          <w:numId w:val="47"/>
        </w:numPr>
        <w:rPr>
          <w:sz w:val="24"/>
          <w:szCs w:val="24"/>
        </w:rPr>
      </w:pPr>
      <w:bookmarkStart w:id="67" w:name="_Toc156997236"/>
      <w:r w:rsidRPr="00A3667E">
        <w:rPr>
          <w:sz w:val="24"/>
          <w:szCs w:val="24"/>
        </w:rPr>
        <w:t>Date of notification</w:t>
      </w:r>
      <w:bookmarkEnd w:id="67"/>
    </w:p>
    <w:p w14:paraId="7FE46310" w14:textId="77777777" w:rsidR="00A3667E" w:rsidRDefault="00A3667E" w:rsidP="00A3667E">
      <w:pPr>
        <w:rPr>
          <w:lang w:val="en-US" w:eastAsia="de-DE"/>
        </w:rPr>
      </w:pPr>
    </w:p>
    <w:p w14:paraId="76EAA5C6" w14:textId="77777777" w:rsidR="00A3667E" w:rsidRPr="00A3667E" w:rsidRDefault="00A3667E" w:rsidP="00A3667E">
      <w:pPr>
        <w:rPr>
          <w:lang w:val="en-US" w:eastAsia="de-DE"/>
        </w:rPr>
      </w:pPr>
      <w:r w:rsidRPr="00A3667E">
        <w:rPr>
          <w:lang w:eastAsia="de-DE"/>
        </w:rPr>
        <w:t>Submitted Notice of the intention to perform the project with number 11-5616/1 on October 4, 2023. Based on the Notification of the Department of Environment dated November 31, 2023, an additional Notification of the intention to carry out the project with number 11-5616/3 is submitted.</w:t>
      </w:r>
    </w:p>
    <w:p w14:paraId="77B955E5" w14:textId="77777777" w:rsidR="00A3667E" w:rsidRPr="00A3667E" w:rsidRDefault="00A3667E" w:rsidP="00A3667E">
      <w:pPr>
        <w:rPr>
          <w:lang w:val="en-US" w:eastAsia="de-DE"/>
        </w:rPr>
      </w:pPr>
    </w:p>
    <w:p w14:paraId="5B3FC808" w14:textId="787F9CCD" w:rsidR="00A3667E" w:rsidRDefault="00A3667E" w:rsidP="00A3667E">
      <w:pPr>
        <w:pStyle w:val="Heading2"/>
        <w:numPr>
          <w:ilvl w:val="1"/>
          <w:numId w:val="47"/>
        </w:numPr>
        <w:rPr>
          <w:sz w:val="24"/>
          <w:szCs w:val="24"/>
          <w:lang w:val="en-US"/>
        </w:rPr>
      </w:pPr>
      <w:bookmarkStart w:id="68" w:name="_Toc156997237"/>
      <w:r w:rsidRPr="00A3667E">
        <w:rPr>
          <w:sz w:val="24"/>
          <w:szCs w:val="24"/>
          <w:lang w:val="en-US"/>
        </w:rPr>
        <w:t xml:space="preserve">In cases where it is different from the investor - the name, surname, </w:t>
      </w:r>
      <w:proofErr w:type="gramStart"/>
      <w:r w:rsidRPr="00A3667E">
        <w:rPr>
          <w:sz w:val="24"/>
          <w:szCs w:val="24"/>
          <w:lang w:val="en-US"/>
        </w:rPr>
        <w:t>address</w:t>
      </w:r>
      <w:proofErr w:type="gramEnd"/>
      <w:r w:rsidRPr="00A3667E">
        <w:rPr>
          <w:sz w:val="24"/>
          <w:szCs w:val="24"/>
          <w:lang w:val="en-US"/>
        </w:rPr>
        <w:t xml:space="preserve"> and telephone number of the person who prepares the notice and of the persons participating in its preparation</w:t>
      </w:r>
      <w:bookmarkEnd w:id="68"/>
    </w:p>
    <w:p w14:paraId="52AF5038" w14:textId="77777777" w:rsidR="00A3667E" w:rsidRDefault="00A3667E" w:rsidP="00A3667E">
      <w:pPr>
        <w:rPr>
          <w:lang w:val="en-US" w:eastAsia="de-DE"/>
        </w:rPr>
      </w:pPr>
    </w:p>
    <w:p w14:paraId="587287EB" w14:textId="77777777" w:rsidR="00A3667E" w:rsidRPr="00A3667E" w:rsidRDefault="00A3667E" w:rsidP="00A3667E">
      <w:pPr>
        <w:rPr>
          <w:lang w:eastAsia="de-DE"/>
        </w:rPr>
      </w:pPr>
      <w:r w:rsidRPr="00A3667E">
        <w:rPr>
          <w:lang w:eastAsia="de-DE"/>
        </w:rPr>
        <w:t>The investor of the project is VATROSTALNA DOO Skopje, the project will be realized at LOCATION: AD ESM, REK BITOLA Subsidiary</w:t>
      </w:r>
    </w:p>
    <w:p w14:paraId="3CD521FB" w14:textId="77777777" w:rsidR="00A3667E" w:rsidRPr="00A3667E" w:rsidRDefault="00A3667E" w:rsidP="00A3667E">
      <w:pPr>
        <w:rPr>
          <w:lang w:eastAsia="de-DE"/>
        </w:rPr>
      </w:pPr>
      <w:r w:rsidRPr="00A3667E">
        <w:rPr>
          <w:lang w:eastAsia="de-DE"/>
        </w:rPr>
        <w:lastRenderedPageBreak/>
        <w:t xml:space="preserve">Address: str. Nikola </w:t>
      </w:r>
      <w:proofErr w:type="spellStart"/>
      <w:r w:rsidRPr="00A3667E">
        <w:rPr>
          <w:lang w:eastAsia="de-DE"/>
        </w:rPr>
        <w:t>Kljusev</w:t>
      </w:r>
      <w:proofErr w:type="spellEnd"/>
      <w:r w:rsidRPr="00A3667E">
        <w:rPr>
          <w:lang w:eastAsia="de-DE"/>
        </w:rPr>
        <w:t xml:space="preserve"> 3, Skopje 1000</w:t>
      </w:r>
    </w:p>
    <w:p w14:paraId="57856B54" w14:textId="6CB84F9A" w:rsidR="00A3667E" w:rsidRPr="00A3667E" w:rsidRDefault="00A3667E" w:rsidP="00A3667E">
      <w:pPr>
        <w:rPr>
          <w:lang w:eastAsia="de-DE"/>
        </w:rPr>
      </w:pPr>
      <w:r w:rsidRPr="00A3667E">
        <w:rPr>
          <w:lang w:eastAsia="de-DE"/>
        </w:rPr>
        <w:t>Phone: +389 (02) 3293-000</w:t>
      </w:r>
    </w:p>
    <w:p w14:paraId="34736ADB" w14:textId="77777777" w:rsidR="00A3667E" w:rsidRPr="00A3667E" w:rsidRDefault="00A3667E" w:rsidP="00A3667E">
      <w:pPr>
        <w:rPr>
          <w:lang w:val="en-US" w:eastAsia="de-DE"/>
        </w:rPr>
      </w:pPr>
      <w:r w:rsidRPr="00A3667E">
        <w:rPr>
          <w:lang w:eastAsia="de-DE"/>
        </w:rPr>
        <w:t>mail: vatrostalna@vatrostalna.com vatrostalna@mail.net.mk</w:t>
      </w:r>
    </w:p>
    <w:p w14:paraId="3831B6C5" w14:textId="77777777" w:rsidR="00A3667E" w:rsidRDefault="00A3667E" w:rsidP="00A3667E">
      <w:pPr>
        <w:pStyle w:val="Heading2"/>
        <w:numPr>
          <w:ilvl w:val="1"/>
          <w:numId w:val="47"/>
        </w:numPr>
        <w:rPr>
          <w:sz w:val="24"/>
          <w:szCs w:val="24"/>
        </w:rPr>
      </w:pPr>
      <w:bookmarkStart w:id="69" w:name="_Toc156997238"/>
      <w:r w:rsidRPr="00A3667E">
        <w:rPr>
          <w:sz w:val="24"/>
          <w:szCs w:val="24"/>
        </w:rPr>
        <w:t xml:space="preserve">The name and surname of the designated contact person and their postal address, telephone, </w:t>
      </w:r>
      <w:proofErr w:type="gramStart"/>
      <w:r w:rsidRPr="00A3667E">
        <w:rPr>
          <w:sz w:val="24"/>
          <w:szCs w:val="24"/>
        </w:rPr>
        <w:t>fax</w:t>
      </w:r>
      <w:proofErr w:type="gramEnd"/>
      <w:r w:rsidRPr="00A3667E">
        <w:rPr>
          <w:sz w:val="24"/>
          <w:szCs w:val="24"/>
        </w:rPr>
        <w:t xml:space="preserve"> and e-mail address</w:t>
      </w:r>
      <w:bookmarkEnd w:id="69"/>
    </w:p>
    <w:p w14:paraId="2770110C" w14:textId="77777777" w:rsidR="00A3667E" w:rsidRDefault="00A3667E" w:rsidP="00A3667E">
      <w:pPr>
        <w:rPr>
          <w:lang w:val="en-US" w:eastAsia="de-DE"/>
        </w:rPr>
      </w:pPr>
    </w:p>
    <w:p w14:paraId="78E10D77" w14:textId="49DF6874" w:rsidR="00A3667E" w:rsidRPr="00A3667E" w:rsidRDefault="00A3667E" w:rsidP="00A3667E">
      <w:pPr>
        <w:rPr>
          <w:lang w:eastAsia="de-DE"/>
        </w:rPr>
      </w:pPr>
      <w:r w:rsidRPr="00A3667E">
        <w:rPr>
          <w:lang w:eastAsia="de-DE"/>
        </w:rPr>
        <w:t>prof. dr. Dame Dimitrovski, assessment expert for environmental impact assessment,</w:t>
      </w:r>
    </w:p>
    <w:p w14:paraId="6CCE965F" w14:textId="77777777" w:rsidR="00A3667E" w:rsidRDefault="00A3667E" w:rsidP="00A3667E">
      <w:pPr>
        <w:rPr>
          <w:lang w:eastAsia="de-DE"/>
        </w:rPr>
      </w:pPr>
      <w:proofErr w:type="spellStart"/>
      <w:r w:rsidRPr="00A3667E">
        <w:rPr>
          <w:lang w:eastAsia="de-DE"/>
        </w:rPr>
        <w:t>st.</w:t>
      </w:r>
      <w:proofErr w:type="spellEnd"/>
      <w:r w:rsidRPr="00A3667E">
        <w:rPr>
          <w:lang w:eastAsia="de-DE"/>
        </w:rPr>
        <w:t xml:space="preserve"> </w:t>
      </w:r>
      <w:proofErr w:type="spellStart"/>
      <w:r w:rsidRPr="00A3667E">
        <w:rPr>
          <w:lang w:eastAsia="de-DE"/>
        </w:rPr>
        <w:t>Ruđer</w:t>
      </w:r>
      <w:proofErr w:type="spellEnd"/>
      <w:r w:rsidRPr="00A3667E">
        <w:rPr>
          <w:lang w:eastAsia="de-DE"/>
        </w:rPr>
        <w:t xml:space="preserve"> </w:t>
      </w:r>
      <w:proofErr w:type="spellStart"/>
      <w:r w:rsidRPr="00A3667E">
        <w:rPr>
          <w:lang w:eastAsia="de-DE"/>
        </w:rPr>
        <w:t>Bođkovic</w:t>
      </w:r>
      <w:proofErr w:type="spellEnd"/>
      <w:r w:rsidRPr="00A3667E">
        <w:rPr>
          <w:lang w:eastAsia="de-DE"/>
        </w:rPr>
        <w:t xml:space="preserve"> no. 18. 1000 Skopje</w:t>
      </w:r>
    </w:p>
    <w:p w14:paraId="0D33FF92" w14:textId="77777777" w:rsidR="00A3667E" w:rsidRPr="00A3667E" w:rsidRDefault="00A3667E" w:rsidP="00A3667E">
      <w:pPr>
        <w:rPr>
          <w:lang w:eastAsia="de-DE"/>
        </w:rPr>
      </w:pPr>
      <w:r w:rsidRPr="00A3667E">
        <w:rPr>
          <w:lang w:eastAsia="de-DE"/>
        </w:rPr>
        <w:t>Tel. 071714111,</w:t>
      </w:r>
    </w:p>
    <w:p w14:paraId="1EE03917" w14:textId="77777777" w:rsidR="00A3667E" w:rsidRPr="00A3667E" w:rsidRDefault="00A3667E" w:rsidP="00A3667E">
      <w:pPr>
        <w:rPr>
          <w:lang w:val="en-US" w:eastAsia="de-DE"/>
        </w:rPr>
      </w:pPr>
      <w:r w:rsidRPr="00A3667E">
        <w:rPr>
          <w:lang w:eastAsia="de-DE"/>
        </w:rPr>
        <w:t>E-mail address: d.dimitrovski@yahoo.com</w:t>
      </w:r>
    </w:p>
    <w:p w14:paraId="5902CBBB" w14:textId="77777777" w:rsidR="00A3667E" w:rsidRPr="00A3667E" w:rsidRDefault="00A3667E" w:rsidP="00A3667E">
      <w:pPr>
        <w:rPr>
          <w:lang w:val="en-US" w:eastAsia="de-DE"/>
        </w:rPr>
      </w:pPr>
    </w:p>
    <w:p w14:paraId="114AD00E" w14:textId="04D8B9D0" w:rsidR="00A3667E" w:rsidRPr="00A3667E" w:rsidRDefault="00A3667E" w:rsidP="00A3667E">
      <w:pPr>
        <w:rPr>
          <w:lang w:val="en-US" w:eastAsia="de-DE"/>
        </w:rPr>
      </w:pPr>
    </w:p>
    <w:p w14:paraId="57E18C37" w14:textId="77777777" w:rsidR="00A3667E" w:rsidRPr="00A3667E" w:rsidRDefault="00A3667E" w:rsidP="00A3667E">
      <w:pPr>
        <w:pStyle w:val="Heading2"/>
        <w:numPr>
          <w:ilvl w:val="1"/>
          <w:numId w:val="47"/>
        </w:numPr>
        <w:rPr>
          <w:sz w:val="24"/>
          <w:szCs w:val="24"/>
          <w:lang w:val="en-US"/>
        </w:rPr>
      </w:pPr>
      <w:bookmarkStart w:id="70" w:name="_Toc156997239"/>
      <w:r w:rsidRPr="00A3667E">
        <w:rPr>
          <w:sz w:val="24"/>
          <w:szCs w:val="24"/>
        </w:rPr>
        <w:t>Signature of the person preparing the notification confirming the authenticity of the information contained therein (below)</w:t>
      </w:r>
      <w:bookmarkEnd w:id="70"/>
    </w:p>
    <w:p w14:paraId="24272025" w14:textId="280159B7" w:rsidR="00FA7D57" w:rsidRDefault="00FA7D57" w:rsidP="00FA7D57">
      <w:pPr>
        <w:pStyle w:val="Heading2"/>
        <w:numPr>
          <w:ilvl w:val="1"/>
          <w:numId w:val="47"/>
        </w:numPr>
        <w:rPr>
          <w:sz w:val="24"/>
          <w:szCs w:val="24"/>
        </w:rPr>
      </w:pPr>
      <w:bookmarkStart w:id="71" w:name="_Toc156997240"/>
      <w:r w:rsidRPr="00FA7D57">
        <w:rPr>
          <w:sz w:val="24"/>
          <w:szCs w:val="24"/>
        </w:rPr>
        <w:t>A review that determines the need for an environmental impact assessment</w:t>
      </w:r>
      <w:bookmarkEnd w:id="71"/>
    </w:p>
    <w:p w14:paraId="42B30DD2" w14:textId="77777777" w:rsidR="00FA7D57" w:rsidRDefault="00FA7D57" w:rsidP="00FA7D57">
      <w:pPr>
        <w:rPr>
          <w:lang w:val="en-US" w:eastAsia="de-DE"/>
        </w:rPr>
      </w:pPr>
    </w:p>
    <w:p w14:paraId="64FB08B0" w14:textId="77777777" w:rsidR="00FA7D57" w:rsidRPr="00FA7D57" w:rsidRDefault="00FA7D57" w:rsidP="00FA7D57">
      <w:pPr>
        <w:rPr>
          <w:lang w:eastAsia="de-DE"/>
        </w:rPr>
      </w:pPr>
      <w:r w:rsidRPr="00FA7D57">
        <w:rPr>
          <w:lang w:eastAsia="de-DE"/>
        </w:rPr>
        <w:t>Given in APPENDIX 5</w:t>
      </w:r>
    </w:p>
    <w:p w14:paraId="0D8934BD" w14:textId="5972A18A" w:rsidR="00FA7D57" w:rsidRPr="00FA7D57" w:rsidRDefault="00FA7D57" w:rsidP="00FA7D57">
      <w:pPr>
        <w:rPr>
          <w:lang w:eastAsia="de-DE"/>
        </w:rPr>
      </w:pPr>
    </w:p>
    <w:p w14:paraId="63B8E03E" w14:textId="77777777" w:rsidR="00FA7D57" w:rsidRPr="00FA7D57" w:rsidRDefault="00FA7D57" w:rsidP="00FA7D57">
      <w:pPr>
        <w:rPr>
          <w:lang w:eastAsia="de-DE"/>
        </w:rPr>
      </w:pPr>
    </w:p>
    <w:p w14:paraId="467FA375" w14:textId="1CCAC8DC" w:rsidR="00FA7D57" w:rsidRPr="00FA7D57" w:rsidRDefault="00FA7D57" w:rsidP="00FA7D57">
      <w:pPr>
        <w:rPr>
          <w:lang w:eastAsia="de-DE"/>
        </w:rPr>
      </w:pPr>
    </w:p>
    <w:p w14:paraId="29AE9FCA" w14:textId="4E16E68C" w:rsidR="00FA7D57" w:rsidRPr="00FA7D57" w:rsidRDefault="00FA7D57" w:rsidP="00FA7D57">
      <w:pPr>
        <w:rPr>
          <w:lang w:eastAsia="de-DE"/>
        </w:rPr>
      </w:pPr>
    </w:p>
    <w:p w14:paraId="2B34CB85" w14:textId="554E003B" w:rsidR="00FA7D57" w:rsidRPr="00FA7D57" w:rsidRDefault="00FA7D57" w:rsidP="00FA7D57">
      <w:pPr>
        <w:rPr>
          <w:lang w:val="en-US" w:eastAsia="de-DE"/>
        </w:rPr>
      </w:pPr>
      <w:r w:rsidRPr="00FA7D57">
        <w:rPr>
          <w:lang w:eastAsia="de-DE"/>
        </w:rPr>
        <w:t>Skopje, December 2023</w:t>
      </w:r>
    </w:p>
    <w:p w14:paraId="6A26171D" w14:textId="67E5A93F" w:rsidR="00FA7D57" w:rsidRDefault="00FA7D57" w:rsidP="00FA7D57">
      <w:pPr>
        <w:rPr>
          <w:lang w:val="en-US" w:eastAsia="de-DE"/>
        </w:rPr>
      </w:pPr>
    </w:p>
    <w:p w14:paraId="68322390" w14:textId="124E7C34" w:rsidR="00FA7D57" w:rsidRPr="00FA7D57" w:rsidRDefault="00FA7D57" w:rsidP="00FA7D57">
      <w:pPr>
        <w:rPr>
          <w:lang w:val="en-US" w:eastAsia="de-DE"/>
        </w:rPr>
      </w:pPr>
    </w:p>
    <w:p w14:paraId="066A34D2" w14:textId="719148F1" w:rsidR="00FA7D57" w:rsidRPr="00FA7D57" w:rsidRDefault="00FA7D57" w:rsidP="00FA7D57">
      <w:pPr>
        <w:rPr>
          <w:lang w:val="en-US" w:eastAsia="de-DE"/>
        </w:rPr>
      </w:pPr>
    </w:p>
    <w:p w14:paraId="02C8329C" w14:textId="723BBB61" w:rsidR="00FA7D57" w:rsidRPr="00FA7D57" w:rsidRDefault="00FA7D57" w:rsidP="00FA7D57">
      <w:pPr>
        <w:ind w:left="3600" w:firstLine="720"/>
        <w:jc w:val="center"/>
        <w:rPr>
          <w:lang w:eastAsia="de-DE"/>
        </w:rPr>
      </w:pPr>
      <w:r w:rsidRPr="00FA7D57">
        <w:rPr>
          <w:lang w:eastAsia="de-DE"/>
        </w:rPr>
        <w:t>EIA expert:</w:t>
      </w:r>
    </w:p>
    <w:p w14:paraId="554A2A4A" w14:textId="0FBBBE1E" w:rsidR="00FA7D57" w:rsidRPr="00FA7D57" w:rsidRDefault="00FA7D57" w:rsidP="00FA7D57">
      <w:pPr>
        <w:ind w:left="3600" w:firstLine="720"/>
        <w:jc w:val="center"/>
        <w:rPr>
          <w:lang w:eastAsia="de-DE"/>
        </w:rPr>
      </w:pPr>
      <w:r w:rsidRPr="00FA7D57">
        <w:rPr>
          <w:lang w:eastAsia="de-DE"/>
        </w:rPr>
        <w:t>prof. dr. Dame Dimitrovski</w:t>
      </w:r>
      <w:r w:rsidR="007151D0">
        <w:rPr>
          <w:lang w:eastAsia="de-DE"/>
        </w:rPr>
        <w:t>,</w:t>
      </w:r>
      <w:r w:rsidRPr="00FA7D57">
        <w:rPr>
          <w:lang w:eastAsia="de-DE"/>
        </w:rPr>
        <w:t xml:space="preserve"> signature</w:t>
      </w:r>
    </w:p>
    <w:p w14:paraId="19454BC1" w14:textId="07EE19E6" w:rsidR="00FA7D57" w:rsidRPr="00FA7D57" w:rsidRDefault="00FA7D57" w:rsidP="00FA7D57">
      <w:pPr>
        <w:jc w:val="center"/>
        <w:rPr>
          <w:lang w:eastAsia="de-DE"/>
        </w:rPr>
      </w:pPr>
    </w:p>
    <w:p w14:paraId="2AA555FA" w14:textId="4812DA44" w:rsidR="00A3667E" w:rsidRPr="00A3667E" w:rsidRDefault="00FA7D57" w:rsidP="007151D0">
      <w:pPr>
        <w:ind w:left="4320"/>
        <w:jc w:val="center"/>
        <w:rPr>
          <w:lang w:val="en-US" w:eastAsia="de-DE"/>
        </w:rPr>
      </w:pPr>
      <w:r w:rsidRPr="00FA7D57">
        <w:rPr>
          <w:lang w:eastAsia="de-DE"/>
        </w:rPr>
        <w:t>_________________________</w:t>
      </w:r>
    </w:p>
    <w:p w14:paraId="04884511" w14:textId="7ACE4F60" w:rsidR="00A3667E" w:rsidRPr="00A3667E" w:rsidRDefault="00A3667E" w:rsidP="00A3667E">
      <w:pPr>
        <w:pStyle w:val="Heading2"/>
        <w:numPr>
          <w:ilvl w:val="0"/>
          <w:numId w:val="0"/>
        </w:numPr>
        <w:ind w:left="718"/>
        <w:rPr>
          <w:lang w:val="en-GB"/>
        </w:rPr>
      </w:pPr>
    </w:p>
    <w:p w14:paraId="421BE7C0" w14:textId="7C3CD05F" w:rsidR="00362CED" w:rsidRDefault="00C93653" w:rsidP="00825A18">
      <w:pPr>
        <w:pStyle w:val="Heading1"/>
        <w:numPr>
          <w:ilvl w:val="0"/>
          <w:numId w:val="0"/>
        </w:numPr>
        <w:ind w:left="431"/>
        <w:rPr>
          <w:lang w:val="en-GB"/>
        </w:rPr>
      </w:pPr>
      <w:bookmarkStart w:id="72" w:name="_Toc153141292"/>
      <w:bookmarkStart w:id="73" w:name="_Toc156997241"/>
      <w:r w:rsidRPr="00CE4F15">
        <w:rPr>
          <w:lang w:val="en-GB"/>
        </w:rPr>
        <w:t>A</w:t>
      </w:r>
      <w:r w:rsidR="0009546C" w:rsidRPr="00CE4F15">
        <w:rPr>
          <w:lang w:val="en-GB"/>
        </w:rPr>
        <w:t>NNEX</w:t>
      </w:r>
      <w:r w:rsidRPr="00CE4F15">
        <w:rPr>
          <w:lang w:val="en-GB"/>
        </w:rPr>
        <w:t xml:space="preserve"> 1. Decision to approve the Feasibility Study for the Project: </w:t>
      </w:r>
      <w:r w:rsidR="00C7621E" w:rsidRPr="00CE4F15">
        <w:rPr>
          <w:lang w:val="en-GB"/>
        </w:rPr>
        <w:t>“</w:t>
      </w:r>
      <w:r w:rsidRPr="00CE4F15">
        <w:rPr>
          <w:lang w:val="en-GB"/>
        </w:rPr>
        <w:t xml:space="preserve">Landfill for the storage of waste from cement-asbestos </w:t>
      </w:r>
      <w:r w:rsidR="00C7621E" w:rsidRPr="00CE4F15">
        <w:rPr>
          <w:lang w:val="en-GB"/>
        </w:rPr>
        <w:t>slabs</w:t>
      </w:r>
      <w:r w:rsidRPr="00CE4F15">
        <w:rPr>
          <w:lang w:val="en-GB"/>
        </w:rPr>
        <w:t xml:space="preserve"> in the </w:t>
      </w:r>
      <w:r w:rsidR="00C7621E" w:rsidRPr="00CE4F15">
        <w:rPr>
          <w:lang w:val="en-GB"/>
        </w:rPr>
        <w:t>compound o</w:t>
      </w:r>
      <w:r w:rsidRPr="00CE4F15">
        <w:rPr>
          <w:lang w:val="en-GB"/>
        </w:rPr>
        <w:t>f RE</w:t>
      </w:r>
      <w:r w:rsidR="00C7621E" w:rsidRPr="00CE4F15">
        <w:rPr>
          <w:lang w:val="en-GB"/>
        </w:rPr>
        <w:t>K</w:t>
      </w:r>
      <w:r w:rsidRPr="00CE4F15">
        <w:rPr>
          <w:lang w:val="en-GB"/>
        </w:rPr>
        <w:t xml:space="preserve"> Bitola</w:t>
      </w:r>
      <w:bookmarkEnd w:id="72"/>
      <w:r w:rsidR="00C7621E" w:rsidRPr="00CE4F15">
        <w:rPr>
          <w:lang w:val="en-GB"/>
        </w:rPr>
        <w:t>”</w:t>
      </w:r>
      <w:bookmarkEnd w:id="73"/>
    </w:p>
    <w:p w14:paraId="4412C4EC" w14:textId="77777777" w:rsidR="00362CED" w:rsidRDefault="00362CED">
      <w:pPr>
        <w:rPr>
          <w:rFonts w:ascii="Calibri" w:eastAsia="Times New Roman" w:hAnsi="Calibri" w:cs="Times New Roman"/>
          <w:b/>
          <w:sz w:val="36"/>
          <w:szCs w:val="20"/>
          <w:lang w:val="en-GB" w:eastAsia="de-DE"/>
        </w:rPr>
      </w:pPr>
      <w:r>
        <w:rPr>
          <w:lang w:val="en-GB"/>
        </w:rPr>
        <w:br w:type="page"/>
      </w:r>
    </w:p>
    <w:p w14:paraId="5479F3DC" w14:textId="22B29EA8" w:rsidR="00B228FE" w:rsidRPr="00CE4F15" w:rsidRDefault="00B228FE" w:rsidP="00825A18">
      <w:pPr>
        <w:pStyle w:val="Heading1"/>
        <w:numPr>
          <w:ilvl w:val="0"/>
          <w:numId w:val="0"/>
        </w:numPr>
        <w:ind w:left="431"/>
        <w:rPr>
          <w:lang w:val="en-GB"/>
        </w:rPr>
      </w:pPr>
    </w:p>
    <w:p w14:paraId="7EE9DE22" w14:textId="77777777" w:rsidR="00362CED" w:rsidRDefault="00C93653" w:rsidP="00825A18">
      <w:pPr>
        <w:pStyle w:val="Heading1"/>
        <w:numPr>
          <w:ilvl w:val="0"/>
          <w:numId w:val="0"/>
        </w:numPr>
        <w:ind w:left="431"/>
        <w:rPr>
          <w:lang w:val="en-GB"/>
        </w:rPr>
      </w:pPr>
      <w:bookmarkStart w:id="74" w:name="_Toc153141293"/>
      <w:bookmarkStart w:id="75" w:name="_Toc156997242"/>
      <w:r w:rsidRPr="00362CED">
        <w:rPr>
          <w:lang w:val="en-GB"/>
        </w:rPr>
        <w:t>A</w:t>
      </w:r>
      <w:r w:rsidR="0009546C" w:rsidRPr="00362CED">
        <w:rPr>
          <w:lang w:val="en-GB"/>
        </w:rPr>
        <w:t>NNEX</w:t>
      </w:r>
      <w:r w:rsidRPr="00362CED">
        <w:rPr>
          <w:lang w:val="en-GB"/>
        </w:rPr>
        <w:t xml:space="preserve"> 2. Urban documentation</w:t>
      </w:r>
      <w:bookmarkEnd w:id="74"/>
      <w:bookmarkEnd w:id="75"/>
    </w:p>
    <w:p w14:paraId="11A49582" w14:textId="77777777" w:rsidR="00362CED" w:rsidRDefault="00362CED">
      <w:pPr>
        <w:rPr>
          <w:rFonts w:ascii="Calibri" w:eastAsia="Times New Roman" w:hAnsi="Calibri" w:cs="Times New Roman"/>
          <w:b/>
          <w:sz w:val="36"/>
          <w:szCs w:val="20"/>
          <w:lang w:val="en-GB" w:eastAsia="de-DE"/>
        </w:rPr>
      </w:pPr>
      <w:r>
        <w:rPr>
          <w:lang w:val="en-GB"/>
        </w:rPr>
        <w:br w:type="page"/>
      </w:r>
    </w:p>
    <w:p w14:paraId="40B81654" w14:textId="3D2E6AAB" w:rsidR="00362CED" w:rsidRDefault="00CB6CD1" w:rsidP="00825A18">
      <w:pPr>
        <w:pStyle w:val="Heading1"/>
        <w:numPr>
          <w:ilvl w:val="0"/>
          <w:numId w:val="0"/>
        </w:numPr>
        <w:ind w:left="431"/>
        <w:rPr>
          <w:lang w:val="en-GB"/>
        </w:rPr>
      </w:pPr>
      <w:bookmarkStart w:id="76" w:name="_Toc153141294"/>
      <w:bookmarkStart w:id="77" w:name="_Toc156997243"/>
      <w:r w:rsidRPr="00CE4F15">
        <w:rPr>
          <w:lang w:val="en-GB"/>
        </w:rPr>
        <w:lastRenderedPageBreak/>
        <w:t>A</w:t>
      </w:r>
      <w:r w:rsidR="0009546C" w:rsidRPr="00CE4F15">
        <w:rPr>
          <w:lang w:val="en-GB"/>
        </w:rPr>
        <w:t>NNEX</w:t>
      </w:r>
      <w:r w:rsidRPr="00CE4F15">
        <w:rPr>
          <w:lang w:val="en-GB"/>
        </w:rPr>
        <w:t xml:space="preserve"> 3. The </w:t>
      </w:r>
      <w:r w:rsidR="00C7621E" w:rsidRPr="00CE4F15">
        <w:rPr>
          <w:lang w:val="en-GB"/>
        </w:rPr>
        <w:t xml:space="preserve">public procurement </w:t>
      </w:r>
      <w:proofErr w:type="spellStart"/>
      <w:r w:rsidR="00C7621E" w:rsidRPr="00CE4F15">
        <w:rPr>
          <w:lang w:val="en-GB"/>
        </w:rPr>
        <w:t>contyract</w:t>
      </w:r>
      <w:proofErr w:type="spellEnd"/>
      <w:r w:rsidR="00C7621E" w:rsidRPr="00CE4F15">
        <w:rPr>
          <w:lang w:val="en-GB"/>
        </w:rPr>
        <w:t xml:space="preserve"> </w:t>
      </w:r>
      <w:r w:rsidRPr="00CE4F15">
        <w:rPr>
          <w:lang w:val="en-GB"/>
        </w:rPr>
        <w:t>for the work</w:t>
      </w:r>
      <w:r w:rsidR="00C7621E" w:rsidRPr="00CE4F15">
        <w:rPr>
          <w:lang w:val="en-GB"/>
        </w:rPr>
        <w:t>s</w:t>
      </w:r>
      <w:r w:rsidRPr="00CE4F15">
        <w:rPr>
          <w:lang w:val="en-GB"/>
        </w:rPr>
        <w:t xml:space="preserve"> for execution of the project for the rehabilitation of the reinforced concrete </w:t>
      </w:r>
      <w:r w:rsidR="00C7621E" w:rsidRPr="00CE4F15">
        <w:rPr>
          <w:lang w:val="en-GB"/>
        </w:rPr>
        <w:t xml:space="preserve">casing </w:t>
      </w:r>
      <w:r w:rsidRPr="00CE4F15">
        <w:rPr>
          <w:lang w:val="en-GB"/>
        </w:rPr>
        <w:t>and the dew point of the cooling tower of Block 2</w:t>
      </w:r>
      <w:bookmarkEnd w:id="76"/>
      <w:bookmarkEnd w:id="77"/>
    </w:p>
    <w:p w14:paraId="38BEFDE9" w14:textId="77777777" w:rsidR="00362CED" w:rsidRDefault="00362CED">
      <w:pPr>
        <w:rPr>
          <w:rFonts w:ascii="Calibri" w:eastAsia="Times New Roman" w:hAnsi="Calibri" w:cs="Times New Roman"/>
          <w:b/>
          <w:sz w:val="36"/>
          <w:szCs w:val="20"/>
          <w:lang w:val="en-GB" w:eastAsia="de-DE"/>
        </w:rPr>
      </w:pPr>
      <w:r>
        <w:rPr>
          <w:lang w:val="en-GB"/>
        </w:rPr>
        <w:br w:type="page"/>
      </w:r>
    </w:p>
    <w:p w14:paraId="420F6D56" w14:textId="521B0749" w:rsidR="00362CED" w:rsidRDefault="00B37B87" w:rsidP="00825A18">
      <w:pPr>
        <w:pStyle w:val="Heading1"/>
        <w:numPr>
          <w:ilvl w:val="0"/>
          <w:numId w:val="0"/>
        </w:numPr>
        <w:ind w:left="431"/>
        <w:rPr>
          <w:lang w:val="en-GB"/>
        </w:rPr>
      </w:pPr>
      <w:bookmarkStart w:id="78" w:name="_Toc153141295"/>
      <w:bookmarkStart w:id="79" w:name="_Toc156997244"/>
      <w:r w:rsidRPr="00CE4F15">
        <w:rPr>
          <w:lang w:val="en-GB"/>
        </w:rPr>
        <w:lastRenderedPageBreak/>
        <w:t>A</w:t>
      </w:r>
      <w:r w:rsidR="0009546C" w:rsidRPr="00CE4F15">
        <w:rPr>
          <w:lang w:val="en-GB"/>
        </w:rPr>
        <w:t>NNEX</w:t>
      </w:r>
      <w:r w:rsidRPr="00CE4F15">
        <w:rPr>
          <w:lang w:val="en-GB"/>
        </w:rPr>
        <w:t xml:space="preserve"> 4. The current </w:t>
      </w:r>
      <w:r w:rsidR="0009546C" w:rsidRPr="00CE4F15">
        <w:rPr>
          <w:lang w:val="en-GB"/>
        </w:rPr>
        <w:t>balance</w:t>
      </w:r>
      <w:r w:rsidRPr="00CE4F15">
        <w:rPr>
          <w:lang w:val="en-GB"/>
        </w:rPr>
        <w:t xml:space="preserve"> of the investor </w:t>
      </w:r>
      <w:proofErr w:type="spellStart"/>
      <w:r w:rsidRPr="00CE4F15">
        <w:rPr>
          <w:lang w:val="en-GB"/>
        </w:rPr>
        <w:t>Vatrostalna</w:t>
      </w:r>
      <w:proofErr w:type="spellEnd"/>
      <w:r w:rsidRPr="00CE4F15">
        <w:rPr>
          <w:lang w:val="en-GB"/>
        </w:rPr>
        <w:t xml:space="preserve"> DOO, Skopje</w:t>
      </w:r>
      <w:bookmarkEnd w:id="78"/>
      <w:bookmarkEnd w:id="79"/>
    </w:p>
    <w:p w14:paraId="71F36996" w14:textId="77777777" w:rsidR="00362CED" w:rsidRDefault="00362CED">
      <w:pPr>
        <w:rPr>
          <w:rFonts w:ascii="Calibri" w:eastAsia="Times New Roman" w:hAnsi="Calibri" w:cs="Times New Roman"/>
          <w:b/>
          <w:sz w:val="36"/>
          <w:szCs w:val="20"/>
          <w:lang w:val="en-GB" w:eastAsia="de-DE"/>
        </w:rPr>
      </w:pPr>
      <w:r>
        <w:rPr>
          <w:lang w:val="en-GB"/>
        </w:rPr>
        <w:br w:type="page"/>
      </w:r>
    </w:p>
    <w:p w14:paraId="77AB0B58" w14:textId="79F30F69" w:rsidR="00B37B87" w:rsidRPr="00CE4F15" w:rsidRDefault="00B37B87" w:rsidP="00825A18">
      <w:pPr>
        <w:pStyle w:val="Heading1"/>
        <w:numPr>
          <w:ilvl w:val="0"/>
          <w:numId w:val="0"/>
        </w:numPr>
        <w:ind w:left="431"/>
        <w:rPr>
          <w:lang w:val="en-GB"/>
        </w:rPr>
      </w:pPr>
      <w:bookmarkStart w:id="80" w:name="_Toc153141296"/>
      <w:bookmarkStart w:id="81" w:name="_Toc156997245"/>
      <w:r w:rsidRPr="00CE4F15">
        <w:rPr>
          <w:lang w:val="en-GB"/>
        </w:rPr>
        <w:lastRenderedPageBreak/>
        <w:t>A</w:t>
      </w:r>
      <w:r w:rsidR="0009546C" w:rsidRPr="00CE4F15">
        <w:rPr>
          <w:lang w:val="en-GB"/>
        </w:rPr>
        <w:t>NNEX</w:t>
      </w:r>
      <w:r w:rsidRPr="00CE4F15">
        <w:rPr>
          <w:lang w:val="en-GB"/>
        </w:rPr>
        <w:t xml:space="preserve"> 5. List for determining the need for an environmental impact assessment and the list for determining the scope of the environmental impact assessment study (A</w:t>
      </w:r>
      <w:r w:rsidR="00C7621E" w:rsidRPr="00CE4F15">
        <w:rPr>
          <w:lang w:val="en-GB"/>
        </w:rPr>
        <w:t>nnex</w:t>
      </w:r>
      <w:r w:rsidRPr="00CE4F15">
        <w:rPr>
          <w:lang w:val="en-GB"/>
        </w:rPr>
        <w:t xml:space="preserve"> II and III)</w:t>
      </w:r>
      <w:bookmarkEnd w:id="80"/>
      <w:bookmarkEnd w:id="81"/>
    </w:p>
    <w:p w14:paraId="50223427" w14:textId="113011CA" w:rsidR="00C93653" w:rsidRPr="00CE4F15" w:rsidRDefault="00C93653" w:rsidP="006827D8">
      <w:pPr>
        <w:spacing w:after="0" w:line="276" w:lineRule="auto"/>
        <w:rPr>
          <w:rFonts w:ascii="Calibri" w:hAnsi="Calibri" w:cs="Calibri"/>
          <w:sz w:val="24"/>
          <w:szCs w:val="24"/>
          <w:lang w:val="en-GB"/>
        </w:rPr>
      </w:pPr>
    </w:p>
    <w:p w14:paraId="6ACB81CB" w14:textId="77777777" w:rsidR="00C93653" w:rsidRPr="00CE4F15" w:rsidRDefault="00C93653">
      <w:pPr>
        <w:rPr>
          <w:rFonts w:ascii="Calibri" w:hAnsi="Calibri" w:cs="Calibri"/>
          <w:sz w:val="24"/>
          <w:szCs w:val="24"/>
          <w:lang w:val="en-GB"/>
        </w:rPr>
      </w:pPr>
      <w:r w:rsidRPr="00CE4F15">
        <w:rPr>
          <w:rFonts w:ascii="Calibri" w:hAnsi="Calibri" w:cs="Calibri"/>
          <w:sz w:val="24"/>
          <w:szCs w:val="24"/>
          <w:lang w:val="en-GB"/>
        </w:rPr>
        <w:br w:type="page"/>
      </w:r>
    </w:p>
    <w:p w14:paraId="7CCF7913" w14:textId="17894F5A" w:rsidR="00B37B87" w:rsidRPr="00CE4F15" w:rsidRDefault="00B37B87" w:rsidP="006827D8">
      <w:pPr>
        <w:spacing w:after="0" w:line="276" w:lineRule="auto"/>
        <w:rPr>
          <w:rFonts w:ascii="Calibri" w:hAnsi="Calibri" w:cs="Calibri"/>
          <w:sz w:val="24"/>
          <w:szCs w:val="24"/>
          <w:lang w:val="en-GB"/>
        </w:rPr>
      </w:pPr>
      <w:r w:rsidRPr="00CE4F15">
        <w:rPr>
          <w:rFonts w:ascii="Calibri" w:hAnsi="Calibri" w:cs="Calibri"/>
          <w:sz w:val="24"/>
          <w:szCs w:val="24"/>
          <w:lang w:val="en-GB"/>
        </w:rPr>
        <w:lastRenderedPageBreak/>
        <w:t>APPENDIX 5</w:t>
      </w:r>
    </w:p>
    <w:p w14:paraId="3E4927D1" w14:textId="77777777" w:rsidR="00B37B87" w:rsidRPr="00CE4F15" w:rsidRDefault="00B37B87" w:rsidP="006827D8">
      <w:pPr>
        <w:spacing w:after="0" w:line="276" w:lineRule="auto"/>
        <w:rPr>
          <w:rFonts w:ascii="Calibri" w:hAnsi="Calibri" w:cs="Calibri"/>
          <w:sz w:val="24"/>
          <w:szCs w:val="24"/>
          <w:lang w:val="en-GB"/>
        </w:rPr>
      </w:pPr>
    </w:p>
    <w:p w14:paraId="7666D3D9" w14:textId="43C7953F" w:rsidR="00B228FE" w:rsidRPr="00CE4F15" w:rsidRDefault="00B37B87" w:rsidP="00B228FE">
      <w:pPr>
        <w:spacing w:after="0" w:line="276" w:lineRule="auto"/>
        <w:rPr>
          <w:rFonts w:ascii="Calibri" w:hAnsi="Calibri" w:cs="Calibri"/>
          <w:sz w:val="24"/>
          <w:szCs w:val="24"/>
          <w:lang w:val="en-GB"/>
        </w:rPr>
      </w:pPr>
      <w:r w:rsidRPr="00CE4F15">
        <w:rPr>
          <w:rFonts w:ascii="Calibri" w:hAnsi="Calibri" w:cs="Calibri"/>
          <w:sz w:val="24"/>
          <w:szCs w:val="24"/>
          <w:lang w:val="en-GB"/>
        </w:rPr>
        <w:t xml:space="preserve">APPENDIX II: </w:t>
      </w:r>
      <w:r w:rsidR="00D76A40" w:rsidRPr="00CE4F15">
        <w:rPr>
          <w:rFonts w:ascii="Calibri" w:hAnsi="Calibri" w:cs="Calibri"/>
          <w:sz w:val="24"/>
          <w:szCs w:val="24"/>
          <w:lang w:val="en-GB"/>
        </w:rPr>
        <w:t xml:space="preserve">Checklist for </w:t>
      </w:r>
      <w:r w:rsidRPr="00CE4F15">
        <w:rPr>
          <w:rFonts w:ascii="Calibri" w:hAnsi="Calibri" w:cs="Calibri"/>
          <w:sz w:val="24"/>
          <w:szCs w:val="24"/>
          <w:lang w:val="en-GB"/>
        </w:rPr>
        <w:t>DETERMINING THE NEED FOR A PROJECT ENVIRONMENTAL IMPACT ASSESSMENT</w:t>
      </w:r>
    </w:p>
    <w:p w14:paraId="61DA109C" w14:textId="77777777" w:rsidR="00B228FE" w:rsidRPr="00CE4F15" w:rsidRDefault="00B228FE" w:rsidP="00B228FE">
      <w:pPr>
        <w:spacing w:after="0" w:line="276" w:lineRule="auto"/>
        <w:rPr>
          <w:rFonts w:ascii="Calibri" w:hAnsi="Calibri" w:cs="Calibri"/>
          <w:sz w:val="24"/>
          <w:szCs w:val="24"/>
          <w:lang w:val="en-GB"/>
        </w:rPr>
      </w:pPr>
    </w:p>
    <w:p w14:paraId="05BC2D48" w14:textId="77777777" w:rsidR="00B228FE" w:rsidRPr="00CE4F15" w:rsidRDefault="00B228FE" w:rsidP="00B228FE">
      <w:pPr>
        <w:spacing w:after="0" w:line="276" w:lineRule="auto"/>
        <w:rPr>
          <w:rFonts w:ascii="Calibri" w:hAnsi="Calibri" w:cs="Calibri"/>
          <w:b/>
          <w:sz w:val="24"/>
          <w:szCs w:val="24"/>
          <w:lang w:val="en-GB"/>
        </w:rPr>
      </w:pPr>
    </w:p>
    <w:p w14:paraId="01D43B52" w14:textId="77777777" w:rsidR="00B37B87" w:rsidRPr="00CE4F15" w:rsidRDefault="00B37B87" w:rsidP="00B37B87">
      <w:pPr>
        <w:spacing w:after="0" w:line="276" w:lineRule="auto"/>
        <w:rPr>
          <w:rFonts w:ascii="Calibri" w:hAnsi="Calibri" w:cs="Calibri"/>
          <w:b/>
          <w:sz w:val="24"/>
          <w:szCs w:val="24"/>
          <w:lang w:val="en-GB"/>
        </w:rPr>
      </w:pPr>
    </w:p>
    <w:tbl>
      <w:tblPr>
        <w:tblStyle w:val="16"/>
        <w:tblW w:w="9781" w:type="dxa"/>
        <w:tblInd w:w="-714" w:type="dxa"/>
        <w:tblLook w:val="04A0" w:firstRow="1" w:lastRow="0" w:firstColumn="1" w:lastColumn="0" w:noHBand="0" w:noVBand="1"/>
      </w:tblPr>
      <w:tblGrid>
        <w:gridCol w:w="3403"/>
        <w:gridCol w:w="1842"/>
        <w:gridCol w:w="4536"/>
      </w:tblGrid>
      <w:tr w:rsidR="006E3C08" w:rsidRPr="00CE4F15" w14:paraId="31F4739B" w14:textId="77777777" w:rsidTr="00B37B87">
        <w:trPr>
          <w:tblHeader/>
        </w:trPr>
        <w:tc>
          <w:tcPr>
            <w:tcW w:w="3403" w:type="dxa"/>
          </w:tcPr>
          <w:p w14:paraId="45F45B68" w14:textId="5459BAA7" w:rsidR="006E3C08" w:rsidRPr="00CE4F15" w:rsidRDefault="006E3C08" w:rsidP="006E3C08">
            <w:pPr>
              <w:spacing w:line="276" w:lineRule="auto"/>
              <w:rPr>
                <w:rFonts w:ascii="Calibri" w:hAnsi="Calibri" w:cs="Calibri"/>
                <w:b/>
                <w:lang w:val="en-GB"/>
              </w:rPr>
            </w:pPr>
            <w:r w:rsidRPr="00CE4F15">
              <w:rPr>
                <w:rFonts w:eastAsia="Calibri" w:cs="Times New Roman"/>
                <w:b/>
                <w:sz w:val="20"/>
                <w:szCs w:val="20"/>
                <w:lang w:val="en-GB"/>
              </w:rPr>
              <w:t>Questions to consider</w:t>
            </w:r>
          </w:p>
        </w:tc>
        <w:tc>
          <w:tcPr>
            <w:tcW w:w="1842" w:type="dxa"/>
          </w:tcPr>
          <w:p w14:paraId="585D3A93" w14:textId="77777777" w:rsidR="006E3C08" w:rsidRPr="00CE4F15" w:rsidRDefault="006E3C08" w:rsidP="006E3C08">
            <w:pPr>
              <w:jc w:val="both"/>
              <w:rPr>
                <w:rFonts w:eastAsia="Calibri" w:cs="Times New Roman"/>
                <w:b/>
                <w:sz w:val="20"/>
                <w:szCs w:val="20"/>
                <w:lang w:val="en-GB"/>
              </w:rPr>
            </w:pPr>
            <w:r w:rsidRPr="00CE4F15">
              <w:rPr>
                <w:rFonts w:eastAsia="Calibri" w:cs="Times New Roman"/>
                <w:b/>
                <w:sz w:val="20"/>
                <w:szCs w:val="20"/>
                <w:lang w:val="en-GB"/>
              </w:rPr>
              <w:t>Yes / No /? / Not Applicable (NA)</w:t>
            </w:r>
          </w:p>
          <w:p w14:paraId="4A637B7A" w14:textId="0B9D0501" w:rsidR="006E3C08" w:rsidRPr="00CE4F15" w:rsidRDefault="006E3C08" w:rsidP="006E3C08">
            <w:pPr>
              <w:spacing w:line="276" w:lineRule="auto"/>
              <w:rPr>
                <w:rFonts w:ascii="Calibri" w:hAnsi="Calibri" w:cs="Calibri"/>
                <w:b/>
                <w:lang w:val="en-GB"/>
              </w:rPr>
            </w:pPr>
            <w:r w:rsidRPr="00CE4F15">
              <w:rPr>
                <w:rFonts w:eastAsia="Calibri" w:cs="Times New Roman"/>
                <w:b/>
                <w:sz w:val="20"/>
                <w:szCs w:val="20"/>
                <w:lang w:val="en-GB"/>
              </w:rPr>
              <w:t>(N / A - if the issue is relevant to the specific project)</w:t>
            </w:r>
          </w:p>
        </w:tc>
        <w:tc>
          <w:tcPr>
            <w:tcW w:w="4536" w:type="dxa"/>
          </w:tcPr>
          <w:p w14:paraId="6584C7DE" w14:textId="1C1656A5" w:rsidR="006E3C08" w:rsidRPr="00CE4F15" w:rsidRDefault="006E3C08" w:rsidP="006E3C08">
            <w:pPr>
              <w:spacing w:line="276" w:lineRule="auto"/>
              <w:rPr>
                <w:rFonts w:ascii="Calibri" w:hAnsi="Calibri" w:cs="Calibri"/>
                <w:b/>
                <w:lang w:val="en-GB"/>
              </w:rPr>
            </w:pPr>
            <w:r w:rsidRPr="00CE4F15">
              <w:rPr>
                <w:rFonts w:eastAsia="Calibri" w:cs="Times New Roman"/>
                <w:b/>
                <w:sz w:val="20"/>
                <w:szCs w:val="20"/>
                <w:lang w:val="en-GB"/>
              </w:rPr>
              <w:t>Whether this will lead to significant impacts? Yes / No /? - Why</w:t>
            </w:r>
          </w:p>
        </w:tc>
      </w:tr>
      <w:tr w:rsidR="00B37B87" w:rsidRPr="00CE4F15" w14:paraId="4D018042" w14:textId="77777777" w:rsidTr="00B37B87">
        <w:tc>
          <w:tcPr>
            <w:tcW w:w="9781" w:type="dxa"/>
            <w:gridSpan w:val="3"/>
          </w:tcPr>
          <w:p w14:paraId="0A03C0A0" w14:textId="3D3A1E3E" w:rsidR="00B37B87" w:rsidRPr="00CE4F15" w:rsidRDefault="00B37B87" w:rsidP="006E3C08">
            <w:pPr>
              <w:spacing w:line="276" w:lineRule="auto"/>
              <w:rPr>
                <w:rFonts w:ascii="Calibri" w:hAnsi="Calibri" w:cs="Calibri"/>
                <w:lang w:val="en-GB"/>
              </w:rPr>
            </w:pPr>
            <w:r w:rsidRPr="00CE4F15">
              <w:rPr>
                <w:rFonts w:ascii="Calibri" w:hAnsi="Calibri" w:cs="Calibri"/>
                <w:lang w:val="en-GB"/>
              </w:rPr>
              <w:t xml:space="preserve">Brief </w:t>
            </w:r>
            <w:r w:rsidR="006E3C08" w:rsidRPr="00CE4F15">
              <w:rPr>
                <w:rFonts w:ascii="Calibri" w:hAnsi="Calibri" w:cs="Calibri"/>
                <w:lang w:val="en-GB"/>
              </w:rPr>
              <w:t xml:space="preserve">Project </w:t>
            </w:r>
            <w:r w:rsidRPr="00CE4F15">
              <w:rPr>
                <w:rFonts w:ascii="Calibri" w:hAnsi="Calibri" w:cs="Calibri"/>
                <w:lang w:val="en-GB"/>
              </w:rPr>
              <w:t>description: See letter of intent</w:t>
            </w:r>
          </w:p>
        </w:tc>
      </w:tr>
      <w:tr w:rsidR="006E3C08" w:rsidRPr="00CE4F15" w14:paraId="74493A4D" w14:textId="77777777" w:rsidTr="00B37B87">
        <w:tc>
          <w:tcPr>
            <w:tcW w:w="3403" w:type="dxa"/>
          </w:tcPr>
          <w:p w14:paraId="4DA23E6A" w14:textId="6DB583F2" w:rsidR="006E3C08" w:rsidRPr="00CE4F15" w:rsidRDefault="006E3C08" w:rsidP="006E3C08">
            <w:pPr>
              <w:numPr>
                <w:ilvl w:val="0"/>
                <w:numId w:val="44"/>
              </w:numPr>
              <w:spacing w:line="276" w:lineRule="auto"/>
              <w:rPr>
                <w:rFonts w:ascii="Calibri" w:hAnsi="Calibri" w:cs="Calibri"/>
                <w:lang w:val="en-GB"/>
              </w:rPr>
            </w:pPr>
            <w:r w:rsidRPr="00CE4F15">
              <w:rPr>
                <w:rFonts w:eastAsia="Calibri" w:cs="Times New Roman"/>
                <w:sz w:val="20"/>
                <w:szCs w:val="20"/>
                <w:lang w:val="en-GB"/>
              </w:rPr>
              <w:t>Will construction, operation or decommissioning of the Project involve actions which will cause physical changes in the locality (topography, land use, changes in water</w:t>
            </w:r>
            <w:r w:rsidR="00D76A40" w:rsidRPr="00CE4F15">
              <w:rPr>
                <w:rFonts w:eastAsia="Calibri" w:cs="Times New Roman"/>
                <w:sz w:val="20"/>
                <w:szCs w:val="20"/>
                <w:lang w:val="en-GB"/>
              </w:rPr>
              <w:t xml:space="preserve"> </w:t>
            </w:r>
            <w:r w:rsidRPr="00CE4F15">
              <w:rPr>
                <w:rFonts w:eastAsia="Calibri" w:cs="Times New Roman"/>
                <w:sz w:val="20"/>
                <w:szCs w:val="20"/>
                <w:lang w:val="en-GB"/>
              </w:rPr>
              <w:t>bodies, etc.)?</w:t>
            </w:r>
          </w:p>
        </w:tc>
        <w:tc>
          <w:tcPr>
            <w:tcW w:w="1842" w:type="dxa"/>
          </w:tcPr>
          <w:p w14:paraId="64414B90" w14:textId="4E066A06" w:rsidR="006E3C08" w:rsidRPr="00CE4F15" w:rsidRDefault="006E3C08" w:rsidP="006E3C08">
            <w:pPr>
              <w:spacing w:line="276" w:lineRule="auto"/>
              <w:rPr>
                <w:rFonts w:ascii="Calibri" w:hAnsi="Calibri" w:cs="Calibri"/>
                <w:lang w:val="en-GB"/>
              </w:rPr>
            </w:pPr>
            <w:r w:rsidRPr="00CE4F15">
              <w:rPr>
                <w:rFonts w:eastAsia="Calibri" w:cs="Times New Roman"/>
                <w:sz w:val="20"/>
                <w:szCs w:val="20"/>
                <w:lang w:val="en-GB"/>
              </w:rPr>
              <w:t>Yes</w:t>
            </w:r>
          </w:p>
        </w:tc>
        <w:tc>
          <w:tcPr>
            <w:tcW w:w="4536" w:type="dxa"/>
          </w:tcPr>
          <w:p w14:paraId="37FCB219" w14:textId="4D715392" w:rsidR="006E3C08" w:rsidRPr="00CE4F15" w:rsidRDefault="006E3C08" w:rsidP="00D76A40">
            <w:pPr>
              <w:spacing w:line="276" w:lineRule="auto"/>
              <w:rPr>
                <w:rFonts w:ascii="Calibri" w:hAnsi="Calibri" w:cs="Calibri"/>
                <w:lang w:val="en-GB"/>
              </w:rPr>
            </w:pPr>
            <w:r w:rsidRPr="00CE4F15">
              <w:rPr>
                <w:rFonts w:eastAsia="Calibri" w:cs="Times New Roman"/>
                <w:sz w:val="20"/>
                <w:szCs w:val="20"/>
                <w:lang w:val="en-GB"/>
              </w:rPr>
              <w:t xml:space="preserve">The construction and operation of the project will cause physical (topographic) changes </w:t>
            </w:r>
            <w:r w:rsidR="00D76A40" w:rsidRPr="00CE4F15">
              <w:rPr>
                <w:rFonts w:eastAsia="Calibri" w:cs="Times New Roman"/>
                <w:sz w:val="20"/>
                <w:szCs w:val="20"/>
                <w:lang w:val="en-GB"/>
              </w:rPr>
              <w:t xml:space="preserve">on the site. </w:t>
            </w:r>
            <w:r w:rsidRPr="00CE4F15">
              <w:rPr>
                <w:rFonts w:eastAsia="Calibri" w:cs="Times New Roman"/>
                <w:sz w:val="20"/>
                <w:szCs w:val="20"/>
                <w:lang w:val="en-GB"/>
              </w:rPr>
              <w:t xml:space="preserve">No change is proposed for </w:t>
            </w:r>
            <w:r w:rsidR="00D76A40" w:rsidRPr="00CE4F15">
              <w:rPr>
                <w:rFonts w:eastAsia="Calibri" w:cs="Times New Roman"/>
                <w:sz w:val="20"/>
                <w:szCs w:val="20"/>
                <w:lang w:val="en-GB"/>
              </w:rPr>
              <w:t xml:space="preserve">the </w:t>
            </w:r>
            <w:r w:rsidRPr="00CE4F15">
              <w:rPr>
                <w:rFonts w:eastAsia="Calibri" w:cs="Times New Roman"/>
                <w:sz w:val="20"/>
                <w:szCs w:val="20"/>
                <w:lang w:val="en-GB"/>
              </w:rPr>
              <w:t>water bodies.</w:t>
            </w:r>
          </w:p>
        </w:tc>
      </w:tr>
      <w:tr w:rsidR="006E3C08" w:rsidRPr="00CE4F15" w14:paraId="71968FD3" w14:textId="77777777" w:rsidTr="00B37B87">
        <w:tc>
          <w:tcPr>
            <w:tcW w:w="3403" w:type="dxa"/>
          </w:tcPr>
          <w:p w14:paraId="384E9848" w14:textId="026B7E76" w:rsidR="006E3C08" w:rsidRPr="00CE4F15" w:rsidRDefault="006E3C08" w:rsidP="00D76A40">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Will construction or operation of the </w:t>
            </w:r>
            <w:r w:rsidR="00D76A40" w:rsidRPr="00CE4F15">
              <w:rPr>
                <w:rFonts w:eastAsia="Calibri" w:cs="Times New Roman"/>
                <w:sz w:val="20"/>
                <w:szCs w:val="20"/>
                <w:lang w:val="en-GB"/>
              </w:rPr>
              <w:t>p</w:t>
            </w:r>
            <w:r w:rsidRPr="00CE4F15">
              <w:rPr>
                <w:rFonts w:eastAsia="Calibri" w:cs="Times New Roman"/>
                <w:sz w:val="20"/>
                <w:szCs w:val="20"/>
                <w:lang w:val="en-GB"/>
              </w:rPr>
              <w:t xml:space="preserve">roject use natural resources such as land, water, </w:t>
            </w:r>
            <w:proofErr w:type="gramStart"/>
            <w:r w:rsidRPr="00CE4F15">
              <w:rPr>
                <w:rFonts w:eastAsia="Calibri" w:cs="Times New Roman"/>
                <w:sz w:val="20"/>
                <w:szCs w:val="20"/>
                <w:lang w:val="en-GB"/>
              </w:rPr>
              <w:t>materials</w:t>
            </w:r>
            <w:proofErr w:type="gramEnd"/>
            <w:r w:rsidRPr="00CE4F15">
              <w:rPr>
                <w:rFonts w:eastAsia="Calibri" w:cs="Times New Roman"/>
                <w:sz w:val="20"/>
                <w:szCs w:val="20"/>
                <w:lang w:val="en-GB"/>
              </w:rPr>
              <w:t xml:space="preserve"> or energy, especially any resources which are not renewable or</w:t>
            </w:r>
            <w:r w:rsidR="00D76A40" w:rsidRPr="00CE4F15">
              <w:rPr>
                <w:rFonts w:eastAsia="Calibri" w:cs="Times New Roman"/>
                <w:sz w:val="20"/>
                <w:szCs w:val="20"/>
                <w:lang w:val="en-GB"/>
              </w:rPr>
              <w:t xml:space="preserve"> are</w:t>
            </w:r>
            <w:r w:rsidRPr="00CE4F15">
              <w:rPr>
                <w:rFonts w:eastAsia="Calibri" w:cs="Times New Roman"/>
                <w:sz w:val="20"/>
                <w:szCs w:val="20"/>
                <w:lang w:val="en-GB"/>
              </w:rPr>
              <w:t xml:space="preserve"> in short supply?</w:t>
            </w:r>
          </w:p>
        </w:tc>
        <w:tc>
          <w:tcPr>
            <w:tcW w:w="1842" w:type="dxa"/>
          </w:tcPr>
          <w:p w14:paraId="3A34C2D2" w14:textId="75B6DCF5" w:rsidR="006E3C08" w:rsidRPr="00CE4F15" w:rsidRDefault="006E3C08" w:rsidP="006E3C08">
            <w:pPr>
              <w:spacing w:line="276" w:lineRule="auto"/>
              <w:rPr>
                <w:rFonts w:ascii="Calibri" w:hAnsi="Calibri" w:cs="Calibri"/>
                <w:lang w:val="en-GB"/>
              </w:rPr>
            </w:pPr>
            <w:r w:rsidRPr="00CE4F15">
              <w:rPr>
                <w:rFonts w:eastAsia="Calibri" w:cs="Times New Roman"/>
                <w:sz w:val="20"/>
                <w:szCs w:val="20"/>
                <w:lang w:val="en-GB"/>
              </w:rPr>
              <w:t>No</w:t>
            </w:r>
          </w:p>
        </w:tc>
        <w:tc>
          <w:tcPr>
            <w:tcW w:w="4536" w:type="dxa"/>
          </w:tcPr>
          <w:p w14:paraId="1522C2C4" w14:textId="012CE6FA" w:rsidR="006E3C08" w:rsidRPr="00CE4F15" w:rsidRDefault="006E3C08" w:rsidP="00D76A40">
            <w:pPr>
              <w:spacing w:line="276" w:lineRule="auto"/>
              <w:rPr>
                <w:rFonts w:ascii="Calibri" w:hAnsi="Calibri" w:cs="Calibri"/>
                <w:lang w:val="en-GB"/>
              </w:rPr>
            </w:pPr>
            <w:r w:rsidRPr="00CE4F15">
              <w:rPr>
                <w:rFonts w:eastAsia="Calibri" w:cs="Times New Roman"/>
                <w:sz w:val="20"/>
                <w:szCs w:val="20"/>
                <w:lang w:val="en-GB"/>
              </w:rPr>
              <w:t>The project will not use resources that are not renewable and are rare. The operation of the landfill will require covering material.</w:t>
            </w:r>
          </w:p>
        </w:tc>
      </w:tr>
      <w:tr w:rsidR="00B37B87" w:rsidRPr="00CE4F15" w14:paraId="41FA8040" w14:textId="77777777" w:rsidTr="00B37B87">
        <w:tc>
          <w:tcPr>
            <w:tcW w:w="3403" w:type="dxa"/>
          </w:tcPr>
          <w:p w14:paraId="38187B74" w14:textId="4177F0BF" w:rsidR="00B37B87" w:rsidRPr="00CE4F15" w:rsidRDefault="00D76A40" w:rsidP="00D76A40">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Will </w:t>
            </w:r>
            <w:r w:rsidR="006E3C08" w:rsidRPr="00CE4F15">
              <w:rPr>
                <w:rFonts w:eastAsia="Calibri" w:cs="Times New Roman"/>
                <w:sz w:val="20"/>
                <w:szCs w:val="20"/>
                <w:lang w:val="en-GB"/>
              </w:rPr>
              <w:t>the project involve use, storage, transport, installation or production of substances or materials that could be harmful to human health or the environment or raise concerns about actual or perceived risks to human health?</w:t>
            </w:r>
          </w:p>
        </w:tc>
        <w:tc>
          <w:tcPr>
            <w:tcW w:w="1842" w:type="dxa"/>
          </w:tcPr>
          <w:p w14:paraId="1E44D6E7"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51F51384"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The project includes transportation and disposal of hazardous waste.</w:t>
            </w:r>
          </w:p>
        </w:tc>
      </w:tr>
      <w:tr w:rsidR="006E3C08" w:rsidRPr="00CE4F15" w14:paraId="5E27C15C" w14:textId="77777777" w:rsidTr="00B37B87">
        <w:tc>
          <w:tcPr>
            <w:tcW w:w="3403" w:type="dxa"/>
          </w:tcPr>
          <w:p w14:paraId="4216F429" w14:textId="6C24551A" w:rsidR="006E3C08" w:rsidRPr="00CE4F15" w:rsidRDefault="006E3C08" w:rsidP="00D76A40">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Will the </w:t>
            </w:r>
            <w:r w:rsidR="00D76A40" w:rsidRPr="00CE4F15">
              <w:rPr>
                <w:rFonts w:eastAsia="Calibri" w:cs="Times New Roman"/>
                <w:sz w:val="20"/>
                <w:szCs w:val="20"/>
                <w:lang w:val="en-GB"/>
              </w:rPr>
              <w:t>p</w:t>
            </w:r>
            <w:r w:rsidRPr="00CE4F15">
              <w:rPr>
                <w:rFonts w:eastAsia="Calibri" w:cs="Times New Roman"/>
                <w:sz w:val="20"/>
                <w:szCs w:val="20"/>
                <w:lang w:val="en-GB"/>
              </w:rPr>
              <w:t>roject produce solid waste during construction or operation or decommissioning?</w:t>
            </w:r>
          </w:p>
        </w:tc>
        <w:tc>
          <w:tcPr>
            <w:tcW w:w="1842" w:type="dxa"/>
          </w:tcPr>
          <w:p w14:paraId="05A1ABBB" w14:textId="77777777" w:rsidR="006E3C08" w:rsidRPr="00CE4F15" w:rsidRDefault="006E3C08" w:rsidP="006E3C08">
            <w:pPr>
              <w:spacing w:line="276" w:lineRule="auto"/>
              <w:rPr>
                <w:rFonts w:ascii="Calibri" w:hAnsi="Calibri" w:cs="Calibri"/>
                <w:lang w:val="en-GB"/>
              </w:rPr>
            </w:pPr>
            <w:r w:rsidRPr="00CE4F15">
              <w:rPr>
                <w:rFonts w:ascii="Calibri" w:hAnsi="Calibri" w:cs="Calibri"/>
                <w:lang w:val="en-GB"/>
              </w:rPr>
              <w:t>No</w:t>
            </w:r>
          </w:p>
        </w:tc>
        <w:tc>
          <w:tcPr>
            <w:tcW w:w="4536" w:type="dxa"/>
          </w:tcPr>
          <w:p w14:paraId="2645C874" w14:textId="77777777" w:rsidR="006E3C08" w:rsidRPr="00CE4F15" w:rsidRDefault="006E3C08" w:rsidP="006E3C08">
            <w:pPr>
              <w:spacing w:line="276" w:lineRule="auto"/>
              <w:rPr>
                <w:rFonts w:ascii="Calibri" w:hAnsi="Calibri" w:cs="Calibri"/>
                <w:lang w:val="en-GB"/>
              </w:rPr>
            </w:pPr>
            <w:r w:rsidRPr="00CE4F15">
              <w:rPr>
                <w:rFonts w:ascii="Calibri" w:hAnsi="Calibri" w:cs="Calibri"/>
                <w:lang w:val="en-GB"/>
              </w:rPr>
              <w:t>The project will not generate solid waste during construction.</w:t>
            </w:r>
          </w:p>
        </w:tc>
      </w:tr>
      <w:tr w:rsidR="006E3C08" w:rsidRPr="00CE4F15" w14:paraId="1A3ABF24" w14:textId="77777777" w:rsidTr="00B37B87">
        <w:tc>
          <w:tcPr>
            <w:tcW w:w="3403" w:type="dxa"/>
          </w:tcPr>
          <w:p w14:paraId="3631E19B" w14:textId="7EF38D28" w:rsidR="006E3C08" w:rsidRPr="00CE4F15" w:rsidRDefault="006E3C08" w:rsidP="00D76A40">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Will the </w:t>
            </w:r>
            <w:r w:rsidR="00D76A40" w:rsidRPr="00CE4F15">
              <w:rPr>
                <w:rFonts w:eastAsia="Calibri" w:cs="Times New Roman"/>
                <w:sz w:val="20"/>
                <w:szCs w:val="20"/>
                <w:lang w:val="en-GB"/>
              </w:rPr>
              <w:t>pr</w:t>
            </w:r>
            <w:r w:rsidRPr="00CE4F15">
              <w:rPr>
                <w:rFonts w:eastAsia="Calibri" w:cs="Times New Roman"/>
                <w:sz w:val="20"/>
                <w:szCs w:val="20"/>
                <w:lang w:val="en-GB"/>
              </w:rPr>
              <w:t xml:space="preserve">oject release pollutants or any hazardous, </w:t>
            </w:r>
            <w:proofErr w:type="gramStart"/>
            <w:r w:rsidRPr="00CE4F15">
              <w:rPr>
                <w:rFonts w:eastAsia="Calibri" w:cs="Times New Roman"/>
                <w:sz w:val="20"/>
                <w:szCs w:val="20"/>
                <w:lang w:val="en-GB"/>
              </w:rPr>
              <w:t>toxic</w:t>
            </w:r>
            <w:proofErr w:type="gramEnd"/>
            <w:r w:rsidRPr="00CE4F15">
              <w:rPr>
                <w:rFonts w:eastAsia="Calibri" w:cs="Times New Roman"/>
                <w:sz w:val="20"/>
                <w:szCs w:val="20"/>
                <w:lang w:val="en-GB"/>
              </w:rPr>
              <w:t xml:space="preserve"> or noxious substances to air?</w:t>
            </w:r>
          </w:p>
        </w:tc>
        <w:tc>
          <w:tcPr>
            <w:tcW w:w="1842" w:type="dxa"/>
          </w:tcPr>
          <w:p w14:paraId="32A8C276" w14:textId="6386C117" w:rsidR="006E3C08" w:rsidRPr="00CE4F15" w:rsidRDefault="006E3C08" w:rsidP="006E3C08">
            <w:pPr>
              <w:spacing w:line="276" w:lineRule="auto"/>
              <w:rPr>
                <w:rFonts w:ascii="Calibri" w:hAnsi="Calibri" w:cs="Calibri"/>
                <w:lang w:val="en-GB"/>
              </w:rPr>
            </w:pPr>
            <w:r w:rsidRPr="00CE4F15">
              <w:rPr>
                <w:rFonts w:ascii="Calibri" w:hAnsi="Calibri" w:cs="Calibri"/>
                <w:lang w:val="en-GB"/>
              </w:rPr>
              <w:t>No</w:t>
            </w:r>
          </w:p>
        </w:tc>
        <w:tc>
          <w:tcPr>
            <w:tcW w:w="4536" w:type="dxa"/>
          </w:tcPr>
          <w:p w14:paraId="0F3909D4" w14:textId="28229C73" w:rsidR="006E3C08" w:rsidRPr="00CE4F15" w:rsidRDefault="006E3C08" w:rsidP="00792291">
            <w:pPr>
              <w:spacing w:line="276" w:lineRule="auto"/>
              <w:rPr>
                <w:rFonts w:ascii="Calibri" w:hAnsi="Calibri" w:cs="Calibri"/>
                <w:lang w:val="en-GB"/>
              </w:rPr>
            </w:pPr>
            <w:r w:rsidRPr="00CE4F15">
              <w:rPr>
                <w:rFonts w:ascii="Calibri" w:hAnsi="Calibri" w:cs="Calibri"/>
                <w:lang w:val="en-GB"/>
              </w:rPr>
              <w:t>There are no</w:t>
            </w:r>
            <w:r w:rsidR="00792291" w:rsidRPr="00CE4F15">
              <w:rPr>
                <w:rFonts w:ascii="Calibri" w:hAnsi="Calibri" w:cs="Calibri"/>
                <w:lang w:val="en-GB"/>
              </w:rPr>
              <w:t>ne,</w:t>
            </w:r>
            <w:r w:rsidRPr="00CE4F15">
              <w:rPr>
                <w:rFonts w:ascii="Calibri" w:hAnsi="Calibri" w:cs="Calibri"/>
                <w:lang w:val="en-GB"/>
              </w:rPr>
              <w:t xml:space="preserve"> but </w:t>
            </w:r>
            <w:r w:rsidR="00792291" w:rsidRPr="00CE4F15">
              <w:rPr>
                <w:rFonts w:ascii="Calibri" w:hAnsi="Calibri" w:cs="Calibri"/>
                <w:lang w:val="en-GB"/>
              </w:rPr>
              <w:t>c</w:t>
            </w:r>
            <w:r w:rsidRPr="00CE4F15">
              <w:rPr>
                <w:rFonts w:ascii="Calibri" w:hAnsi="Calibri" w:cs="Calibri"/>
                <w:lang w:val="en-GB"/>
              </w:rPr>
              <w:t xml:space="preserve">ontrol measures </w:t>
            </w:r>
            <w:r w:rsidR="00792291" w:rsidRPr="00CE4F15">
              <w:rPr>
                <w:rFonts w:ascii="Calibri" w:hAnsi="Calibri" w:cs="Calibri"/>
                <w:lang w:val="en-GB"/>
              </w:rPr>
              <w:t xml:space="preserve">are proposed </w:t>
            </w:r>
            <w:r w:rsidRPr="00CE4F15">
              <w:rPr>
                <w:rFonts w:ascii="Calibri" w:hAnsi="Calibri" w:cs="Calibri"/>
                <w:lang w:val="en-GB"/>
              </w:rPr>
              <w:t>that should be implemented according to the best available techniques.</w:t>
            </w:r>
          </w:p>
        </w:tc>
      </w:tr>
      <w:tr w:rsidR="00B37B87" w:rsidRPr="00CE4F15" w14:paraId="4B53AA98" w14:textId="77777777" w:rsidTr="00B37B87">
        <w:tc>
          <w:tcPr>
            <w:tcW w:w="3403" w:type="dxa"/>
          </w:tcPr>
          <w:p w14:paraId="5AC39999" w14:textId="7D6BA76D" w:rsidR="00B37B87" w:rsidRPr="00CE4F15" w:rsidRDefault="006E3C08" w:rsidP="006E3C08">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Will the project cause noise and vibration or release of </w:t>
            </w:r>
            <w:r w:rsidRPr="00CE4F15">
              <w:rPr>
                <w:rFonts w:eastAsia="Calibri" w:cs="Times New Roman"/>
                <w:sz w:val="20"/>
                <w:szCs w:val="20"/>
                <w:lang w:val="en-GB"/>
              </w:rPr>
              <w:lastRenderedPageBreak/>
              <w:t>light, heat energy or electromagnetic radiation?</w:t>
            </w:r>
          </w:p>
        </w:tc>
        <w:tc>
          <w:tcPr>
            <w:tcW w:w="1842" w:type="dxa"/>
          </w:tcPr>
          <w:p w14:paraId="1CE87467"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lastRenderedPageBreak/>
              <w:t>Yes</w:t>
            </w:r>
          </w:p>
        </w:tc>
        <w:tc>
          <w:tcPr>
            <w:tcW w:w="4536" w:type="dxa"/>
          </w:tcPr>
          <w:p w14:paraId="1CC64386" w14:textId="68CFCBE2" w:rsidR="00B37B87" w:rsidRPr="00CE4F15" w:rsidRDefault="00B37B87" w:rsidP="00B37B87">
            <w:pPr>
              <w:spacing w:line="276" w:lineRule="auto"/>
              <w:rPr>
                <w:rFonts w:ascii="Calibri" w:hAnsi="Calibri" w:cs="Calibri"/>
                <w:lang w:val="en-GB"/>
              </w:rPr>
            </w:pPr>
            <w:r w:rsidRPr="00CE4F15">
              <w:rPr>
                <w:rFonts w:ascii="Calibri" w:hAnsi="Calibri" w:cs="Calibri"/>
                <w:lang w:val="en-GB"/>
              </w:rPr>
              <w:t xml:space="preserve">During the construction and operation phase, there will be noise and vibrations mainly </w:t>
            </w:r>
            <w:r w:rsidR="00792291" w:rsidRPr="00CE4F15">
              <w:rPr>
                <w:rFonts w:ascii="Calibri" w:hAnsi="Calibri" w:cs="Calibri"/>
                <w:lang w:val="en-GB"/>
              </w:rPr>
              <w:t xml:space="preserve">on </w:t>
            </w:r>
            <w:r w:rsidR="00792291" w:rsidRPr="00CE4F15">
              <w:rPr>
                <w:rFonts w:ascii="Calibri" w:hAnsi="Calibri" w:cs="Calibri"/>
                <w:lang w:val="en-GB"/>
              </w:rPr>
              <w:lastRenderedPageBreak/>
              <w:t xml:space="preserve">premises the </w:t>
            </w:r>
            <w:r w:rsidRPr="00CE4F15">
              <w:rPr>
                <w:rFonts w:ascii="Calibri" w:hAnsi="Calibri" w:cs="Calibri"/>
                <w:lang w:val="en-GB"/>
              </w:rPr>
              <w:t>project</w:t>
            </w:r>
            <w:r w:rsidR="00792291" w:rsidRPr="00CE4F15">
              <w:rPr>
                <w:rFonts w:ascii="Calibri" w:hAnsi="Calibri" w:cs="Calibri"/>
                <w:lang w:val="en-GB"/>
              </w:rPr>
              <w:t xml:space="preserve"> location</w:t>
            </w:r>
            <w:r w:rsidRPr="00CE4F15">
              <w:rPr>
                <w:rFonts w:ascii="Calibri" w:hAnsi="Calibri" w:cs="Calibri"/>
                <w:lang w:val="en-GB"/>
              </w:rPr>
              <w:t xml:space="preserve">. </w:t>
            </w:r>
            <w:r w:rsidR="00792291" w:rsidRPr="00CE4F15">
              <w:rPr>
                <w:rFonts w:ascii="Calibri" w:hAnsi="Calibri" w:cs="Calibri"/>
                <w:lang w:val="en-GB"/>
              </w:rPr>
              <w:t>N</w:t>
            </w:r>
            <w:r w:rsidRPr="00CE4F15">
              <w:rPr>
                <w:rFonts w:ascii="Calibri" w:hAnsi="Calibri" w:cs="Calibri"/>
                <w:lang w:val="en-GB"/>
              </w:rPr>
              <w:t xml:space="preserve">o impact is expected </w:t>
            </w:r>
            <w:r w:rsidR="00792291" w:rsidRPr="00CE4F15">
              <w:rPr>
                <w:rFonts w:ascii="Calibri" w:hAnsi="Calibri" w:cs="Calibri"/>
                <w:lang w:val="en-GB"/>
              </w:rPr>
              <w:t>until t</w:t>
            </w:r>
            <w:r w:rsidRPr="00CE4F15">
              <w:rPr>
                <w:rFonts w:ascii="Calibri" w:hAnsi="Calibri" w:cs="Calibri"/>
                <w:lang w:val="en-GB"/>
              </w:rPr>
              <w:t xml:space="preserve">he town of </w:t>
            </w:r>
            <w:proofErr w:type="spellStart"/>
            <w:r w:rsidRPr="00CE4F15">
              <w:rPr>
                <w:rFonts w:ascii="Calibri" w:hAnsi="Calibri" w:cs="Calibri"/>
                <w:lang w:val="en-GB"/>
              </w:rPr>
              <w:t>Meglenci</w:t>
            </w:r>
            <w:proofErr w:type="spellEnd"/>
            <w:r w:rsidRPr="00CE4F15">
              <w:rPr>
                <w:rFonts w:ascii="Calibri" w:hAnsi="Calibri" w:cs="Calibri"/>
                <w:lang w:val="en-GB"/>
              </w:rPr>
              <w:t>.</w:t>
            </w:r>
          </w:p>
          <w:p w14:paraId="7D1936AE" w14:textId="77777777" w:rsidR="00B37B87" w:rsidRPr="00CE4F15" w:rsidRDefault="00B37B87" w:rsidP="00B37B87">
            <w:pPr>
              <w:spacing w:line="276" w:lineRule="auto"/>
              <w:rPr>
                <w:rFonts w:ascii="Calibri" w:hAnsi="Calibri" w:cs="Calibri"/>
                <w:lang w:val="en-GB"/>
              </w:rPr>
            </w:pPr>
          </w:p>
        </w:tc>
      </w:tr>
      <w:tr w:rsidR="00B37B87" w:rsidRPr="00CE4F15" w14:paraId="431D3DA9" w14:textId="77777777" w:rsidTr="00B37B87">
        <w:tc>
          <w:tcPr>
            <w:tcW w:w="3403" w:type="dxa"/>
          </w:tcPr>
          <w:p w14:paraId="63C46CF2" w14:textId="44DDFAA8" w:rsidR="00B37B87" w:rsidRPr="00CE4F15" w:rsidRDefault="00C850C1" w:rsidP="00792291">
            <w:pPr>
              <w:numPr>
                <w:ilvl w:val="0"/>
                <w:numId w:val="44"/>
              </w:numPr>
              <w:spacing w:line="276" w:lineRule="auto"/>
              <w:rPr>
                <w:rFonts w:ascii="Calibri" w:hAnsi="Calibri" w:cs="Calibri"/>
                <w:lang w:val="en-GB"/>
              </w:rPr>
            </w:pPr>
            <w:r w:rsidRPr="00CE4F15">
              <w:rPr>
                <w:rFonts w:ascii="Calibri" w:hAnsi="Calibri" w:cs="Calibri"/>
                <w:lang w:val="en-GB"/>
              </w:rPr>
              <w:lastRenderedPageBreak/>
              <w:t xml:space="preserve">Will the project lead to risks of land or water contamination </w:t>
            </w:r>
            <w:r w:rsidR="00792291" w:rsidRPr="00CE4F15">
              <w:rPr>
                <w:rFonts w:ascii="Calibri" w:hAnsi="Calibri" w:cs="Calibri"/>
                <w:lang w:val="en-GB"/>
              </w:rPr>
              <w:t xml:space="preserve">due to </w:t>
            </w:r>
            <w:r w:rsidRPr="00CE4F15">
              <w:rPr>
                <w:rFonts w:ascii="Calibri" w:hAnsi="Calibri" w:cs="Calibri"/>
                <w:lang w:val="en-GB"/>
              </w:rPr>
              <w:t xml:space="preserve">discharge of pollutants onto land or into surface water, coastal </w:t>
            </w:r>
            <w:proofErr w:type="gramStart"/>
            <w:r w:rsidRPr="00CE4F15">
              <w:rPr>
                <w:rFonts w:ascii="Calibri" w:hAnsi="Calibri" w:cs="Calibri"/>
                <w:lang w:val="en-GB"/>
              </w:rPr>
              <w:t>waters</w:t>
            </w:r>
            <w:proofErr w:type="gramEnd"/>
            <w:r w:rsidRPr="00CE4F15">
              <w:rPr>
                <w:rFonts w:ascii="Calibri" w:hAnsi="Calibri" w:cs="Calibri"/>
                <w:lang w:val="en-GB"/>
              </w:rPr>
              <w:t xml:space="preserve"> or the sea?</w:t>
            </w:r>
          </w:p>
        </w:tc>
        <w:tc>
          <w:tcPr>
            <w:tcW w:w="1842" w:type="dxa"/>
          </w:tcPr>
          <w:p w14:paraId="0194770E"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37A80038" w14:textId="5886D572" w:rsidR="00B37B87" w:rsidRPr="00CE4F15" w:rsidRDefault="00B37B87" w:rsidP="001457B9">
            <w:pPr>
              <w:spacing w:line="276" w:lineRule="auto"/>
              <w:rPr>
                <w:rFonts w:ascii="Calibri" w:hAnsi="Calibri" w:cs="Calibri"/>
                <w:lang w:val="en-GB"/>
              </w:rPr>
            </w:pPr>
            <w:r w:rsidRPr="00CE4F15">
              <w:rPr>
                <w:rFonts w:ascii="Calibri" w:hAnsi="Calibri" w:cs="Calibri"/>
                <w:lang w:val="en-GB"/>
              </w:rPr>
              <w:t>During normal operation of the project, technical measures will be implemented to control stormwater</w:t>
            </w:r>
            <w:r w:rsidR="001457B9" w:rsidRPr="00CE4F15">
              <w:rPr>
                <w:rFonts w:ascii="Calibri" w:hAnsi="Calibri" w:cs="Calibri"/>
                <w:lang w:val="en-GB"/>
              </w:rPr>
              <w:t>s</w:t>
            </w:r>
            <w:r w:rsidRPr="00CE4F15">
              <w:rPr>
                <w:rFonts w:ascii="Calibri" w:hAnsi="Calibri" w:cs="Calibri"/>
                <w:lang w:val="en-GB"/>
              </w:rPr>
              <w:t>, which will prevent the possibility of soil and water pollution.</w:t>
            </w:r>
          </w:p>
        </w:tc>
      </w:tr>
      <w:tr w:rsidR="00B37B87" w:rsidRPr="00CE4F15" w14:paraId="3ECF07A9" w14:textId="77777777" w:rsidTr="00B37B87">
        <w:tc>
          <w:tcPr>
            <w:tcW w:w="3403" w:type="dxa"/>
          </w:tcPr>
          <w:p w14:paraId="53D34F1D" w14:textId="77777777" w:rsidR="00B37B87" w:rsidRPr="00CE4F15" w:rsidRDefault="00B37B87" w:rsidP="00665BBE">
            <w:pPr>
              <w:numPr>
                <w:ilvl w:val="0"/>
                <w:numId w:val="44"/>
              </w:numPr>
              <w:spacing w:line="276" w:lineRule="auto"/>
              <w:rPr>
                <w:rFonts w:ascii="Calibri" w:hAnsi="Calibri" w:cs="Calibri"/>
                <w:lang w:val="en-GB"/>
              </w:rPr>
            </w:pPr>
            <w:r w:rsidRPr="00CE4F15">
              <w:rPr>
                <w:rFonts w:ascii="Calibri" w:hAnsi="Calibri" w:cs="Calibri"/>
                <w:lang w:val="en-GB"/>
              </w:rPr>
              <w:t>Is there a risk of accidents during the construction or operation of the project that could affect human health or the environment?</w:t>
            </w:r>
          </w:p>
        </w:tc>
        <w:tc>
          <w:tcPr>
            <w:tcW w:w="1842" w:type="dxa"/>
          </w:tcPr>
          <w:p w14:paraId="6C8EF9C1"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Yes</w:t>
            </w:r>
          </w:p>
        </w:tc>
        <w:tc>
          <w:tcPr>
            <w:tcW w:w="4536" w:type="dxa"/>
          </w:tcPr>
          <w:p w14:paraId="4410425F"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The main risk that could affect human health or the environment is possible fires during waste disposal activities. Measures will be taken to prevent these risks.</w:t>
            </w:r>
          </w:p>
        </w:tc>
      </w:tr>
      <w:tr w:rsidR="00B37B87" w:rsidRPr="00CE4F15" w14:paraId="5E53475F" w14:textId="77777777" w:rsidTr="00B37B87">
        <w:tc>
          <w:tcPr>
            <w:tcW w:w="3403" w:type="dxa"/>
          </w:tcPr>
          <w:p w14:paraId="2765AD5F" w14:textId="77777777" w:rsidR="00B37B87" w:rsidRPr="00CE4F15" w:rsidRDefault="00B37B87" w:rsidP="00665BBE">
            <w:pPr>
              <w:numPr>
                <w:ilvl w:val="0"/>
                <w:numId w:val="44"/>
              </w:numPr>
              <w:spacing w:line="276" w:lineRule="auto"/>
              <w:rPr>
                <w:rFonts w:ascii="Calibri" w:hAnsi="Calibri" w:cs="Calibri"/>
                <w:lang w:val="en-GB"/>
              </w:rPr>
            </w:pPr>
            <w:r w:rsidRPr="00CE4F15">
              <w:rPr>
                <w:rFonts w:ascii="Calibri" w:hAnsi="Calibri" w:cs="Calibri"/>
                <w:lang w:val="en-GB"/>
              </w:rPr>
              <w:t>Will the project lead to social changes, such as in terms of demographics, traditional lifestyles, employment?</w:t>
            </w:r>
          </w:p>
        </w:tc>
        <w:tc>
          <w:tcPr>
            <w:tcW w:w="1842" w:type="dxa"/>
          </w:tcPr>
          <w:p w14:paraId="02B8DA3A"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089885D7"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The project will not lead to major social changes. It will improve the quality of life through better waste management and create jobs in the sector.</w:t>
            </w:r>
          </w:p>
        </w:tc>
      </w:tr>
      <w:tr w:rsidR="00B37B87" w:rsidRPr="00CE4F15" w14:paraId="2A0218FF" w14:textId="77777777" w:rsidTr="00B37B87">
        <w:tc>
          <w:tcPr>
            <w:tcW w:w="3403" w:type="dxa"/>
          </w:tcPr>
          <w:p w14:paraId="3BE5F62C" w14:textId="77777777" w:rsidR="00B37B87" w:rsidRPr="00CE4F15" w:rsidRDefault="00B37B87" w:rsidP="00665BBE">
            <w:pPr>
              <w:numPr>
                <w:ilvl w:val="0"/>
                <w:numId w:val="44"/>
              </w:numPr>
              <w:spacing w:line="276" w:lineRule="auto"/>
              <w:rPr>
                <w:rFonts w:ascii="Calibri" w:hAnsi="Calibri" w:cs="Calibri"/>
                <w:lang w:val="en-GB"/>
              </w:rPr>
            </w:pPr>
            <w:r w:rsidRPr="00CE4F15">
              <w:rPr>
                <w:rFonts w:ascii="Calibri" w:hAnsi="Calibri" w:cs="Calibri"/>
                <w:lang w:val="en-GB"/>
              </w:rPr>
              <w:t>Are there other factors to consider such as subsequent development that could lead to environmental impacts or the possibility of cumulative impacts with other existing or planned activities on the site?</w:t>
            </w:r>
          </w:p>
        </w:tc>
        <w:tc>
          <w:tcPr>
            <w:tcW w:w="1842" w:type="dxa"/>
          </w:tcPr>
          <w:p w14:paraId="0021CB68"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2B850AF5"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r>
      <w:tr w:rsidR="00B37B87" w:rsidRPr="00CE4F15" w14:paraId="600EA1BE" w14:textId="77777777" w:rsidTr="00B37B87">
        <w:tc>
          <w:tcPr>
            <w:tcW w:w="3403" w:type="dxa"/>
          </w:tcPr>
          <w:p w14:paraId="2D85B525" w14:textId="60572E89" w:rsidR="00B37B87" w:rsidRPr="00CE4F15" w:rsidRDefault="00C850C1" w:rsidP="001457B9">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Are there any areas on or around the location which are protected by international, </w:t>
            </w:r>
            <w:proofErr w:type="gramStart"/>
            <w:r w:rsidRPr="00CE4F15">
              <w:rPr>
                <w:rFonts w:eastAsia="Calibri" w:cs="Times New Roman"/>
                <w:sz w:val="20"/>
                <w:szCs w:val="20"/>
                <w:lang w:val="en-GB"/>
              </w:rPr>
              <w:t>national</w:t>
            </w:r>
            <w:proofErr w:type="gramEnd"/>
            <w:r w:rsidRPr="00CE4F15">
              <w:rPr>
                <w:rFonts w:eastAsia="Calibri" w:cs="Times New Roman"/>
                <w:sz w:val="20"/>
                <w:szCs w:val="20"/>
                <w:lang w:val="en-GB"/>
              </w:rPr>
              <w:t xml:space="preserve"> or local legislation </w:t>
            </w:r>
            <w:r w:rsidR="001457B9" w:rsidRPr="00CE4F15">
              <w:rPr>
                <w:rFonts w:eastAsia="Calibri" w:cs="Times New Roman"/>
                <w:sz w:val="20"/>
                <w:szCs w:val="20"/>
                <w:lang w:val="en-GB"/>
              </w:rPr>
              <w:t xml:space="preserve">due to </w:t>
            </w:r>
            <w:r w:rsidRPr="00CE4F15">
              <w:rPr>
                <w:rFonts w:eastAsia="Calibri" w:cs="Times New Roman"/>
                <w:sz w:val="20"/>
                <w:szCs w:val="20"/>
                <w:lang w:val="en-GB"/>
              </w:rPr>
              <w:t>their ecological, landscape, cultural or other values, which could be affected by the project?</w:t>
            </w:r>
          </w:p>
        </w:tc>
        <w:tc>
          <w:tcPr>
            <w:tcW w:w="1842" w:type="dxa"/>
          </w:tcPr>
          <w:p w14:paraId="7D83235B"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2AF04EE0"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There is no impact on significant and protected areas.</w:t>
            </w:r>
          </w:p>
        </w:tc>
      </w:tr>
      <w:tr w:rsidR="00B37B87" w:rsidRPr="00CE4F15" w14:paraId="069BD6A0" w14:textId="77777777" w:rsidTr="00B37B87">
        <w:tc>
          <w:tcPr>
            <w:tcW w:w="3403" w:type="dxa"/>
          </w:tcPr>
          <w:p w14:paraId="2C5FE2F8" w14:textId="79809311" w:rsidR="00B37B87" w:rsidRPr="00CE4F15" w:rsidRDefault="00C850C1" w:rsidP="001457B9">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Are there any other areas on or around the location which are sensitive from an </w:t>
            </w:r>
            <w:r w:rsidRPr="00CE4F15">
              <w:rPr>
                <w:rFonts w:eastAsia="Calibri" w:cs="Times New Roman"/>
                <w:sz w:val="20"/>
                <w:szCs w:val="20"/>
                <w:lang w:val="en-GB"/>
              </w:rPr>
              <w:lastRenderedPageBreak/>
              <w:t xml:space="preserve">environmental perspective, such as wetlands, </w:t>
            </w:r>
            <w:r w:rsidR="001457B9" w:rsidRPr="00CE4F15">
              <w:rPr>
                <w:rFonts w:eastAsia="Calibri" w:cs="Times New Roman"/>
                <w:sz w:val="20"/>
                <w:szCs w:val="20"/>
                <w:lang w:val="en-GB"/>
              </w:rPr>
              <w:t>water sheds</w:t>
            </w:r>
            <w:r w:rsidRPr="00CE4F15">
              <w:rPr>
                <w:rFonts w:eastAsia="Calibri" w:cs="Times New Roman"/>
                <w:sz w:val="20"/>
                <w:szCs w:val="20"/>
                <w:lang w:val="en-GB"/>
              </w:rPr>
              <w:t xml:space="preserve"> or other water bodies, coastal zone, mountains, forests, and which might be affected by the project?</w:t>
            </w:r>
          </w:p>
        </w:tc>
        <w:tc>
          <w:tcPr>
            <w:tcW w:w="1842" w:type="dxa"/>
          </w:tcPr>
          <w:p w14:paraId="759321FA"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lastRenderedPageBreak/>
              <w:t>No</w:t>
            </w:r>
          </w:p>
        </w:tc>
        <w:tc>
          <w:tcPr>
            <w:tcW w:w="4536" w:type="dxa"/>
          </w:tcPr>
          <w:p w14:paraId="288B6484"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There is no surface water body near the site.</w:t>
            </w:r>
          </w:p>
        </w:tc>
      </w:tr>
      <w:tr w:rsidR="00B37B87" w:rsidRPr="00CE4F15" w14:paraId="270EACEE" w14:textId="77777777" w:rsidTr="00B37B87">
        <w:tc>
          <w:tcPr>
            <w:tcW w:w="3403" w:type="dxa"/>
          </w:tcPr>
          <w:p w14:paraId="23857438" w14:textId="4CFEAB20" w:rsidR="00B37B87" w:rsidRPr="00CE4F15" w:rsidRDefault="00C850C1" w:rsidP="00665BBE">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Are there any other areas on or around the location used by protected, important or sensitive species of fauna and flora, such as breeding, nesting, foraging, resting, </w:t>
            </w:r>
            <w:proofErr w:type="gramStart"/>
            <w:r w:rsidRPr="00CE4F15">
              <w:rPr>
                <w:rFonts w:eastAsia="Calibri" w:cs="Times New Roman"/>
                <w:sz w:val="20"/>
                <w:szCs w:val="20"/>
                <w:lang w:val="en-GB"/>
              </w:rPr>
              <w:t>wintering</w:t>
            </w:r>
            <w:proofErr w:type="gramEnd"/>
            <w:r w:rsidRPr="00CE4F15">
              <w:rPr>
                <w:rFonts w:eastAsia="Calibri" w:cs="Times New Roman"/>
                <w:sz w:val="20"/>
                <w:szCs w:val="20"/>
                <w:lang w:val="en-GB"/>
              </w:rPr>
              <w:t xml:space="preserve"> or migration, which could be affected by the project?</w:t>
            </w:r>
          </w:p>
        </w:tc>
        <w:tc>
          <w:tcPr>
            <w:tcW w:w="1842" w:type="dxa"/>
          </w:tcPr>
          <w:p w14:paraId="51C855BE"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0D8E4C38"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r>
      <w:tr w:rsidR="00C850C1" w:rsidRPr="00CE4F15" w14:paraId="1F241525" w14:textId="77777777" w:rsidTr="00B37B87">
        <w:tc>
          <w:tcPr>
            <w:tcW w:w="3403" w:type="dxa"/>
          </w:tcPr>
          <w:p w14:paraId="790CDCDB" w14:textId="3A04639C" w:rsidR="00C850C1" w:rsidRPr="00CE4F15" w:rsidRDefault="00C850C1" w:rsidP="00C850C1">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Are there any inland, coastal, </w:t>
            </w:r>
            <w:proofErr w:type="gramStart"/>
            <w:r w:rsidRPr="00CE4F15">
              <w:rPr>
                <w:rFonts w:eastAsia="Calibri" w:cs="Times New Roman"/>
                <w:sz w:val="20"/>
                <w:szCs w:val="20"/>
                <w:lang w:val="en-GB"/>
              </w:rPr>
              <w:t>marine</w:t>
            </w:r>
            <w:proofErr w:type="gramEnd"/>
            <w:r w:rsidRPr="00CE4F15">
              <w:rPr>
                <w:rFonts w:eastAsia="Calibri" w:cs="Times New Roman"/>
                <w:sz w:val="20"/>
                <w:szCs w:val="20"/>
                <w:lang w:val="en-GB"/>
              </w:rPr>
              <w:t xml:space="preserve"> or underground waters on or around the location which could be affected by the project?</w:t>
            </w:r>
          </w:p>
        </w:tc>
        <w:tc>
          <w:tcPr>
            <w:tcW w:w="1842" w:type="dxa"/>
          </w:tcPr>
          <w:p w14:paraId="7D81B8D0" w14:textId="77777777" w:rsidR="00C850C1" w:rsidRPr="00CE4F15" w:rsidRDefault="00C850C1" w:rsidP="00C850C1">
            <w:pPr>
              <w:spacing w:line="276" w:lineRule="auto"/>
              <w:rPr>
                <w:rFonts w:ascii="Calibri" w:hAnsi="Calibri" w:cs="Calibri"/>
                <w:lang w:val="en-GB"/>
              </w:rPr>
            </w:pPr>
            <w:r w:rsidRPr="00CE4F15">
              <w:rPr>
                <w:rFonts w:ascii="Calibri" w:hAnsi="Calibri" w:cs="Calibri"/>
                <w:lang w:val="en-GB"/>
              </w:rPr>
              <w:t>No</w:t>
            </w:r>
          </w:p>
        </w:tc>
        <w:tc>
          <w:tcPr>
            <w:tcW w:w="4536" w:type="dxa"/>
          </w:tcPr>
          <w:p w14:paraId="749BFC1F" w14:textId="77777777" w:rsidR="00C850C1" w:rsidRPr="00CE4F15" w:rsidRDefault="00C850C1" w:rsidP="00C850C1">
            <w:pPr>
              <w:spacing w:line="276" w:lineRule="auto"/>
              <w:rPr>
                <w:rFonts w:ascii="Calibri" w:hAnsi="Calibri" w:cs="Calibri"/>
                <w:lang w:val="en-GB"/>
              </w:rPr>
            </w:pPr>
            <w:r w:rsidRPr="00CE4F15">
              <w:rPr>
                <w:rFonts w:ascii="Calibri" w:hAnsi="Calibri" w:cs="Calibri"/>
                <w:lang w:val="en-GB"/>
              </w:rPr>
              <w:t>No</w:t>
            </w:r>
          </w:p>
        </w:tc>
      </w:tr>
      <w:tr w:rsidR="00C850C1" w:rsidRPr="00CE4F15" w14:paraId="68F5E092" w14:textId="77777777" w:rsidTr="00B37B87">
        <w:tc>
          <w:tcPr>
            <w:tcW w:w="3403" w:type="dxa"/>
          </w:tcPr>
          <w:p w14:paraId="464BE4DD" w14:textId="7D015C31" w:rsidR="00C850C1" w:rsidRPr="00CE4F15" w:rsidRDefault="00C850C1" w:rsidP="00C850C1">
            <w:pPr>
              <w:numPr>
                <w:ilvl w:val="0"/>
                <w:numId w:val="44"/>
              </w:numPr>
              <w:spacing w:line="276" w:lineRule="auto"/>
              <w:rPr>
                <w:rFonts w:ascii="Calibri" w:hAnsi="Calibri" w:cs="Calibri"/>
                <w:lang w:val="en-GB"/>
              </w:rPr>
            </w:pPr>
            <w:r w:rsidRPr="00CE4F15">
              <w:rPr>
                <w:rFonts w:eastAsia="Calibri" w:cs="Times New Roman"/>
                <w:sz w:val="20"/>
                <w:szCs w:val="20"/>
                <w:lang w:val="en-GB"/>
              </w:rPr>
              <w:t>Are there any areas or features of high landscape or scenic value on or around the location which could be affected by the project?</w:t>
            </w:r>
          </w:p>
        </w:tc>
        <w:tc>
          <w:tcPr>
            <w:tcW w:w="1842" w:type="dxa"/>
          </w:tcPr>
          <w:p w14:paraId="6897C381" w14:textId="77777777" w:rsidR="00C850C1" w:rsidRPr="00CE4F15" w:rsidRDefault="00C850C1" w:rsidP="00C850C1">
            <w:pPr>
              <w:spacing w:line="276" w:lineRule="auto"/>
              <w:rPr>
                <w:rFonts w:ascii="Calibri" w:hAnsi="Calibri" w:cs="Calibri"/>
                <w:lang w:val="en-GB"/>
              </w:rPr>
            </w:pPr>
            <w:r w:rsidRPr="00CE4F15">
              <w:rPr>
                <w:rFonts w:ascii="Calibri" w:hAnsi="Calibri" w:cs="Calibri"/>
                <w:lang w:val="en-GB"/>
              </w:rPr>
              <w:t>No</w:t>
            </w:r>
          </w:p>
        </w:tc>
        <w:tc>
          <w:tcPr>
            <w:tcW w:w="4536" w:type="dxa"/>
          </w:tcPr>
          <w:p w14:paraId="2134282C" w14:textId="77777777" w:rsidR="00C850C1" w:rsidRPr="00CE4F15" w:rsidRDefault="00C850C1" w:rsidP="00C850C1">
            <w:pPr>
              <w:spacing w:line="276" w:lineRule="auto"/>
              <w:rPr>
                <w:rFonts w:ascii="Calibri" w:hAnsi="Calibri" w:cs="Calibri"/>
                <w:lang w:val="en-GB"/>
              </w:rPr>
            </w:pPr>
            <w:r w:rsidRPr="00CE4F15">
              <w:rPr>
                <w:rFonts w:ascii="Calibri" w:hAnsi="Calibri" w:cs="Calibri"/>
                <w:lang w:val="en-GB"/>
              </w:rPr>
              <w:t>No</w:t>
            </w:r>
          </w:p>
        </w:tc>
      </w:tr>
      <w:tr w:rsidR="00B37B87" w:rsidRPr="00CE4F15" w14:paraId="7ACDA59B" w14:textId="77777777" w:rsidTr="00B37B87">
        <w:tc>
          <w:tcPr>
            <w:tcW w:w="3403" w:type="dxa"/>
          </w:tcPr>
          <w:p w14:paraId="3BB530E8" w14:textId="1C76B57C" w:rsidR="00B37B87" w:rsidRPr="00CE4F15" w:rsidRDefault="00B37B87" w:rsidP="00210F95">
            <w:pPr>
              <w:numPr>
                <w:ilvl w:val="0"/>
                <w:numId w:val="44"/>
              </w:numPr>
              <w:spacing w:line="276" w:lineRule="auto"/>
              <w:rPr>
                <w:rFonts w:ascii="Calibri" w:hAnsi="Calibri" w:cs="Calibri"/>
                <w:lang w:val="en-GB"/>
              </w:rPr>
            </w:pPr>
            <w:r w:rsidRPr="00CE4F15">
              <w:rPr>
                <w:rFonts w:ascii="Calibri" w:hAnsi="Calibri" w:cs="Calibri"/>
                <w:lang w:val="en-GB"/>
              </w:rPr>
              <w:t>Are there any transport routes or facilities on or around the site that the public use</w:t>
            </w:r>
            <w:r w:rsidR="001457B9" w:rsidRPr="00CE4F15">
              <w:rPr>
                <w:rFonts w:ascii="Calibri" w:hAnsi="Calibri" w:cs="Calibri"/>
                <w:lang w:val="en-GB"/>
              </w:rPr>
              <w:t>s</w:t>
            </w:r>
            <w:r w:rsidRPr="00CE4F15">
              <w:rPr>
                <w:rFonts w:ascii="Calibri" w:hAnsi="Calibri" w:cs="Calibri"/>
                <w:lang w:val="en-GB"/>
              </w:rPr>
              <w:t xml:space="preserve"> to access that </w:t>
            </w:r>
            <w:r w:rsidR="00210F95" w:rsidRPr="00CE4F15">
              <w:rPr>
                <w:rFonts w:ascii="Calibri" w:hAnsi="Calibri" w:cs="Calibri"/>
                <w:lang w:val="en-GB"/>
              </w:rPr>
              <w:t xml:space="preserve">may </w:t>
            </w:r>
            <w:r w:rsidRPr="00CE4F15">
              <w:rPr>
                <w:rFonts w:ascii="Calibri" w:hAnsi="Calibri" w:cs="Calibri"/>
                <w:lang w:val="en-GB"/>
              </w:rPr>
              <w:t>create environmental problems?</w:t>
            </w:r>
          </w:p>
        </w:tc>
        <w:tc>
          <w:tcPr>
            <w:tcW w:w="1842" w:type="dxa"/>
          </w:tcPr>
          <w:p w14:paraId="31221564"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039B6065"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r>
      <w:tr w:rsidR="00B37B87" w:rsidRPr="00CE4F15" w14:paraId="3EDDD225" w14:textId="77777777" w:rsidTr="00B37B87">
        <w:tc>
          <w:tcPr>
            <w:tcW w:w="3403" w:type="dxa"/>
          </w:tcPr>
          <w:p w14:paraId="3E571DE0" w14:textId="5FF60141" w:rsidR="00B37B87" w:rsidRPr="00CE4F15" w:rsidRDefault="00B37B87" w:rsidP="00210F95">
            <w:pPr>
              <w:numPr>
                <w:ilvl w:val="0"/>
                <w:numId w:val="44"/>
              </w:numPr>
              <w:spacing w:line="276" w:lineRule="auto"/>
              <w:rPr>
                <w:rFonts w:ascii="Calibri" w:hAnsi="Calibri" w:cs="Calibri"/>
                <w:lang w:val="en-GB"/>
              </w:rPr>
            </w:pPr>
            <w:r w:rsidRPr="00CE4F15">
              <w:rPr>
                <w:rFonts w:ascii="Calibri" w:hAnsi="Calibri" w:cs="Calibri"/>
                <w:lang w:val="en-GB"/>
              </w:rPr>
              <w:t xml:space="preserve">Are there roads or </w:t>
            </w:r>
            <w:r w:rsidR="00210F95" w:rsidRPr="00CE4F15">
              <w:rPr>
                <w:rFonts w:ascii="Calibri" w:hAnsi="Calibri" w:cs="Calibri"/>
                <w:lang w:val="en-GB"/>
              </w:rPr>
              <w:t xml:space="preserve">facilities </w:t>
            </w:r>
            <w:r w:rsidRPr="00CE4F15">
              <w:rPr>
                <w:rFonts w:ascii="Calibri" w:hAnsi="Calibri" w:cs="Calibri"/>
                <w:lang w:val="en-GB"/>
              </w:rPr>
              <w:t>on or around the site where the public has accessed or blocked them that cause environmental problems that could be affected?</w:t>
            </w:r>
          </w:p>
        </w:tc>
        <w:tc>
          <w:tcPr>
            <w:tcW w:w="1842" w:type="dxa"/>
          </w:tcPr>
          <w:p w14:paraId="2F21E9E0"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43160580"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The area where the project will be implemented is sparsely populated and no impacts on public roads or facilities are expected.</w:t>
            </w:r>
          </w:p>
        </w:tc>
      </w:tr>
      <w:tr w:rsidR="00B37B87" w:rsidRPr="00CE4F15" w14:paraId="37F3FC4D" w14:textId="77777777" w:rsidTr="00B37B87">
        <w:tc>
          <w:tcPr>
            <w:tcW w:w="3403" w:type="dxa"/>
          </w:tcPr>
          <w:p w14:paraId="5ED3BCB1" w14:textId="77777777" w:rsidR="00B37B87" w:rsidRPr="00CE4F15" w:rsidRDefault="00B37B87" w:rsidP="00665BBE">
            <w:pPr>
              <w:numPr>
                <w:ilvl w:val="0"/>
                <w:numId w:val="44"/>
              </w:numPr>
              <w:spacing w:line="276" w:lineRule="auto"/>
              <w:rPr>
                <w:rFonts w:ascii="Calibri" w:hAnsi="Calibri" w:cs="Calibri"/>
                <w:lang w:val="en-GB"/>
              </w:rPr>
            </w:pPr>
            <w:r w:rsidRPr="00CE4F15">
              <w:rPr>
                <w:rFonts w:ascii="Calibri" w:hAnsi="Calibri" w:cs="Calibri"/>
                <w:lang w:val="en-GB"/>
              </w:rPr>
              <w:t xml:space="preserve"> Is the project in a location where it is likely to be visible to </w:t>
            </w:r>
            <w:proofErr w:type="gramStart"/>
            <w:r w:rsidRPr="00CE4F15">
              <w:rPr>
                <w:rFonts w:ascii="Calibri" w:hAnsi="Calibri" w:cs="Calibri"/>
                <w:lang w:val="en-GB"/>
              </w:rPr>
              <w:t>a large number of</w:t>
            </w:r>
            <w:proofErr w:type="gramEnd"/>
            <w:r w:rsidRPr="00CE4F15">
              <w:rPr>
                <w:rFonts w:ascii="Calibri" w:hAnsi="Calibri" w:cs="Calibri"/>
                <w:lang w:val="en-GB"/>
              </w:rPr>
              <w:t xml:space="preserve"> people?</w:t>
            </w:r>
          </w:p>
        </w:tc>
        <w:tc>
          <w:tcPr>
            <w:tcW w:w="1842" w:type="dxa"/>
          </w:tcPr>
          <w:p w14:paraId="7BFAB7AD"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Yes</w:t>
            </w:r>
          </w:p>
        </w:tc>
        <w:tc>
          <w:tcPr>
            <w:tcW w:w="4536" w:type="dxa"/>
          </w:tcPr>
          <w:p w14:paraId="5C655ED5"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 xml:space="preserve">No. The nearest settlement is </w:t>
            </w:r>
            <w:proofErr w:type="spellStart"/>
            <w:r w:rsidRPr="00CE4F15">
              <w:rPr>
                <w:rFonts w:ascii="Calibri" w:hAnsi="Calibri" w:cs="Calibri"/>
                <w:lang w:val="en-GB"/>
              </w:rPr>
              <w:t>Meglenci</w:t>
            </w:r>
            <w:proofErr w:type="spellEnd"/>
            <w:r w:rsidRPr="00CE4F15">
              <w:rPr>
                <w:rFonts w:ascii="Calibri" w:hAnsi="Calibri" w:cs="Calibri"/>
                <w:lang w:val="en-GB"/>
              </w:rPr>
              <w:t xml:space="preserve">, which is about 3.4 </w:t>
            </w:r>
            <w:proofErr w:type="spellStart"/>
            <w:r w:rsidRPr="00CE4F15">
              <w:rPr>
                <w:rFonts w:ascii="Calibri" w:hAnsi="Calibri" w:cs="Calibri"/>
                <w:lang w:val="en-GB"/>
              </w:rPr>
              <w:t>kilometers</w:t>
            </w:r>
            <w:proofErr w:type="spellEnd"/>
            <w:r w:rsidRPr="00CE4F15">
              <w:rPr>
                <w:rFonts w:ascii="Calibri" w:hAnsi="Calibri" w:cs="Calibri"/>
                <w:lang w:val="en-GB"/>
              </w:rPr>
              <w:t xml:space="preserve"> away and has only 20 inhabitants.</w:t>
            </w:r>
          </w:p>
        </w:tc>
      </w:tr>
      <w:tr w:rsidR="00B37B87" w:rsidRPr="00CE4F15" w14:paraId="1C5AAF8D" w14:textId="77777777" w:rsidTr="00B37B87">
        <w:tc>
          <w:tcPr>
            <w:tcW w:w="3403" w:type="dxa"/>
          </w:tcPr>
          <w:p w14:paraId="2622F788" w14:textId="6633EA03" w:rsidR="00B37B87" w:rsidRPr="00CE4F15" w:rsidRDefault="00C850C1" w:rsidP="00665BBE">
            <w:pPr>
              <w:numPr>
                <w:ilvl w:val="0"/>
                <w:numId w:val="44"/>
              </w:numPr>
              <w:spacing w:line="276" w:lineRule="auto"/>
              <w:rPr>
                <w:rFonts w:ascii="Calibri" w:hAnsi="Calibri" w:cs="Calibri"/>
                <w:lang w:val="en-GB"/>
              </w:rPr>
            </w:pPr>
            <w:r w:rsidRPr="00CE4F15">
              <w:rPr>
                <w:rFonts w:eastAsia="Calibri" w:cs="Times New Roman"/>
                <w:sz w:val="20"/>
                <w:szCs w:val="20"/>
                <w:lang w:val="en-GB"/>
              </w:rPr>
              <w:lastRenderedPageBreak/>
              <w:t>Are there any areas or features of historic or cultural importance on or around the location which could be affected by the project?</w:t>
            </w:r>
          </w:p>
        </w:tc>
        <w:tc>
          <w:tcPr>
            <w:tcW w:w="1842" w:type="dxa"/>
          </w:tcPr>
          <w:p w14:paraId="267EE2EA"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6CD401EC" w14:textId="64C666F3" w:rsidR="00B37B87" w:rsidRPr="00CE4F15" w:rsidRDefault="00B37B87" w:rsidP="00210F95">
            <w:pPr>
              <w:spacing w:line="276" w:lineRule="auto"/>
              <w:rPr>
                <w:rFonts w:ascii="Calibri" w:hAnsi="Calibri" w:cs="Calibri"/>
                <w:lang w:val="en-GB"/>
              </w:rPr>
            </w:pPr>
            <w:r w:rsidRPr="00CE4F15">
              <w:rPr>
                <w:rFonts w:ascii="Calibri" w:hAnsi="Calibri" w:cs="Calibri"/>
                <w:lang w:val="en-GB"/>
              </w:rPr>
              <w:t xml:space="preserve">There is no cultural heritage or cultural monument on the site </w:t>
            </w:r>
            <w:r w:rsidR="00210F95" w:rsidRPr="00CE4F15">
              <w:rPr>
                <w:rFonts w:ascii="Calibri" w:hAnsi="Calibri" w:cs="Calibri"/>
                <w:lang w:val="en-GB"/>
              </w:rPr>
              <w:t>or in the</w:t>
            </w:r>
            <w:r w:rsidRPr="00CE4F15">
              <w:rPr>
                <w:rFonts w:ascii="Calibri" w:hAnsi="Calibri" w:cs="Calibri"/>
                <w:lang w:val="en-GB"/>
              </w:rPr>
              <w:t xml:space="preserve"> vicinity.</w:t>
            </w:r>
          </w:p>
        </w:tc>
      </w:tr>
      <w:tr w:rsidR="00B37B87" w:rsidRPr="00CE4F15" w14:paraId="3169ECC1" w14:textId="77777777" w:rsidTr="00B37B87">
        <w:tc>
          <w:tcPr>
            <w:tcW w:w="3403" w:type="dxa"/>
          </w:tcPr>
          <w:p w14:paraId="5E0D6E97" w14:textId="7BCF4F54" w:rsidR="00B37B87" w:rsidRPr="00CE4F15" w:rsidRDefault="00B37B87" w:rsidP="00063600">
            <w:pPr>
              <w:numPr>
                <w:ilvl w:val="0"/>
                <w:numId w:val="44"/>
              </w:numPr>
              <w:spacing w:line="276" w:lineRule="auto"/>
              <w:rPr>
                <w:rFonts w:ascii="Calibri" w:hAnsi="Calibri" w:cs="Calibri"/>
                <w:lang w:val="en-GB"/>
              </w:rPr>
            </w:pPr>
            <w:r w:rsidRPr="00CE4F15">
              <w:rPr>
                <w:rFonts w:ascii="Calibri" w:hAnsi="Calibri" w:cs="Calibri"/>
                <w:lang w:val="en-GB"/>
              </w:rPr>
              <w:t>Is the project located on a</w:t>
            </w:r>
            <w:r w:rsidR="00063600" w:rsidRPr="00CE4F15">
              <w:rPr>
                <w:rFonts w:ascii="Calibri" w:hAnsi="Calibri" w:cs="Calibri"/>
                <w:lang w:val="en-GB"/>
              </w:rPr>
              <w:t>n</w:t>
            </w:r>
            <w:r w:rsidRPr="00CE4F15">
              <w:rPr>
                <w:rFonts w:ascii="Calibri" w:hAnsi="Calibri" w:cs="Calibri"/>
                <w:lang w:val="en-GB"/>
              </w:rPr>
              <w:t xml:space="preserve"> </w:t>
            </w:r>
            <w:r w:rsidR="00063600" w:rsidRPr="00CE4F15">
              <w:rPr>
                <w:rFonts w:ascii="Calibri" w:hAnsi="Calibri" w:cs="Calibri"/>
                <w:lang w:val="en-GB"/>
              </w:rPr>
              <w:t>empty</w:t>
            </w:r>
            <w:r w:rsidRPr="00CE4F15">
              <w:rPr>
                <w:rFonts w:ascii="Calibri" w:hAnsi="Calibri" w:cs="Calibri"/>
                <w:lang w:val="en-GB"/>
              </w:rPr>
              <w:t xml:space="preserve"> </w:t>
            </w:r>
            <w:r w:rsidR="00063600" w:rsidRPr="00CE4F15">
              <w:rPr>
                <w:rFonts w:ascii="Calibri" w:hAnsi="Calibri" w:cs="Calibri"/>
                <w:lang w:val="en-GB"/>
              </w:rPr>
              <w:t>space</w:t>
            </w:r>
            <w:r w:rsidRPr="00CE4F15">
              <w:rPr>
                <w:rFonts w:ascii="Calibri" w:hAnsi="Calibri" w:cs="Calibri"/>
                <w:lang w:val="en-GB"/>
              </w:rPr>
              <w:t xml:space="preserve"> (that has never been built on), resulting in a loss of vacant (</w:t>
            </w:r>
            <w:r w:rsidR="00063600" w:rsidRPr="00CE4F15">
              <w:rPr>
                <w:rFonts w:ascii="Calibri" w:hAnsi="Calibri" w:cs="Calibri"/>
                <w:lang w:val="en-GB"/>
              </w:rPr>
              <w:t>“</w:t>
            </w:r>
            <w:r w:rsidRPr="00CE4F15">
              <w:rPr>
                <w:rFonts w:ascii="Calibri" w:hAnsi="Calibri" w:cs="Calibri"/>
                <w:lang w:val="en-GB"/>
              </w:rPr>
              <w:t>greenfield</w:t>
            </w:r>
            <w:r w:rsidR="00063600" w:rsidRPr="00CE4F15">
              <w:rPr>
                <w:rFonts w:ascii="Calibri" w:hAnsi="Calibri" w:cs="Calibri"/>
                <w:lang w:val="en-GB"/>
              </w:rPr>
              <w:t>”</w:t>
            </w:r>
            <w:r w:rsidRPr="00CE4F15">
              <w:rPr>
                <w:rFonts w:ascii="Calibri" w:hAnsi="Calibri" w:cs="Calibri"/>
                <w:lang w:val="en-GB"/>
              </w:rPr>
              <w:t>) land?</w:t>
            </w:r>
          </w:p>
        </w:tc>
        <w:tc>
          <w:tcPr>
            <w:tcW w:w="1842" w:type="dxa"/>
          </w:tcPr>
          <w:p w14:paraId="445883CD"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12C52D5C"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r>
      <w:tr w:rsidR="00B37B87" w:rsidRPr="00CE4F15" w14:paraId="322C1104" w14:textId="77777777" w:rsidTr="00B37B87">
        <w:tc>
          <w:tcPr>
            <w:tcW w:w="3403" w:type="dxa"/>
          </w:tcPr>
          <w:p w14:paraId="47AC62C8" w14:textId="5E2D43DA" w:rsidR="00B37B87" w:rsidRPr="00CE4F15" w:rsidRDefault="00063600" w:rsidP="00063600">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Is there any </w:t>
            </w:r>
            <w:r w:rsidR="008A6DCF" w:rsidRPr="00CE4F15">
              <w:rPr>
                <w:rFonts w:eastAsia="Calibri" w:cs="Times New Roman"/>
                <w:sz w:val="20"/>
                <w:szCs w:val="20"/>
                <w:lang w:val="en-GB"/>
              </w:rPr>
              <w:t>current</w:t>
            </w:r>
            <w:r w:rsidRPr="00CE4F15">
              <w:rPr>
                <w:rFonts w:eastAsia="Calibri" w:cs="Times New Roman"/>
                <w:sz w:val="20"/>
                <w:szCs w:val="20"/>
                <w:lang w:val="en-GB"/>
              </w:rPr>
              <w:t xml:space="preserve"> </w:t>
            </w:r>
            <w:r w:rsidR="008A6DCF" w:rsidRPr="00CE4F15">
              <w:rPr>
                <w:rFonts w:eastAsia="Calibri" w:cs="Times New Roman"/>
                <w:sz w:val="20"/>
                <w:szCs w:val="20"/>
                <w:lang w:val="en-GB"/>
              </w:rPr>
              <w:t>land use on or around the location (e</w:t>
            </w:r>
            <w:r w:rsidRPr="00CE4F15">
              <w:rPr>
                <w:rFonts w:eastAsia="Calibri" w:cs="Times New Roman"/>
                <w:sz w:val="20"/>
                <w:szCs w:val="20"/>
                <w:lang w:val="en-GB"/>
              </w:rPr>
              <w:t>.</w:t>
            </w:r>
            <w:r w:rsidR="008A6DCF" w:rsidRPr="00CE4F15">
              <w:rPr>
                <w:rFonts w:eastAsia="Calibri" w:cs="Times New Roman"/>
                <w:sz w:val="20"/>
                <w:szCs w:val="20"/>
                <w:lang w:val="en-GB"/>
              </w:rPr>
              <w:t xml:space="preserve">g. </w:t>
            </w:r>
            <w:r w:rsidRPr="00CE4F15">
              <w:rPr>
                <w:rFonts w:eastAsia="Calibri" w:cs="Times New Roman"/>
                <w:sz w:val="20"/>
                <w:szCs w:val="20"/>
                <w:lang w:val="en-GB"/>
              </w:rPr>
              <w:t>f</w:t>
            </w:r>
            <w:r w:rsidR="008A6DCF" w:rsidRPr="00CE4F15">
              <w:rPr>
                <w:rFonts w:eastAsia="Calibri" w:cs="Times New Roman"/>
                <w:sz w:val="20"/>
                <w:szCs w:val="20"/>
                <w:lang w:val="en-GB"/>
              </w:rPr>
              <w:t xml:space="preserve">or habitats, gardens, other private property, industry, commerce, recreation, open public spaces, community </w:t>
            </w:r>
            <w:proofErr w:type="spellStart"/>
            <w:r w:rsidR="008A6DCF" w:rsidRPr="00CE4F15">
              <w:rPr>
                <w:rFonts w:eastAsia="Calibri" w:cs="Times New Roman"/>
                <w:sz w:val="20"/>
                <w:szCs w:val="20"/>
                <w:lang w:val="en-GB"/>
              </w:rPr>
              <w:t>centers</w:t>
            </w:r>
            <w:proofErr w:type="spellEnd"/>
            <w:r w:rsidR="008A6DCF" w:rsidRPr="00CE4F15">
              <w:rPr>
                <w:rFonts w:eastAsia="Calibri" w:cs="Times New Roman"/>
                <w:sz w:val="20"/>
                <w:szCs w:val="20"/>
                <w:lang w:val="en-GB"/>
              </w:rPr>
              <w:t xml:space="preserve">, agriculture, forestry, tourism, </w:t>
            </w:r>
            <w:proofErr w:type="gramStart"/>
            <w:r w:rsidR="008A6DCF" w:rsidRPr="00CE4F15">
              <w:rPr>
                <w:rFonts w:eastAsia="Calibri" w:cs="Times New Roman"/>
                <w:sz w:val="20"/>
                <w:szCs w:val="20"/>
                <w:lang w:val="en-GB"/>
              </w:rPr>
              <w:t>mining</w:t>
            </w:r>
            <w:proofErr w:type="gramEnd"/>
            <w:r w:rsidR="008A6DCF" w:rsidRPr="00CE4F15">
              <w:rPr>
                <w:rFonts w:eastAsia="Calibri" w:cs="Times New Roman"/>
                <w:sz w:val="20"/>
                <w:szCs w:val="20"/>
                <w:lang w:val="en-GB"/>
              </w:rPr>
              <w:t xml:space="preserve"> or quarr</w:t>
            </w:r>
            <w:r w:rsidRPr="00CE4F15">
              <w:rPr>
                <w:rFonts w:eastAsia="Calibri" w:cs="Times New Roman"/>
                <w:sz w:val="20"/>
                <w:szCs w:val="20"/>
                <w:lang w:val="en-GB"/>
              </w:rPr>
              <w:t>ies</w:t>
            </w:r>
            <w:r w:rsidR="008A6DCF" w:rsidRPr="00CE4F15">
              <w:rPr>
                <w:rFonts w:eastAsia="Calibri" w:cs="Times New Roman"/>
                <w:sz w:val="20"/>
                <w:szCs w:val="20"/>
                <w:lang w:val="en-GB"/>
              </w:rPr>
              <w:t>) that could be affected by the project?</w:t>
            </w:r>
          </w:p>
        </w:tc>
        <w:tc>
          <w:tcPr>
            <w:tcW w:w="1842" w:type="dxa"/>
          </w:tcPr>
          <w:p w14:paraId="3B56751D"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7ED7A6EF" w14:textId="290FB651" w:rsidR="00B37B87" w:rsidRPr="00CE4F15" w:rsidRDefault="00B37B87" w:rsidP="00C850C1">
            <w:pPr>
              <w:spacing w:line="276" w:lineRule="auto"/>
              <w:rPr>
                <w:rFonts w:ascii="Calibri" w:hAnsi="Calibri" w:cs="Calibri"/>
                <w:lang w:val="en-GB"/>
              </w:rPr>
            </w:pPr>
            <w:r w:rsidRPr="00CE4F15">
              <w:rPr>
                <w:rFonts w:ascii="Calibri" w:hAnsi="Calibri" w:cs="Calibri"/>
                <w:lang w:val="en-GB"/>
              </w:rPr>
              <w:t>Adjacent to the proposed site is a non-</w:t>
            </w:r>
            <w:r w:rsidR="00C850C1" w:rsidRPr="00CE4F15">
              <w:rPr>
                <w:rFonts w:ascii="Calibri" w:hAnsi="Calibri" w:cs="Calibri"/>
                <w:lang w:val="en-GB"/>
              </w:rPr>
              <w:t xml:space="preserve">compliant </w:t>
            </w:r>
            <w:r w:rsidRPr="00CE4F15">
              <w:rPr>
                <w:rFonts w:ascii="Calibri" w:hAnsi="Calibri" w:cs="Calibri"/>
                <w:lang w:val="en-GB"/>
              </w:rPr>
              <w:t>municipal landfill and coal mining deposits.</w:t>
            </w:r>
            <w:r w:rsidR="00063600" w:rsidRPr="00CE4F15">
              <w:rPr>
                <w:rFonts w:ascii="Calibri" w:hAnsi="Calibri" w:cs="Calibri"/>
                <w:lang w:val="en-GB"/>
              </w:rPr>
              <w:t xml:space="preserve"> </w:t>
            </w:r>
          </w:p>
        </w:tc>
      </w:tr>
      <w:tr w:rsidR="008A6DCF" w:rsidRPr="00CE4F15" w14:paraId="0BB8226A" w14:textId="77777777" w:rsidTr="00B37B87">
        <w:tc>
          <w:tcPr>
            <w:tcW w:w="3403" w:type="dxa"/>
          </w:tcPr>
          <w:p w14:paraId="5F959966" w14:textId="2C6CF36E" w:rsidR="008A6DCF" w:rsidRPr="00CE4F15" w:rsidRDefault="008A6DCF" w:rsidP="008A6DCF">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 Are there any plans for future land uses on or around the location which could be affected by the project?</w:t>
            </w:r>
          </w:p>
        </w:tc>
        <w:tc>
          <w:tcPr>
            <w:tcW w:w="1842" w:type="dxa"/>
          </w:tcPr>
          <w:p w14:paraId="092ABAD2" w14:textId="77777777" w:rsidR="008A6DCF" w:rsidRPr="00CE4F15" w:rsidRDefault="008A6DCF" w:rsidP="008A6DCF">
            <w:pPr>
              <w:spacing w:line="276" w:lineRule="auto"/>
              <w:rPr>
                <w:rFonts w:ascii="Calibri" w:hAnsi="Calibri" w:cs="Calibri"/>
                <w:lang w:val="en-GB"/>
              </w:rPr>
            </w:pPr>
            <w:r w:rsidRPr="00CE4F15">
              <w:rPr>
                <w:rFonts w:ascii="Calibri" w:hAnsi="Calibri" w:cs="Calibri"/>
                <w:lang w:val="en-GB"/>
              </w:rPr>
              <w:t>No</w:t>
            </w:r>
          </w:p>
        </w:tc>
        <w:tc>
          <w:tcPr>
            <w:tcW w:w="4536" w:type="dxa"/>
          </w:tcPr>
          <w:p w14:paraId="474DB8D2" w14:textId="77777777" w:rsidR="008A6DCF" w:rsidRPr="00CE4F15" w:rsidRDefault="008A6DCF" w:rsidP="008A6DCF">
            <w:pPr>
              <w:spacing w:line="276" w:lineRule="auto"/>
              <w:rPr>
                <w:rFonts w:ascii="Calibri" w:hAnsi="Calibri" w:cs="Calibri"/>
                <w:lang w:val="en-GB"/>
              </w:rPr>
            </w:pPr>
            <w:r w:rsidRPr="00CE4F15">
              <w:rPr>
                <w:rFonts w:ascii="Calibri" w:hAnsi="Calibri" w:cs="Calibri"/>
                <w:lang w:val="en-GB"/>
              </w:rPr>
              <w:t>No</w:t>
            </w:r>
          </w:p>
        </w:tc>
      </w:tr>
      <w:tr w:rsidR="008A6DCF" w:rsidRPr="00CE4F15" w14:paraId="0C8B53A3" w14:textId="77777777" w:rsidTr="00B37B87">
        <w:tc>
          <w:tcPr>
            <w:tcW w:w="3403" w:type="dxa"/>
          </w:tcPr>
          <w:p w14:paraId="320CF2FB" w14:textId="6AD0F3C2" w:rsidR="008A6DCF" w:rsidRPr="00CE4F15" w:rsidRDefault="008A6DCF" w:rsidP="008A6DCF">
            <w:pPr>
              <w:numPr>
                <w:ilvl w:val="0"/>
                <w:numId w:val="44"/>
              </w:numPr>
              <w:spacing w:line="276" w:lineRule="auto"/>
              <w:rPr>
                <w:rFonts w:ascii="Calibri" w:hAnsi="Calibri" w:cs="Calibri"/>
                <w:lang w:val="en-GB"/>
              </w:rPr>
            </w:pPr>
            <w:r w:rsidRPr="00CE4F15">
              <w:rPr>
                <w:rFonts w:eastAsia="Calibri" w:cs="Times New Roman"/>
                <w:sz w:val="20"/>
                <w:szCs w:val="20"/>
                <w:lang w:val="en-GB"/>
              </w:rPr>
              <w:t xml:space="preserve"> Are there any areas on or around the location which are densely populated or built, which could be affected by the project?</w:t>
            </w:r>
          </w:p>
        </w:tc>
        <w:tc>
          <w:tcPr>
            <w:tcW w:w="1842" w:type="dxa"/>
          </w:tcPr>
          <w:p w14:paraId="35D2630C" w14:textId="77777777" w:rsidR="008A6DCF" w:rsidRPr="00CE4F15" w:rsidRDefault="008A6DCF" w:rsidP="008A6DCF">
            <w:pPr>
              <w:spacing w:line="276" w:lineRule="auto"/>
              <w:rPr>
                <w:rFonts w:ascii="Calibri" w:hAnsi="Calibri" w:cs="Calibri"/>
                <w:lang w:val="en-GB"/>
              </w:rPr>
            </w:pPr>
            <w:r w:rsidRPr="00CE4F15">
              <w:rPr>
                <w:rFonts w:ascii="Calibri" w:hAnsi="Calibri" w:cs="Calibri"/>
                <w:lang w:val="en-GB"/>
              </w:rPr>
              <w:t>No</w:t>
            </w:r>
          </w:p>
        </w:tc>
        <w:tc>
          <w:tcPr>
            <w:tcW w:w="4536" w:type="dxa"/>
          </w:tcPr>
          <w:p w14:paraId="632E915C" w14:textId="77777777" w:rsidR="008A6DCF" w:rsidRPr="00CE4F15" w:rsidRDefault="008A6DCF" w:rsidP="008A6DCF">
            <w:pPr>
              <w:spacing w:line="276" w:lineRule="auto"/>
              <w:rPr>
                <w:rFonts w:ascii="Calibri" w:hAnsi="Calibri" w:cs="Calibri"/>
                <w:lang w:val="en-GB"/>
              </w:rPr>
            </w:pPr>
            <w:r w:rsidRPr="00CE4F15">
              <w:rPr>
                <w:rFonts w:ascii="Calibri" w:hAnsi="Calibri" w:cs="Calibri"/>
                <w:lang w:val="en-GB"/>
              </w:rPr>
              <w:t>No</w:t>
            </w:r>
          </w:p>
        </w:tc>
      </w:tr>
      <w:tr w:rsidR="00B37B87" w:rsidRPr="00CE4F15" w14:paraId="0781A601" w14:textId="77777777" w:rsidTr="00B37B87">
        <w:tc>
          <w:tcPr>
            <w:tcW w:w="3403" w:type="dxa"/>
          </w:tcPr>
          <w:p w14:paraId="58144631" w14:textId="2FAF6EDE" w:rsidR="00B37B87" w:rsidRPr="00CE4F15" w:rsidRDefault="008A6DCF" w:rsidP="00665BBE">
            <w:pPr>
              <w:numPr>
                <w:ilvl w:val="0"/>
                <w:numId w:val="44"/>
              </w:numPr>
              <w:spacing w:line="276" w:lineRule="auto"/>
              <w:rPr>
                <w:rFonts w:ascii="Calibri" w:hAnsi="Calibri" w:cs="Calibri"/>
                <w:lang w:val="en-GB"/>
              </w:rPr>
            </w:pPr>
            <w:r w:rsidRPr="00CE4F15">
              <w:rPr>
                <w:rFonts w:eastAsia="Calibri" w:cs="Times New Roman"/>
                <w:sz w:val="20"/>
                <w:szCs w:val="20"/>
                <w:lang w:val="en-GB"/>
              </w:rPr>
              <w:t>Are there any areas on or around the location which are occupied by sensitive land uses</w:t>
            </w:r>
            <w:r w:rsidR="00063600" w:rsidRPr="00CE4F15">
              <w:rPr>
                <w:rFonts w:eastAsia="Calibri" w:cs="Times New Roman"/>
                <w:sz w:val="20"/>
                <w:szCs w:val="20"/>
                <w:lang w:val="en-GB"/>
              </w:rPr>
              <w:t>,</w:t>
            </w:r>
            <w:r w:rsidRPr="00CE4F15">
              <w:rPr>
                <w:rFonts w:eastAsia="Calibri" w:cs="Times New Roman"/>
                <w:sz w:val="20"/>
                <w:szCs w:val="20"/>
                <w:lang w:val="en-GB"/>
              </w:rPr>
              <w:t xml:space="preserve"> e</w:t>
            </w:r>
            <w:r w:rsidR="00063600" w:rsidRPr="00CE4F15">
              <w:rPr>
                <w:rFonts w:eastAsia="Calibri" w:cs="Times New Roman"/>
                <w:sz w:val="20"/>
                <w:szCs w:val="20"/>
                <w:lang w:val="en-GB"/>
              </w:rPr>
              <w:t>.</w:t>
            </w:r>
            <w:r w:rsidRPr="00CE4F15">
              <w:rPr>
                <w:rFonts w:eastAsia="Calibri" w:cs="Times New Roman"/>
                <w:sz w:val="20"/>
                <w:szCs w:val="20"/>
                <w:lang w:val="en-GB"/>
              </w:rPr>
              <w:t>g</w:t>
            </w:r>
            <w:r w:rsidR="00063600" w:rsidRPr="00CE4F15">
              <w:rPr>
                <w:rFonts w:eastAsia="Calibri" w:cs="Times New Roman"/>
                <w:sz w:val="20"/>
                <w:szCs w:val="20"/>
                <w:lang w:val="en-GB"/>
              </w:rPr>
              <w:t>.</w:t>
            </w:r>
            <w:r w:rsidRPr="00CE4F15">
              <w:rPr>
                <w:rFonts w:eastAsia="Calibri" w:cs="Times New Roman"/>
                <w:sz w:val="20"/>
                <w:szCs w:val="20"/>
                <w:lang w:val="en-GB"/>
              </w:rPr>
              <w:t xml:space="preserve"> hospitals, schools, places of worship, community </w:t>
            </w:r>
            <w:proofErr w:type="spellStart"/>
            <w:r w:rsidRPr="00CE4F15">
              <w:rPr>
                <w:rFonts w:eastAsia="Calibri" w:cs="Times New Roman"/>
                <w:sz w:val="20"/>
                <w:szCs w:val="20"/>
                <w:lang w:val="en-GB"/>
              </w:rPr>
              <w:t>centers</w:t>
            </w:r>
            <w:proofErr w:type="spellEnd"/>
            <w:r w:rsidRPr="00CE4F15">
              <w:rPr>
                <w:rFonts w:eastAsia="Calibri" w:cs="Times New Roman"/>
                <w:sz w:val="20"/>
                <w:szCs w:val="20"/>
                <w:lang w:val="en-GB"/>
              </w:rPr>
              <w:t>, which could be affected by the project?</w:t>
            </w:r>
          </w:p>
        </w:tc>
        <w:tc>
          <w:tcPr>
            <w:tcW w:w="1842" w:type="dxa"/>
          </w:tcPr>
          <w:p w14:paraId="1CD5A590"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4B3D3E08"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r>
      <w:tr w:rsidR="00B37B87" w:rsidRPr="00CE4F15" w14:paraId="2A002B77" w14:textId="77777777" w:rsidTr="00B37B87">
        <w:tc>
          <w:tcPr>
            <w:tcW w:w="3403" w:type="dxa"/>
          </w:tcPr>
          <w:p w14:paraId="13CA39D3" w14:textId="44910DD3" w:rsidR="00B37B87" w:rsidRPr="00CE4F15" w:rsidRDefault="00B37B87" w:rsidP="008A6DCF">
            <w:pPr>
              <w:numPr>
                <w:ilvl w:val="0"/>
                <w:numId w:val="44"/>
              </w:numPr>
              <w:spacing w:line="276" w:lineRule="auto"/>
              <w:rPr>
                <w:rFonts w:ascii="Calibri" w:hAnsi="Calibri" w:cs="Calibri"/>
                <w:lang w:val="en-GB"/>
              </w:rPr>
            </w:pPr>
            <w:r w:rsidRPr="00CE4F15">
              <w:rPr>
                <w:rFonts w:ascii="Calibri" w:hAnsi="Calibri" w:cs="Calibri"/>
                <w:lang w:val="en-GB"/>
              </w:rPr>
              <w:t xml:space="preserve"> Are there areas on or around the site that contain important, </w:t>
            </w:r>
            <w:proofErr w:type="gramStart"/>
            <w:r w:rsidRPr="00CE4F15">
              <w:rPr>
                <w:rFonts w:ascii="Calibri" w:hAnsi="Calibri" w:cs="Calibri"/>
                <w:lang w:val="en-GB"/>
              </w:rPr>
              <w:t>high-quality</w:t>
            </w:r>
            <w:proofErr w:type="gramEnd"/>
            <w:r w:rsidRPr="00CE4F15">
              <w:rPr>
                <w:rFonts w:ascii="Calibri" w:hAnsi="Calibri" w:cs="Calibri"/>
                <w:lang w:val="en-GB"/>
              </w:rPr>
              <w:t xml:space="preserve"> or scarce resources such as groundwater, surface water</w:t>
            </w:r>
            <w:r w:rsidR="008A6DCF" w:rsidRPr="00CE4F15">
              <w:rPr>
                <w:rFonts w:ascii="Calibri" w:hAnsi="Calibri" w:cs="Calibri"/>
                <w:lang w:val="en-GB"/>
              </w:rPr>
              <w:t>s</w:t>
            </w:r>
            <w:r w:rsidRPr="00CE4F15">
              <w:rPr>
                <w:rFonts w:ascii="Calibri" w:hAnsi="Calibri" w:cs="Calibri"/>
                <w:lang w:val="en-GB"/>
              </w:rPr>
              <w:t>, forests, agricultural land, fish</w:t>
            </w:r>
            <w:r w:rsidR="008A6DCF" w:rsidRPr="00CE4F15">
              <w:rPr>
                <w:rFonts w:ascii="Calibri" w:hAnsi="Calibri" w:cs="Calibri"/>
                <w:lang w:val="en-GB"/>
              </w:rPr>
              <w:t>eries</w:t>
            </w:r>
            <w:r w:rsidRPr="00CE4F15">
              <w:rPr>
                <w:rFonts w:ascii="Calibri" w:hAnsi="Calibri" w:cs="Calibri"/>
                <w:lang w:val="en-GB"/>
              </w:rPr>
              <w:t xml:space="preserve">, </w:t>
            </w:r>
            <w:r w:rsidRPr="00CE4F15">
              <w:rPr>
                <w:rFonts w:ascii="Calibri" w:hAnsi="Calibri" w:cs="Calibri"/>
                <w:lang w:val="en-GB"/>
              </w:rPr>
              <w:lastRenderedPageBreak/>
              <w:t>tourism resources or minerals that could be affected by the project?</w:t>
            </w:r>
          </w:p>
        </w:tc>
        <w:tc>
          <w:tcPr>
            <w:tcW w:w="1842" w:type="dxa"/>
          </w:tcPr>
          <w:p w14:paraId="501915BD"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lastRenderedPageBreak/>
              <w:t>No</w:t>
            </w:r>
          </w:p>
        </w:tc>
        <w:tc>
          <w:tcPr>
            <w:tcW w:w="4536" w:type="dxa"/>
          </w:tcPr>
          <w:p w14:paraId="6D63D570"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r>
      <w:tr w:rsidR="00B37B87" w:rsidRPr="00CE4F15" w14:paraId="1502E897" w14:textId="77777777" w:rsidTr="00B37B87">
        <w:tc>
          <w:tcPr>
            <w:tcW w:w="3403" w:type="dxa"/>
          </w:tcPr>
          <w:p w14:paraId="63903EC8" w14:textId="4B3EF8A2" w:rsidR="00B37B87" w:rsidRPr="00CE4F15" w:rsidRDefault="00B37B87" w:rsidP="00063600">
            <w:pPr>
              <w:numPr>
                <w:ilvl w:val="0"/>
                <w:numId w:val="44"/>
              </w:numPr>
              <w:spacing w:line="276" w:lineRule="auto"/>
              <w:rPr>
                <w:rFonts w:ascii="Calibri" w:hAnsi="Calibri" w:cs="Calibri"/>
                <w:lang w:val="en-GB"/>
              </w:rPr>
            </w:pPr>
            <w:r w:rsidRPr="00CE4F15">
              <w:rPr>
                <w:rFonts w:ascii="Calibri" w:hAnsi="Calibri" w:cs="Calibri"/>
                <w:lang w:val="en-GB"/>
              </w:rPr>
              <w:t xml:space="preserve"> Are there areas on or around the site that are already subject to pollution or environmental damage, </w:t>
            </w:r>
            <w:r w:rsidR="00063600" w:rsidRPr="00CE4F15">
              <w:rPr>
                <w:rFonts w:ascii="Calibri" w:hAnsi="Calibri" w:cs="Calibri"/>
                <w:lang w:val="en-GB"/>
              </w:rPr>
              <w:t xml:space="preserve">pursuant to </w:t>
            </w:r>
            <w:r w:rsidRPr="00CE4F15">
              <w:rPr>
                <w:rFonts w:ascii="Calibri" w:hAnsi="Calibri" w:cs="Calibri"/>
                <w:lang w:val="en-GB"/>
              </w:rPr>
              <w:t>legal environmental standards</w:t>
            </w:r>
            <w:r w:rsidR="00063600" w:rsidRPr="00CE4F15">
              <w:rPr>
                <w:rFonts w:ascii="Calibri" w:hAnsi="Calibri" w:cs="Calibri"/>
                <w:lang w:val="en-GB"/>
              </w:rPr>
              <w:t>,</w:t>
            </w:r>
            <w:r w:rsidRPr="00CE4F15">
              <w:rPr>
                <w:rFonts w:ascii="Calibri" w:hAnsi="Calibri" w:cs="Calibri"/>
                <w:lang w:val="en-GB"/>
              </w:rPr>
              <w:t xml:space="preserve"> that could be affected by the project?</w:t>
            </w:r>
          </w:p>
        </w:tc>
        <w:tc>
          <w:tcPr>
            <w:tcW w:w="1842" w:type="dxa"/>
          </w:tcPr>
          <w:p w14:paraId="2FC57498"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4516C150"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r>
      <w:tr w:rsidR="00B37B87" w:rsidRPr="00CE4F15" w14:paraId="4F3556E3" w14:textId="77777777" w:rsidTr="00B37B87">
        <w:tc>
          <w:tcPr>
            <w:tcW w:w="3403" w:type="dxa"/>
          </w:tcPr>
          <w:p w14:paraId="2BA1AA1F" w14:textId="30295AFB" w:rsidR="00B37B87" w:rsidRPr="00CE4F15" w:rsidRDefault="00B37B87" w:rsidP="00063600">
            <w:pPr>
              <w:numPr>
                <w:ilvl w:val="0"/>
                <w:numId w:val="44"/>
              </w:numPr>
              <w:spacing w:line="276" w:lineRule="auto"/>
              <w:rPr>
                <w:rFonts w:ascii="Calibri" w:hAnsi="Calibri" w:cs="Calibri"/>
                <w:lang w:val="en-GB"/>
              </w:rPr>
            </w:pPr>
            <w:r w:rsidRPr="00CE4F15">
              <w:rPr>
                <w:rFonts w:ascii="Calibri" w:hAnsi="Calibri" w:cs="Calibri"/>
                <w:lang w:val="en-GB"/>
              </w:rPr>
              <w:t xml:space="preserve"> Is the area where the project is located susceptible to earthquakes, </w:t>
            </w:r>
            <w:r w:rsidR="00063600" w:rsidRPr="00CE4F15">
              <w:rPr>
                <w:rFonts w:ascii="Calibri" w:hAnsi="Calibri" w:cs="Calibri"/>
                <w:lang w:val="en-GB"/>
              </w:rPr>
              <w:t xml:space="preserve">runoffs, </w:t>
            </w:r>
            <w:r w:rsidRPr="00CE4F15">
              <w:rPr>
                <w:rFonts w:ascii="Calibri" w:hAnsi="Calibri" w:cs="Calibri"/>
                <w:lang w:val="en-GB"/>
              </w:rPr>
              <w:t xml:space="preserve">landslides, </w:t>
            </w:r>
            <w:r w:rsidR="00063600" w:rsidRPr="00CE4F15">
              <w:rPr>
                <w:rFonts w:ascii="Calibri" w:hAnsi="Calibri" w:cs="Calibri"/>
                <w:lang w:val="en-GB"/>
              </w:rPr>
              <w:t xml:space="preserve">land </w:t>
            </w:r>
            <w:r w:rsidRPr="00CE4F15">
              <w:rPr>
                <w:rFonts w:ascii="Calibri" w:hAnsi="Calibri" w:cs="Calibri"/>
                <w:lang w:val="en-GB"/>
              </w:rPr>
              <w:t xml:space="preserve">erosion, </w:t>
            </w:r>
            <w:proofErr w:type="gramStart"/>
            <w:r w:rsidRPr="00CE4F15">
              <w:rPr>
                <w:rFonts w:ascii="Calibri" w:hAnsi="Calibri" w:cs="Calibri"/>
                <w:lang w:val="en-GB"/>
              </w:rPr>
              <w:t>flooding</w:t>
            </w:r>
            <w:proofErr w:type="gramEnd"/>
            <w:r w:rsidRPr="00CE4F15">
              <w:rPr>
                <w:rFonts w:ascii="Calibri" w:hAnsi="Calibri" w:cs="Calibri"/>
                <w:lang w:val="en-GB"/>
              </w:rPr>
              <w:t xml:space="preserve"> or extreme/adverse climat</w:t>
            </w:r>
            <w:r w:rsidR="008A6DCF" w:rsidRPr="00CE4F15">
              <w:rPr>
                <w:rFonts w:ascii="Calibri" w:hAnsi="Calibri" w:cs="Calibri"/>
                <w:lang w:val="en-GB"/>
              </w:rPr>
              <w:t>e</w:t>
            </w:r>
            <w:r w:rsidRPr="00CE4F15">
              <w:rPr>
                <w:rFonts w:ascii="Calibri" w:hAnsi="Calibri" w:cs="Calibri"/>
                <w:lang w:val="en-GB"/>
              </w:rPr>
              <w:t xml:space="preserve"> conditions such as large temperature</w:t>
            </w:r>
            <w:r w:rsidR="008A6DCF" w:rsidRPr="00CE4F15">
              <w:rPr>
                <w:rFonts w:ascii="Calibri" w:hAnsi="Calibri" w:cs="Calibri"/>
                <w:lang w:val="en-GB"/>
              </w:rPr>
              <w:t xml:space="preserve"> inversions</w:t>
            </w:r>
            <w:r w:rsidRPr="00CE4F15">
              <w:rPr>
                <w:rFonts w:ascii="Calibri" w:hAnsi="Calibri" w:cs="Calibri"/>
                <w:lang w:val="en-GB"/>
              </w:rPr>
              <w:t>, fogs, s</w:t>
            </w:r>
            <w:r w:rsidR="008A6DCF" w:rsidRPr="00CE4F15">
              <w:rPr>
                <w:rFonts w:ascii="Calibri" w:hAnsi="Calibri" w:cs="Calibri"/>
                <w:lang w:val="en-GB"/>
              </w:rPr>
              <w:t xml:space="preserve">evere </w:t>
            </w:r>
            <w:r w:rsidRPr="00CE4F15">
              <w:rPr>
                <w:rFonts w:ascii="Calibri" w:hAnsi="Calibri" w:cs="Calibri"/>
                <w:lang w:val="en-GB"/>
              </w:rPr>
              <w:t>winds, which could lead to the project caus</w:t>
            </w:r>
            <w:r w:rsidR="008A6DCF" w:rsidRPr="00CE4F15">
              <w:rPr>
                <w:rFonts w:ascii="Calibri" w:hAnsi="Calibri" w:cs="Calibri"/>
                <w:lang w:val="en-GB"/>
              </w:rPr>
              <w:t>ing</w:t>
            </w:r>
            <w:r w:rsidRPr="00CE4F15">
              <w:rPr>
                <w:rFonts w:ascii="Calibri" w:hAnsi="Calibri" w:cs="Calibri"/>
                <w:lang w:val="en-GB"/>
              </w:rPr>
              <w:t xml:space="preserve"> environmental problems?</w:t>
            </w:r>
          </w:p>
        </w:tc>
        <w:tc>
          <w:tcPr>
            <w:tcW w:w="1842" w:type="dxa"/>
          </w:tcPr>
          <w:p w14:paraId="740822C0"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tc>
        <w:tc>
          <w:tcPr>
            <w:tcW w:w="4536" w:type="dxa"/>
          </w:tcPr>
          <w:p w14:paraId="772A287E"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No</w:t>
            </w:r>
          </w:p>
          <w:p w14:paraId="276056A5" w14:textId="77777777" w:rsidR="00B37B87" w:rsidRPr="00CE4F15" w:rsidRDefault="00B37B87" w:rsidP="00B37B87">
            <w:pPr>
              <w:spacing w:line="276" w:lineRule="auto"/>
              <w:rPr>
                <w:rFonts w:ascii="Calibri" w:hAnsi="Calibri" w:cs="Calibri"/>
                <w:lang w:val="en-GB"/>
              </w:rPr>
            </w:pPr>
          </w:p>
          <w:p w14:paraId="35E8CEEF" w14:textId="77777777" w:rsidR="00B37B87" w:rsidRPr="00CE4F15" w:rsidRDefault="00B37B87" w:rsidP="00B37B87">
            <w:pPr>
              <w:spacing w:line="276" w:lineRule="auto"/>
              <w:rPr>
                <w:rFonts w:ascii="Calibri" w:hAnsi="Calibri" w:cs="Calibri"/>
                <w:lang w:val="en-GB"/>
              </w:rPr>
            </w:pPr>
          </w:p>
          <w:p w14:paraId="3F577C3E" w14:textId="77777777" w:rsidR="00B37B87" w:rsidRPr="00CE4F15" w:rsidRDefault="00B37B87" w:rsidP="00B37B87">
            <w:pPr>
              <w:spacing w:line="276" w:lineRule="auto"/>
              <w:rPr>
                <w:rFonts w:ascii="Calibri" w:hAnsi="Calibri" w:cs="Calibri"/>
                <w:lang w:val="en-GB"/>
              </w:rPr>
            </w:pPr>
          </w:p>
          <w:p w14:paraId="1A463310" w14:textId="77777777" w:rsidR="00B37B87" w:rsidRPr="00CE4F15" w:rsidRDefault="00B37B87" w:rsidP="00B37B87">
            <w:pPr>
              <w:spacing w:line="276" w:lineRule="auto"/>
              <w:rPr>
                <w:rFonts w:ascii="Calibri" w:hAnsi="Calibri" w:cs="Calibri"/>
                <w:lang w:val="en-GB"/>
              </w:rPr>
            </w:pPr>
          </w:p>
          <w:p w14:paraId="1221ACCE" w14:textId="77777777" w:rsidR="00B37B87" w:rsidRPr="00CE4F15" w:rsidRDefault="00B37B87" w:rsidP="00B37B87">
            <w:pPr>
              <w:spacing w:line="276" w:lineRule="auto"/>
              <w:rPr>
                <w:rFonts w:ascii="Calibri" w:hAnsi="Calibri" w:cs="Calibri"/>
                <w:lang w:val="en-GB"/>
              </w:rPr>
            </w:pPr>
          </w:p>
          <w:p w14:paraId="30EF12F5" w14:textId="77777777" w:rsidR="00B37B87" w:rsidRPr="00CE4F15" w:rsidRDefault="00B37B87" w:rsidP="00B37B87">
            <w:pPr>
              <w:spacing w:line="276" w:lineRule="auto"/>
              <w:rPr>
                <w:rFonts w:ascii="Calibri" w:hAnsi="Calibri" w:cs="Calibri"/>
                <w:lang w:val="en-GB"/>
              </w:rPr>
            </w:pPr>
          </w:p>
          <w:p w14:paraId="5EB71CB7" w14:textId="77777777" w:rsidR="00B37B87" w:rsidRPr="00CE4F15" w:rsidRDefault="00B37B87" w:rsidP="00B37B87">
            <w:pPr>
              <w:spacing w:line="276" w:lineRule="auto"/>
              <w:rPr>
                <w:rFonts w:ascii="Calibri" w:hAnsi="Calibri" w:cs="Calibri"/>
                <w:lang w:val="en-GB"/>
              </w:rPr>
            </w:pPr>
          </w:p>
          <w:p w14:paraId="31D57EE9" w14:textId="77777777" w:rsidR="00B37B87" w:rsidRPr="00CE4F15" w:rsidRDefault="00B37B87" w:rsidP="00B37B87">
            <w:pPr>
              <w:spacing w:line="276" w:lineRule="auto"/>
              <w:rPr>
                <w:rFonts w:ascii="Calibri" w:hAnsi="Calibri" w:cs="Calibri"/>
                <w:lang w:val="en-GB"/>
              </w:rPr>
            </w:pPr>
          </w:p>
          <w:p w14:paraId="66726FBB" w14:textId="77777777" w:rsidR="00B37B87" w:rsidRPr="00CE4F15" w:rsidRDefault="00B37B87" w:rsidP="00B37B87">
            <w:pPr>
              <w:spacing w:line="276" w:lineRule="auto"/>
              <w:rPr>
                <w:rFonts w:ascii="Calibri" w:hAnsi="Calibri" w:cs="Calibri"/>
                <w:lang w:val="en-GB"/>
              </w:rPr>
            </w:pPr>
            <w:r w:rsidRPr="00CE4F15">
              <w:rPr>
                <w:rFonts w:ascii="Calibri" w:hAnsi="Calibri" w:cs="Calibri"/>
                <w:lang w:val="en-GB"/>
              </w:rPr>
              <w:tab/>
            </w:r>
          </w:p>
        </w:tc>
      </w:tr>
    </w:tbl>
    <w:p w14:paraId="4C532944" w14:textId="77777777" w:rsidR="00B37B87" w:rsidRPr="00CE4F15" w:rsidRDefault="00B37B87" w:rsidP="00B37B87">
      <w:pPr>
        <w:spacing w:after="0" w:line="276" w:lineRule="auto"/>
        <w:rPr>
          <w:rFonts w:ascii="Calibri" w:hAnsi="Calibri" w:cs="Calibri"/>
          <w:sz w:val="24"/>
          <w:szCs w:val="24"/>
          <w:lang w:val="en-GB"/>
        </w:rPr>
        <w:sectPr w:rsidR="00B37B87" w:rsidRPr="00CE4F15" w:rsidSect="00251936">
          <w:headerReference w:type="default" r:id="rId18"/>
          <w:footerReference w:type="default" r:id="rId19"/>
          <w:pgSz w:w="11907" w:h="16840" w:code="9"/>
          <w:pgMar w:top="1440" w:right="1797" w:bottom="1440" w:left="1797" w:header="709" w:footer="709" w:gutter="0"/>
          <w:pgNumType w:fmt="numberInDash"/>
          <w:cols w:space="708"/>
          <w:docGrid w:linePitch="360"/>
        </w:sectPr>
      </w:pPr>
    </w:p>
    <w:p w14:paraId="2D62F7A3" w14:textId="77777777" w:rsidR="00B37B87" w:rsidRPr="00CE4F15" w:rsidRDefault="00B37B87" w:rsidP="00B37B87">
      <w:pPr>
        <w:spacing w:after="0" w:line="276" w:lineRule="auto"/>
        <w:rPr>
          <w:rFonts w:ascii="Calibri" w:hAnsi="Calibri" w:cs="Calibri"/>
          <w:b/>
          <w:sz w:val="24"/>
          <w:szCs w:val="24"/>
          <w:lang w:val="en-GB"/>
        </w:rPr>
      </w:pPr>
      <w:bookmarkStart w:id="82" w:name="_Toc465978764"/>
    </w:p>
    <w:p w14:paraId="48C2EB33" w14:textId="77777777" w:rsidR="00B37B87" w:rsidRPr="00CE4F15" w:rsidRDefault="00B37B87" w:rsidP="00B37B87">
      <w:pPr>
        <w:spacing w:after="0" w:line="276" w:lineRule="auto"/>
        <w:rPr>
          <w:rFonts w:ascii="Calibri" w:hAnsi="Calibri" w:cs="Calibri"/>
          <w:b/>
          <w:sz w:val="24"/>
          <w:szCs w:val="24"/>
          <w:lang w:val="en-GB"/>
        </w:rPr>
      </w:pPr>
    </w:p>
    <w:p w14:paraId="78C5EC33" w14:textId="77777777" w:rsidR="00B37B87" w:rsidRPr="00CE4F15" w:rsidRDefault="00B37B87" w:rsidP="00B37B87">
      <w:pPr>
        <w:spacing w:after="0" w:line="276" w:lineRule="auto"/>
        <w:rPr>
          <w:rFonts w:ascii="Calibri" w:hAnsi="Calibri" w:cs="Calibri"/>
          <w:b/>
          <w:sz w:val="24"/>
          <w:szCs w:val="24"/>
          <w:lang w:val="en-GB"/>
        </w:rPr>
      </w:pPr>
    </w:p>
    <w:p w14:paraId="5C035736" w14:textId="23AD526F" w:rsidR="00B37B87" w:rsidRPr="00CE4F15" w:rsidRDefault="00B37B87" w:rsidP="00B37B87">
      <w:pPr>
        <w:spacing w:after="0" w:line="276" w:lineRule="auto"/>
        <w:rPr>
          <w:rFonts w:ascii="Calibri" w:hAnsi="Calibri" w:cs="Calibri"/>
          <w:b/>
          <w:sz w:val="24"/>
          <w:szCs w:val="24"/>
          <w:lang w:val="en-GB"/>
        </w:rPr>
      </w:pPr>
      <w:r w:rsidRPr="00CE4F15">
        <w:rPr>
          <w:rFonts w:ascii="Calibri" w:hAnsi="Calibri" w:cs="Calibri"/>
          <w:b/>
          <w:sz w:val="24"/>
          <w:szCs w:val="24"/>
          <w:lang w:val="en-GB"/>
        </w:rPr>
        <w:t xml:space="preserve">APPENDIX </w:t>
      </w:r>
      <w:r w:rsidR="00B228FE" w:rsidRPr="00CE4F15">
        <w:rPr>
          <w:rFonts w:ascii="Calibri" w:hAnsi="Calibri" w:cs="Calibri"/>
          <w:b/>
          <w:sz w:val="24"/>
          <w:szCs w:val="24"/>
          <w:lang w:val="en-GB"/>
        </w:rPr>
        <w:t>III</w:t>
      </w:r>
    </w:p>
    <w:p w14:paraId="0735A809" w14:textId="77777777" w:rsidR="00B37B87" w:rsidRPr="00CE4F15" w:rsidRDefault="00B37B87" w:rsidP="00B37B87">
      <w:pPr>
        <w:spacing w:after="0" w:line="276" w:lineRule="auto"/>
        <w:rPr>
          <w:rFonts w:ascii="Calibri" w:hAnsi="Calibri" w:cs="Calibri"/>
          <w:b/>
          <w:sz w:val="24"/>
          <w:szCs w:val="24"/>
          <w:lang w:val="en-GB"/>
        </w:rPr>
      </w:pPr>
      <w:bookmarkStart w:id="83" w:name="_Hlk77176599"/>
      <w:r w:rsidRPr="00CE4F15">
        <w:rPr>
          <w:rFonts w:ascii="Calibri" w:hAnsi="Calibri" w:cs="Calibri"/>
          <w:b/>
          <w:sz w:val="24"/>
          <w:szCs w:val="24"/>
          <w:lang w:val="en-GB"/>
        </w:rPr>
        <w:t>EIA SCOPING CHECKLIST: PROJECT CHARACTERISTICS QUESTIONS</w:t>
      </w:r>
      <w:bookmarkEnd w:id="82"/>
    </w:p>
    <w:p w14:paraId="307C0696" w14:textId="77777777" w:rsidR="00B37B87" w:rsidRPr="00CE4F15" w:rsidRDefault="00B37B87" w:rsidP="00B37B87">
      <w:pPr>
        <w:spacing w:after="0" w:line="276" w:lineRule="auto"/>
        <w:rPr>
          <w:rFonts w:ascii="Calibri" w:hAnsi="Calibri" w:cs="Calibri"/>
          <w:b/>
          <w:sz w:val="24"/>
          <w:szCs w:val="24"/>
          <w:lang w:val="en-GB"/>
        </w:rPr>
      </w:pPr>
    </w:p>
    <w:bookmarkEnd w:id="83"/>
    <w:p w14:paraId="6AF76EF7" w14:textId="77777777" w:rsidR="00063600" w:rsidRPr="00CE4F15" w:rsidRDefault="00063600" w:rsidP="00063600">
      <w:pPr>
        <w:spacing w:after="0" w:line="276" w:lineRule="auto"/>
        <w:rPr>
          <w:rFonts w:ascii="Calibri" w:hAnsi="Calibri" w:cs="Calibri"/>
          <w:b/>
          <w:sz w:val="24"/>
          <w:szCs w:val="24"/>
          <w:lang w:val="en-GB"/>
        </w:rPr>
      </w:pPr>
    </w:p>
    <w:p w14:paraId="3168E926" w14:textId="77777777" w:rsidR="00063600" w:rsidRPr="00CE4F15" w:rsidRDefault="00063600" w:rsidP="00063600">
      <w:pPr>
        <w:spacing w:after="0" w:line="276" w:lineRule="auto"/>
        <w:rPr>
          <w:rFonts w:ascii="Calibri" w:hAnsi="Calibri" w:cs="Calibri"/>
          <w:sz w:val="24"/>
          <w:szCs w:val="24"/>
          <w:lang w:val="en-GB"/>
        </w:rPr>
      </w:pPr>
    </w:p>
    <w:tbl>
      <w:tblPr>
        <w:tblStyle w:val="23"/>
        <w:tblW w:w="0" w:type="auto"/>
        <w:tblLook w:val="04A0" w:firstRow="1" w:lastRow="0" w:firstColumn="1" w:lastColumn="0" w:noHBand="0" w:noVBand="1"/>
      </w:tblPr>
      <w:tblGrid>
        <w:gridCol w:w="685"/>
        <w:gridCol w:w="2818"/>
        <w:gridCol w:w="674"/>
        <w:gridCol w:w="2136"/>
        <w:gridCol w:w="2703"/>
      </w:tblGrid>
      <w:tr w:rsidR="00063600" w:rsidRPr="00CE4F15" w14:paraId="2D8EC0E5" w14:textId="77777777" w:rsidTr="00D33113">
        <w:trPr>
          <w:tblHeader/>
        </w:trPr>
        <w:tc>
          <w:tcPr>
            <w:tcW w:w="688" w:type="dxa"/>
          </w:tcPr>
          <w:p w14:paraId="20C5348B" w14:textId="77777777" w:rsidR="00063600" w:rsidRPr="00CE4F15" w:rsidRDefault="00063600" w:rsidP="00D33113">
            <w:pPr>
              <w:spacing w:line="276" w:lineRule="auto"/>
              <w:rPr>
                <w:rFonts w:ascii="Calibri" w:hAnsi="Calibri" w:cs="Calibri"/>
                <w:b/>
                <w:sz w:val="24"/>
                <w:szCs w:val="24"/>
                <w:lang w:val="en-GB"/>
              </w:rPr>
            </w:pPr>
            <w:r w:rsidRPr="00CE4F15">
              <w:rPr>
                <w:rFonts w:ascii="Calibri" w:hAnsi="Calibri" w:cs="Calibri"/>
                <w:b/>
                <w:sz w:val="24"/>
                <w:szCs w:val="24"/>
                <w:lang w:val="en-GB"/>
              </w:rPr>
              <w:t>No. _</w:t>
            </w:r>
          </w:p>
        </w:tc>
        <w:tc>
          <w:tcPr>
            <w:tcW w:w="2878" w:type="dxa"/>
          </w:tcPr>
          <w:p w14:paraId="487D74E3" w14:textId="77777777" w:rsidR="00063600" w:rsidRPr="00CE4F15" w:rsidRDefault="00063600" w:rsidP="00D33113">
            <w:pPr>
              <w:spacing w:line="276" w:lineRule="auto"/>
              <w:rPr>
                <w:rFonts w:ascii="Calibri" w:hAnsi="Calibri" w:cs="Calibri"/>
                <w:b/>
                <w:sz w:val="24"/>
                <w:szCs w:val="24"/>
                <w:lang w:val="en-GB"/>
              </w:rPr>
            </w:pPr>
            <w:r w:rsidRPr="00CE4F15">
              <w:rPr>
                <w:rFonts w:ascii="Calibri" w:eastAsia="Calibri" w:hAnsi="Calibri" w:cs="Times New Roman"/>
                <w:b/>
                <w:sz w:val="20"/>
                <w:szCs w:val="20"/>
                <w:lang w:val="en-GB"/>
              </w:rPr>
              <w:t>Questions to be considered in the scope of the EIA?</w:t>
            </w:r>
          </w:p>
        </w:tc>
        <w:tc>
          <w:tcPr>
            <w:tcW w:w="684" w:type="dxa"/>
          </w:tcPr>
          <w:p w14:paraId="0FFA11BE" w14:textId="77777777" w:rsidR="00063600" w:rsidRPr="00CE4F15" w:rsidRDefault="00063600" w:rsidP="00D33113">
            <w:pPr>
              <w:spacing w:line="276" w:lineRule="auto"/>
              <w:rPr>
                <w:rFonts w:ascii="Calibri" w:hAnsi="Calibri" w:cs="Calibri"/>
                <w:b/>
                <w:sz w:val="24"/>
                <w:szCs w:val="24"/>
                <w:lang w:val="en-GB"/>
              </w:rPr>
            </w:pPr>
            <w:r w:rsidRPr="00CE4F15">
              <w:rPr>
                <w:rFonts w:ascii="Calibri" w:eastAsia="Calibri" w:hAnsi="Calibri" w:cs="Times New Roman"/>
                <w:b/>
                <w:sz w:val="20"/>
                <w:szCs w:val="20"/>
                <w:lang w:val="en-GB"/>
              </w:rPr>
              <w:t>Yes No</w:t>
            </w:r>
            <w:proofErr w:type="gramStart"/>
            <w:r w:rsidRPr="00CE4F15">
              <w:rPr>
                <w:rFonts w:ascii="Calibri" w:eastAsia="Calibri" w:hAnsi="Calibri" w:cs="Times New Roman"/>
                <w:b/>
                <w:sz w:val="20"/>
                <w:szCs w:val="20"/>
                <w:lang w:val="en-GB"/>
              </w:rPr>
              <w:t>/ ?</w:t>
            </w:r>
            <w:proofErr w:type="gramEnd"/>
          </w:p>
        </w:tc>
        <w:tc>
          <w:tcPr>
            <w:tcW w:w="2185" w:type="dxa"/>
          </w:tcPr>
          <w:p w14:paraId="0787615F" w14:textId="77777777" w:rsidR="00063600" w:rsidRPr="00CE4F15" w:rsidRDefault="00063600" w:rsidP="00D33113">
            <w:pPr>
              <w:spacing w:line="276" w:lineRule="auto"/>
              <w:rPr>
                <w:rFonts w:ascii="Calibri" w:hAnsi="Calibri" w:cs="Calibri"/>
                <w:b/>
                <w:sz w:val="24"/>
                <w:szCs w:val="24"/>
                <w:lang w:val="en-GB"/>
              </w:rPr>
            </w:pPr>
            <w:r w:rsidRPr="00CE4F15">
              <w:rPr>
                <w:rFonts w:ascii="Calibri" w:eastAsia="Calibri" w:hAnsi="Calibri" w:cs="Times New Roman"/>
                <w:b/>
                <w:sz w:val="20"/>
                <w:szCs w:val="20"/>
                <w:lang w:val="en-GB"/>
              </w:rPr>
              <w:t>Which Characteristics of the Project Environment could be affected and how?</w:t>
            </w:r>
          </w:p>
        </w:tc>
        <w:tc>
          <w:tcPr>
            <w:tcW w:w="2807" w:type="dxa"/>
          </w:tcPr>
          <w:p w14:paraId="6FAF2797" w14:textId="77777777" w:rsidR="00063600" w:rsidRPr="00CE4F15" w:rsidRDefault="00063600" w:rsidP="00D33113">
            <w:pPr>
              <w:spacing w:line="276" w:lineRule="auto"/>
              <w:rPr>
                <w:rFonts w:ascii="Calibri" w:hAnsi="Calibri" w:cs="Calibri"/>
                <w:b/>
                <w:sz w:val="24"/>
                <w:szCs w:val="24"/>
                <w:lang w:val="en-GB"/>
              </w:rPr>
            </w:pPr>
            <w:r w:rsidRPr="00CE4F15">
              <w:rPr>
                <w:rFonts w:ascii="Calibri" w:eastAsia="Calibri" w:hAnsi="Calibri" w:cs="Times New Roman"/>
                <w:b/>
                <w:sz w:val="20"/>
                <w:szCs w:val="20"/>
                <w:lang w:val="en-GB"/>
              </w:rPr>
              <w:t>Is the effect likely to be significant? Why</w:t>
            </w:r>
          </w:p>
        </w:tc>
      </w:tr>
      <w:tr w:rsidR="00063600" w:rsidRPr="00CE4F15" w14:paraId="62D4F5AF" w14:textId="77777777" w:rsidTr="00D33113">
        <w:tc>
          <w:tcPr>
            <w:tcW w:w="9242" w:type="dxa"/>
            <w:gridSpan w:val="5"/>
          </w:tcPr>
          <w:p w14:paraId="588AE08A" w14:textId="77777777" w:rsidR="00063600" w:rsidRPr="00CE4F15" w:rsidRDefault="00063600" w:rsidP="00D33113">
            <w:pPr>
              <w:numPr>
                <w:ilvl w:val="0"/>
                <w:numId w:val="45"/>
              </w:numPr>
              <w:spacing w:line="276" w:lineRule="auto"/>
              <w:rPr>
                <w:rFonts w:ascii="Calibri" w:hAnsi="Calibri" w:cs="Calibri"/>
                <w:b/>
                <w:sz w:val="24"/>
                <w:szCs w:val="24"/>
                <w:lang w:val="en-GB"/>
              </w:rPr>
            </w:pPr>
            <w:r w:rsidRPr="00CE4F15">
              <w:rPr>
                <w:rFonts w:ascii="Calibri" w:eastAsia="Calibri" w:hAnsi="Calibri" w:cs="Times New Roman"/>
                <w:b/>
                <w:sz w:val="20"/>
                <w:szCs w:val="20"/>
                <w:lang w:val="en-GB"/>
              </w:rPr>
              <w:t>Will construction, operation or decommissioning of the Project involve actions which will cause physical changes in the locality (topography, land use, changes in waterbodies, etc.)?</w:t>
            </w:r>
          </w:p>
        </w:tc>
      </w:tr>
      <w:tr w:rsidR="00063600" w:rsidRPr="00CE4F15" w14:paraId="3B4A5BD4" w14:textId="77777777" w:rsidTr="00D33113">
        <w:tc>
          <w:tcPr>
            <w:tcW w:w="688" w:type="dxa"/>
          </w:tcPr>
          <w:p w14:paraId="1EE21577"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1.1</w:t>
            </w:r>
          </w:p>
        </w:tc>
        <w:tc>
          <w:tcPr>
            <w:tcW w:w="2878" w:type="dxa"/>
          </w:tcPr>
          <w:p w14:paraId="625E365E"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Permanent or temporary change of land use, land cover or topography, including an increase in the intensity of land use?</w:t>
            </w:r>
          </w:p>
        </w:tc>
        <w:tc>
          <w:tcPr>
            <w:tcW w:w="684" w:type="dxa"/>
          </w:tcPr>
          <w:p w14:paraId="5358A092"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Yes.</w:t>
            </w:r>
          </w:p>
        </w:tc>
        <w:tc>
          <w:tcPr>
            <w:tcW w:w="2185" w:type="dxa"/>
          </w:tcPr>
          <w:p w14:paraId="0A14D483"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There is need for land use. Project activities will cause physical changes in the landscape including changes in topography, current use of land and the visual aspects of the area.</w:t>
            </w:r>
          </w:p>
        </w:tc>
        <w:tc>
          <w:tcPr>
            <w:tcW w:w="2807" w:type="dxa"/>
          </w:tcPr>
          <w:p w14:paraId="5C296667"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No. Land use effects will be limited to and near REK Bitola where land has already been devastated.</w:t>
            </w:r>
          </w:p>
        </w:tc>
      </w:tr>
      <w:tr w:rsidR="00063600" w:rsidRPr="00CE4F15" w14:paraId="0C7D6102" w14:textId="77777777" w:rsidTr="00D33113">
        <w:tc>
          <w:tcPr>
            <w:tcW w:w="688" w:type="dxa"/>
          </w:tcPr>
          <w:p w14:paraId="2EB1A8C3"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1.2</w:t>
            </w:r>
          </w:p>
        </w:tc>
        <w:tc>
          <w:tcPr>
            <w:tcW w:w="2878" w:type="dxa"/>
          </w:tcPr>
          <w:p w14:paraId="70A40506" w14:textId="77777777" w:rsidR="00063600" w:rsidRPr="00CE4F15" w:rsidRDefault="00063600" w:rsidP="00D33113">
            <w:pPr>
              <w:spacing w:line="276" w:lineRule="auto"/>
              <w:rPr>
                <w:rFonts w:ascii="Calibri" w:hAnsi="Calibri" w:cs="Calibri"/>
                <w:sz w:val="24"/>
                <w:szCs w:val="24"/>
                <w:lang w:val="en-GB"/>
              </w:rPr>
            </w:pPr>
            <w:proofErr w:type="spellStart"/>
            <w:r w:rsidRPr="00CE4F15">
              <w:rPr>
                <w:rFonts w:ascii="Calibri" w:eastAsia="Calibri" w:hAnsi="Calibri" w:cs="Times New Roman"/>
                <w:sz w:val="20"/>
                <w:szCs w:val="20"/>
                <w:lang w:val="en-GB"/>
              </w:rPr>
              <w:t>Clearaing</w:t>
            </w:r>
            <w:proofErr w:type="spellEnd"/>
            <w:r w:rsidRPr="00CE4F15">
              <w:rPr>
                <w:rFonts w:ascii="Calibri" w:eastAsia="Calibri" w:hAnsi="Calibri" w:cs="Times New Roman"/>
                <w:sz w:val="20"/>
                <w:szCs w:val="20"/>
                <w:lang w:val="en-GB"/>
              </w:rPr>
              <w:t xml:space="preserve"> of existing land, </w:t>
            </w:r>
            <w:proofErr w:type="gramStart"/>
            <w:r w:rsidRPr="00CE4F15">
              <w:rPr>
                <w:rFonts w:ascii="Calibri" w:eastAsia="Calibri" w:hAnsi="Calibri" w:cs="Times New Roman"/>
                <w:sz w:val="20"/>
                <w:szCs w:val="20"/>
                <w:lang w:val="en-GB"/>
              </w:rPr>
              <w:t>vegetation</w:t>
            </w:r>
            <w:proofErr w:type="gramEnd"/>
            <w:r w:rsidRPr="00CE4F15">
              <w:rPr>
                <w:rFonts w:ascii="Calibri" w:eastAsia="Calibri" w:hAnsi="Calibri" w:cs="Times New Roman"/>
                <w:sz w:val="20"/>
                <w:szCs w:val="20"/>
                <w:lang w:val="en-GB"/>
              </w:rPr>
              <w:t xml:space="preserve"> and buildings?</w:t>
            </w:r>
          </w:p>
        </w:tc>
        <w:tc>
          <w:tcPr>
            <w:tcW w:w="684" w:type="dxa"/>
          </w:tcPr>
          <w:p w14:paraId="5F619C42"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Yes</w:t>
            </w:r>
          </w:p>
        </w:tc>
        <w:tc>
          <w:tcPr>
            <w:tcW w:w="2185" w:type="dxa"/>
          </w:tcPr>
          <w:p w14:paraId="3EB46B2A"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There will be limited clearing of vegetation during groundworks and grading.</w:t>
            </w:r>
          </w:p>
        </w:tc>
        <w:tc>
          <w:tcPr>
            <w:tcW w:w="2807" w:type="dxa"/>
          </w:tcPr>
          <w:p w14:paraId="2A800645"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No. A limited loss of scarce vegetation is expected, but not of endangered or protected species under national or international law.</w:t>
            </w:r>
          </w:p>
        </w:tc>
      </w:tr>
      <w:tr w:rsidR="00063600" w:rsidRPr="00CE4F15" w14:paraId="65FDB118" w14:textId="77777777" w:rsidTr="00D33113">
        <w:tc>
          <w:tcPr>
            <w:tcW w:w="688" w:type="dxa"/>
          </w:tcPr>
          <w:p w14:paraId="40FF3855"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1.3</w:t>
            </w:r>
          </w:p>
        </w:tc>
        <w:tc>
          <w:tcPr>
            <w:tcW w:w="2878" w:type="dxa"/>
          </w:tcPr>
          <w:p w14:paraId="1A20EDF9"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Creation of new land uses?</w:t>
            </w:r>
          </w:p>
        </w:tc>
        <w:tc>
          <w:tcPr>
            <w:tcW w:w="684" w:type="dxa"/>
          </w:tcPr>
          <w:p w14:paraId="7C561BCE"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Yes</w:t>
            </w:r>
          </w:p>
        </w:tc>
        <w:tc>
          <w:tcPr>
            <w:tcW w:w="2185" w:type="dxa"/>
          </w:tcPr>
          <w:p w14:paraId="0E75B070"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Only on perimeter of the location.</w:t>
            </w:r>
          </w:p>
        </w:tc>
        <w:tc>
          <w:tcPr>
            <w:tcW w:w="2807" w:type="dxa"/>
          </w:tcPr>
          <w:p w14:paraId="53FE833E"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No.</w:t>
            </w:r>
          </w:p>
        </w:tc>
      </w:tr>
      <w:tr w:rsidR="00063600" w:rsidRPr="00CE4F15" w14:paraId="5F0C0F2A" w14:textId="77777777" w:rsidTr="00D33113">
        <w:tc>
          <w:tcPr>
            <w:tcW w:w="688" w:type="dxa"/>
          </w:tcPr>
          <w:p w14:paraId="507FE22D"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1.4</w:t>
            </w:r>
          </w:p>
        </w:tc>
        <w:tc>
          <w:tcPr>
            <w:tcW w:w="2878" w:type="dxa"/>
          </w:tcPr>
          <w:p w14:paraId="5514A6DF"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 xml:space="preserve">Pre-construction investigations, </w:t>
            </w:r>
            <w:proofErr w:type="spellStart"/>
            <w:r w:rsidRPr="00CE4F15">
              <w:rPr>
                <w:rFonts w:ascii="Calibri" w:eastAsia="Calibri" w:hAnsi="Calibri" w:cs="Times New Roman"/>
                <w:sz w:val="20"/>
                <w:szCs w:val="20"/>
                <w:lang w:val="en-GB"/>
              </w:rPr>
              <w:t>eg.</w:t>
            </w:r>
            <w:proofErr w:type="spellEnd"/>
            <w:r w:rsidRPr="00CE4F15">
              <w:rPr>
                <w:rFonts w:ascii="Calibri" w:eastAsia="Calibri" w:hAnsi="Calibri" w:cs="Times New Roman"/>
                <w:sz w:val="20"/>
                <w:szCs w:val="20"/>
                <w:lang w:val="en-GB"/>
              </w:rPr>
              <w:t xml:space="preserve"> boreholes, soil testing?</w:t>
            </w:r>
          </w:p>
        </w:tc>
        <w:tc>
          <w:tcPr>
            <w:tcW w:w="684" w:type="dxa"/>
          </w:tcPr>
          <w:p w14:paraId="1452A0A4"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Yes</w:t>
            </w:r>
          </w:p>
        </w:tc>
        <w:tc>
          <w:tcPr>
            <w:tcW w:w="2185" w:type="dxa"/>
          </w:tcPr>
          <w:p w14:paraId="40E96F12"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Standard geotechnical and hydrogeological research will be implemented.</w:t>
            </w:r>
          </w:p>
        </w:tc>
        <w:tc>
          <w:tcPr>
            <w:tcW w:w="2807" w:type="dxa"/>
          </w:tcPr>
          <w:p w14:paraId="5656E7EB"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No.</w:t>
            </w:r>
          </w:p>
        </w:tc>
      </w:tr>
      <w:tr w:rsidR="00063600" w:rsidRPr="00CE4F15" w14:paraId="6B131100" w14:textId="77777777" w:rsidTr="00D33113">
        <w:tc>
          <w:tcPr>
            <w:tcW w:w="688" w:type="dxa"/>
          </w:tcPr>
          <w:p w14:paraId="6CAEB491"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1.5</w:t>
            </w:r>
          </w:p>
        </w:tc>
        <w:tc>
          <w:tcPr>
            <w:tcW w:w="2878" w:type="dxa"/>
          </w:tcPr>
          <w:p w14:paraId="0552179D"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Construction works?</w:t>
            </w:r>
          </w:p>
        </w:tc>
        <w:tc>
          <w:tcPr>
            <w:tcW w:w="684" w:type="dxa"/>
          </w:tcPr>
          <w:p w14:paraId="39609C1B"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Yes</w:t>
            </w:r>
          </w:p>
        </w:tc>
        <w:tc>
          <w:tcPr>
            <w:tcW w:w="2185" w:type="dxa"/>
          </w:tcPr>
          <w:p w14:paraId="4A5188E1"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Construction work will affect land use and topography.</w:t>
            </w:r>
          </w:p>
        </w:tc>
        <w:tc>
          <w:tcPr>
            <w:tcW w:w="2807" w:type="dxa"/>
          </w:tcPr>
          <w:p w14:paraId="34FD0E1C"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No. Construction activities will be limited with short-term impacts.</w:t>
            </w:r>
          </w:p>
        </w:tc>
      </w:tr>
      <w:tr w:rsidR="00063600" w:rsidRPr="00CE4F15" w14:paraId="1F1D3ED9" w14:textId="77777777" w:rsidTr="00D33113">
        <w:tc>
          <w:tcPr>
            <w:tcW w:w="688" w:type="dxa"/>
          </w:tcPr>
          <w:p w14:paraId="55801C1E"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1.6</w:t>
            </w:r>
          </w:p>
        </w:tc>
        <w:tc>
          <w:tcPr>
            <w:tcW w:w="2878" w:type="dxa"/>
          </w:tcPr>
          <w:p w14:paraId="2EC39320"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Works on demolition?</w:t>
            </w:r>
          </w:p>
        </w:tc>
        <w:tc>
          <w:tcPr>
            <w:tcW w:w="684" w:type="dxa"/>
          </w:tcPr>
          <w:p w14:paraId="1FEFFF81"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No</w:t>
            </w:r>
          </w:p>
        </w:tc>
        <w:tc>
          <w:tcPr>
            <w:tcW w:w="2185" w:type="dxa"/>
          </w:tcPr>
          <w:p w14:paraId="5529B946"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w:t>
            </w:r>
          </w:p>
        </w:tc>
        <w:tc>
          <w:tcPr>
            <w:tcW w:w="2807" w:type="dxa"/>
          </w:tcPr>
          <w:p w14:paraId="3CB5A239"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w:t>
            </w:r>
          </w:p>
        </w:tc>
      </w:tr>
      <w:tr w:rsidR="00063600" w:rsidRPr="00CE4F15" w14:paraId="7391C467" w14:textId="77777777" w:rsidTr="00D33113">
        <w:tc>
          <w:tcPr>
            <w:tcW w:w="688" w:type="dxa"/>
          </w:tcPr>
          <w:p w14:paraId="4000D204"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1.7</w:t>
            </w:r>
          </w:p>
        </w:tc>
        <w:tc>
          <w:tcPr>
            <w:tcW w:w="2878" w:type="dxa"/>
          </w:tcPr>
          <w:p w14:paraId="7A85AC5B"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Temporary sites used for construction works or housing of construction workers?</w:t>
            </w:r>
          </w:p>
        </w:tc>
        <w:tc>
          <w:tcPr>
            <w:tcW w:w="684" w:type="dxa"/>
          </w:tcPr>
          <w:p w14:paraId="75321525"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No</w:t>
            </w:r>
          </w:p>
        </w:tc>
        <w:tc>
          <w:tcPr>
            <w:tcW w:w="2185" w:type="dxa"/>
          </w:tcPr>
          <w:p w14:paraId="1D621079"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w:t>
            </w:r>
          </w:p>
        </w:tc>
        <w:tc>
          <w:tcPr>
            <w:tcW w:w="2807" w:type="dxa"/>
          </w:tcPr>
          <w:p w14:paraId="561EB850"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w:t>
            </w:r>
          </w:p>
        </w:tc>
      </w:tr>
      <w:tr w:rsidR="00063600" w:rsidRPr="00CE4F15" w14:paraId="481010A7" w14:textId="77777777" w:rsidTr="00D33113">
        <w:tc>
          <w:tcPr>
            <w:tcW w:w="688" w:type="dxa"/>
          </w:tcPr>
          <w:p w14:paraId="3A28A079"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1.8</w:t>
            </w:r>
          </w:p>
        </w:tc>
        <w:tc>
          <w:tcPr>
            <w:tcW w:w="2878" w:type="dxa"/>
          </w:tcPr>
          <w:p w14:paraId="43A121F1" w14:textId="71276154" w:rsidR="00063600" w:rsidRPr="00CE4F15" w:rsidRDefault="00063600" w:rsidP="005669A4">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 xml:space="preserve">Buildings, </w:t>
            </w:r>
            <w:proofErr w:type="gramStart"/>
            <w:r w:rsidRPr="00CE4F15">
              <w:rPr>
                <w:rFonts w:ascii="Calibri" w:eastAsia="Calibri" w:hAnsi="Calibri" w:cs="Times New Roman"/>
                <w:sz w:val="20"/>
                <w:szCs w:val="20"/>
                <w:lang w:val="en-GB"/>
              </w:rPr>
              <w:t>structures</w:t>
            </w:r>
            <w:proofErr w:type="gramEnd"/>
            <w:r w:rsidRPr="00CE4F15">
              <w:rPr>
                <w:rFonts w:ascii="Calibri" w:eastAsia="Calibri" w:hAnsi="Calibri" w:cs="Times New Roman"/>
                <w:sz w:val="20"/>
                <w:szCs w:val="20"/>
                <w:lang w:val="en-GB"/>
              </w:rPr>
              <w:t xml:space="preserve"> or </w:t>
            </w:r>
            <w:r w:rsidR="005669A4" w:rsidRPr="00CE4F15">
              <w:rPr>
                <w:rFonts w:ascii="Calibri" w:eastAsia="Calibri" w:hAnsi="Calibri" w:cs="Times New Roman"/>
                <w:sz w:val="20"/>
                <w:szCs w:val="20"/>
                <w:lang w:val="en-GB"/>
              </w:rPr>
              <w:t>earth embankments</w:t>
            </w:r>
            <w:r w:rsidRPr="00CE4F15">
              <w:rPr>
                <w:rFonts w:ascii="Calibri" w:eastAsia="Calibri" w:hAnsi="Calibri" w:cs="Times New Roman"/>
                <w:sz w:val="20"/>
                <w:szCs w:val="20"/>
                <w:lang w:val="en-GB"/>
              </w:rPr>
              <w:t xml:space="preserve"> that include linear, i.e. longitudinal structures (power lines, phone lines, railway infrastructure, highways), excavation and </w:t>
            </w:r>
            <w:r w:rsidRPr="00CE4F15">
              <w:rPr>
                <w:rFonts w:ascii="Calibri" w:eastAsia="Calibri" w:hAnsi="Calibri" w:cs="Times New Roman"/>
                <w:sz w:val="20"/>
                <w:szCs w:val="20"/>
                <w:lang w:val="en-GB"/>
              </w:rPr>
              <w:lastRenderedPageBreak/>
              <w:t>filling or excavations for buildings?</w:t>
            </w:r>
          </w:p>
        </w:tc>
        <w:tc>
          <w:tcPr>
            <w:tcW w:w="684" w:type="dxa"/>
          </w:tcPr>
          <w:p w14:paraId="179FE82E"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lastRenderedPageBreak/>
              <w:t>Yes</w:t>
            </w:r>
          </w:p>
        </w:tc>
        <w:tc>
          <w:tcPr>
            <w:tcW w:w="2185" w:type="dxa"/>
          </w:tcPr>
          <w:p w14:paraId="10B0071B" w14:textId="77777777" w:rsidR="00063600"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Only the excavations for buildings.</w:t>
            </w:r>
          </w:p>
          <w:p w14:paraId="7803F553" w14:textId="77777777" w:rsidR="00AE3640" w:rsidRPr="00AE3640" w:rsidRDefault="00AE3640" w:rsidP="00AE3640">
            <w:pPr>
              <w:rPr>
                <w:rFonts w:ascii="Calibri" w:hAnsi="Calibri" w:cs="Calibri"/>
                <w:sz w:val="20"/>
                <w:szCs w:val="20"/>
                <w:lang w:val="en-GB"/>
              </w:rPr>
            </w:pPr>
          </w:p>
          <w:p w14:paraId="28DE054C" w14:textId="77777777" w:rsidR="00AE3640" w:rsidRPr="00AE3640" w:rsidRDefault="00AE3640" w:rsidP="00AE3640">
            <w:pPr>
              <w:rPr>
                <w:rFonts w:ascii="Calibri" w:hAnsi="Calibri" w:cs="Calibri"/>
                <w:sz w:val="20"/>
                <w:szCs w:val="20"/>
                <w:lang w:val="en-GB"/>
              </w:rPr>
            </w:pPr>
          </w:p>
          <w:p w14:paraId="4448629E" w14:textId="77777777" w:rsidR="00AE3640" w:rsidRDefault="00AE3640" w:rsidP="00AE3640">
            <w:pPr>
              <w:rPr>
                <w:rFonts w:ascii="Calibri" w:hAnsi="Calibri" w:cs="Calibri"/>
                <w:sz w:val="20"/>
                <w:szCs w:val="20"/>
                <w:lang w:val="en-GB"/>
              </w:rPr>
            </w:pPr>
          </w:p>
          <w:p w14:paraId="0DDEDAFC" w14:textId="77777777" w:rsidR="00AE3640" w:rsidRPr="00AE3640" w:rsidRDefault="00AE3640" w:rsidP="00AE3640">
            <w:pPr>
              <w:rPr>
                <w:rFonts w:ascii="Calibri" w:hAnsi="Calibri" w:cs="Calibri"/>
                <w:sz w:val="20"/>
                <w:szCs w:val="20"/>
                <w:lang w:val="en-GB"/>
              </w:rPr>
            </w:pPr>
          </w:p>
          <w:p w14:paraId="6C9AE714" w14:textId="77777777" w:rsidR="00AE3640" w:rsidRPr="00AE3640" w:rsidRDefault="00AE3640" w:rsidP="00AE3640">
            <w:pPr>
              <w:rPr>
                <w:rFonts w:ascii="Calibri" w:hAnsi="Calibri" w:cs="Calibri"/>
                <w:sz w:val="20"/>
                <w:szCs w:val="20"/>
                <w:lang w:val="en-GB"/>
              </w:rPr>
            </w:pPr>
          </w:p>
        </w:tc>
        <w:tc>
          <w:tcPr>
            <w:tcW w:w="2807" w:type="dxa"/>
          </w:tcPr>
          <w:p w14:paraId="0D9FD737"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No.</w:t>
            </w:r>
          </w:p>
        </w:tc>
      </w:tr>
      <w:tr w:rsidR="00063600" w:rsidRPr="00CE4F15" w14:paraId="60D65852" w14:textId="77777777" w:rsidTr="00D33113">
        <w:tc>
          <w:tcPr>
            <w:tcW w:w="688" w:type="dxa"/>
          </w:tcPr>
          <w:p w14:paraId="2B5BAEEF"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1.9</w:t>
            </w:r>
          </w:p>
        </w:tc>
        <w:tc>
          <w:tcPr>
            <w:tcW w:w="2878" w:type="dxa"/>
          </w:tcPr>
          <w:p w14:paraId="7752DF9C"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Underground works including mining or construction of a tunnel?</w:t>
            </w:r>
          </w:p>
        </w:tc>
        <w:tc>
          <w:tcPr>
            <w:tcW w:w="684" w:type="dxa"/>
          </w:tcPr>
          <w:p w14:paraId="41596D3E"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No</w:t>
            </w:r>
          </w:p>
        </w:tc>
        <w:tc>
          <w:tcPr>
            <w:tcW w:w="2185" w:type="dxa"/>
          </w:tcPr>
          <w:p w14:paraId="1EC0A9E2"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w:t>
            </w:r>
          </w:p>
        </w:tc>
        <w:tc>
          <w:tcPr>
            <w:tcW w:w="2807" w:type="dxa"/>
          </w:tcPr>
          <w:p w14:paraId="60420C14"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w:t>
            </w:r>
          </w:p>
        </w:tc>
      </w:tr>
      <w:tr w:rsidR="00063600" w:rsidRPr="00CE4F15" w14:paraId="3F03F07A" w14:textId="77777777" w:rsidTr="00D33113">
        <w:trPr>
          <w:trHeight w:val="272"/>
        </w:trPr>
        <w:tc>
          <w:tcPr>
            <w:tcW w:w="688" w:type="dxa"/>
          </w:tcPr>
          <w:p w14:paraId="1A0721B3" w14:textId="77777777" w:rsidR="00063600" w:rsidRPr="00CE4F15" w:rsidRDefault="00063600" w:rsidP="00D33113">
            <w:pPr>
              <w:spacing w:line="276" w:lineRule="auto"/>
              <w:rPr>
                <w:rFonts w:ascii="Calibri" w:hAnsi="Calibri" w:cs="Calibri"/>
                <w:sz w:val="24"/>
                <w:szCs w:val="24"/>
                <w:lang w:val="en-GB"/>
              </w:rPr>
            </w:pPr>
            <w:r w:rsidRPr="00CE4F15">
              <w:rPr>
                <w:rFonts w:ascii="Calibri" w:hAnsi="Calibri" w:cs="Calibri"/>
                <w:sz w:val="24"/>
                <w:szCs w:val="24"/>
                <w:lang w:val="en-GB"/>
              </w:rPr>
              <w:t>1:10</w:t>
            </w:r>
          </w:p>
        </w:tc>
        <w:tc>
          <w:tcPr>
            <w:tcW w:w="2878" w:type="dxa"/>
          </w:tcPr>
          <w:p w14:paraId="1EA496B0"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Cultivation works on barren land?</w:t>
            </w:r>
          </w:p>
        </w:tc>
        <w:tc>
          <w:tcPr>
            <w:tcW w:w="684" w:type="dxa"/>
          </w:tcPr>
          <w:p w14:paraId="2B359C6E"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No</w:t>
            </w:r>
          </w:p>
        </w:tc>
        <w:tc>
          <w:tcPr>
            <w:tcW w:w="2185" w:type="dxa"/>
          </w:tcPr>
          <w:p w14:paraId="42BEEE2B"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w:t>
            </w:r>
          </w:p>
        </w:tc>
        <w:tc>
          <w:tcPr>
            <w:tcW w:w="2807" w:type="dxa"/>
          </w:tcPr>
          <w:p w14:paraId="31C3C907" w14:textId="77777777" w:rsidR="00063600" w:rsidRPr="00CE4F15" w:rsidRDefault="00063600" w:rsidP="00D33113">
            <w:pPr>
              <w:spacing w:line="276" w:lineRule="auto"/>
              <w:rPr>
                <w:rFonts w:ascii="Calibri" w:hAnsi="Calibri" w:cs="Calibri"/>
                <w:sz w:val="24"/>
                <w:szCs w:val="24"/>
                <w:lang w:val="en-GB"/>
              </w:rPr>
            </w:pPr>
            <w:r w:rsidRPr="00CE4F15">
              <w:rPr>
                <w:rFonts w:ascii="Calibri" w:eastAsia="Calibri" w:hAnsi="Calibri" w:cs="Times New Roman"/>
                <w:sz w:val="20"/>
                <w:szCs w:val="20"/>
                <w:lang w:val="en-GB"/>
              </w:rPr>
              <w:t>/</w:t>
            </w:r>
          </w:p>
        </w:tc>
      </w:tr>
      <w:tr w:rsidR="00063600" w:rsidRPr="00CE4F15" w14:paraId="15E1AF52" w14:textId="77777777" w:rsidTr="00D33113">
        <w:tc>
          <w:tcPr>
            <w:tcW w:w="688" w:type="dxa"/>
          </w:tcPr>
          <w:p w14:paraId="152D577B"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1:11</w:t>
            </w:r>
          </w:p>
        </w:tc>
        <w:tc>
          <w:tcPr>
            <w:tcW w:w="2878" w:type="dxa"/>
          </w:tcPr>
          <w:p w14:paraId="0781D763"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Digging excavation?</w:t>
            </w:r>
          </w:p>
        </w:tc>
        <w:tc>
          <w:tcPr>
            <w:tcW w:w="684" w:type="dxa"/>
          </w:tcPr>
          <w:p w14:paraId="1B30B24E"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36351CCC"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The project envisages digging and </w:t>
            </w:r>
            <w:proofErr w:type="spellStart"/>
            <w:r w:rsidRPr="00CE4F15">
              <w:rPr>
                <w:rFonts w:ascii="Calibri" w:eastAsia="Calibri" w:hAnsi="Calibri" w:cs="Times New Roman"/>
                <w:sz w:val="20"/>
                <w:szCs w:val="20"/>
                <w:lang w:val="en-GB"/>
              </w:rPr>
              <w:t>leveling</w:t>
            </w:r>
            <w:proofErr w:type="spellEnd"/>
            <w:r w:rsidRPr="00CE4F15">
              <w:rPr>
                <w:rFonts w:ascii="Calibri" w:eastAsia="Calibri" w:hAnsi="Calibri" w:cs="Times New Roman"/>
                <w:sz w:val="20"/>
                <w:szCs w:val="20"/>
                <w:lang w:val="en-GB"/>
              </w:rPr>
              <w:t xml:space="preserve"> during landfill construction.</w:t>
            </w:r>
          </w:p>
        </w:tc>
        <w:tc>
          <w:tcPr>
            <w:tcW w:w="2807" w:type="dxa"/>
          </w:tcPr>
          <w:p w14:paraId="2E9E9C5F"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Significant </w:t>
            </w:r>
            <w:proofErr w:type="spellStart"/>
            <w:r w:rsidRPr="00CE4F15">
              <w:rPr>
                <w:rFonts w:ascii="Calibri" w:eastAsia="Calibri" w:hAnsi="Calibri" w:cs="Times New Roman"/>
                <w:sz w:val="20"/>
                <w:szCs w:val="20"/>
                <w:lang w:val="en-GB"/>
              </w:rPr>
              <w:t>impactis</w:t>
            </w:r>
            <w:proofErr w:type="spellEnd"/>
            <w:r w:rsidRPr="00CE4F15">
              <w:rPr>
                <w:rFonts w:ascii="Calibri" w:eastAsia="Calibri" w:hAnsi="Calibri" w:cs="Times New Roman"/>
                <w:sz w:val="20"/>
                <w:szCs w:val="20"/>
                <w:lang w:val="en-GB"/>
              </w:rPr>
              <w:t xml:space="preserve"> not expected, due to the limited digging volume.</w:t>
            </w:r>
          </w:p>
        </w:tc>
      </w:tr>
      <w:tr w:rsidR="00063600" w:rsidRPr="00CE4F15" w14:paraId="4EF37BCD" w14:textId="77777777" w:rsidTr="00D33113">
        <w:tc>
          <w:tcPr>
            <w:tcW w:w="688" w:type="dxa"/>
          </w:tcPr>
          <w:p w14:paraId="0E0FA93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1:12</w:t>
            </w:r>
          </w:p>
        </w:tc>
        <w:tc>
          <w:tcPr>
            <w:tcW w:w="2878" w:type="dxa"/>
          </w:tcPr>
          <w:p w14:paraId="09DB875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Coastal structures, </w:t>
            </w:r>
            <w:proofErr w:type="spellStart"/>
            <w:r w:rsidRPr="00CE4F15">
              <w:rPr>
                <w:rFonts w:ascii="Calibri" w:eastAsia="Calibri" w:hAnsi="Calibri" w:cs="Times New Roman"/>
                <w:sz w:val="20"/>
                <w:szCs w:val="20"/>
                <w:lang w:val="en-GB"/>
              </w:rPr>
              <w:t>eg.</w:t>
            </w:r>
            <w:proofErr w:type="spellEnd"/>
            <w:r w:rsidRPr="00CE4F15">
              <w:rPr>
                <w:rFonts w:ascii="Calibri" w:eastAsia="Calibri" w:hAnsi="Calibri" w:cs="Times New Roman"/>
                <w:sz w:val="20"/>
                <w:szCs w:val="20"/>
                <w:lang w:val="en-GB"/>
              </w:rPr>
              <w:t xml:space="preserve"> walls and sea ports?</w:t>
            </w:r>
          </w:p>
        </w:tc>
        <w:tc>
          <w:tcPr>
            <w:tcW w:w="684" w:type="dxa"/>
          </w:tcPr>
          <w:p w14:paraId="45E2C3DB"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c>
          <w:tcPr>
            <w:tcW w:w="2185" w:type="dxa"/>
          </w:tcPr>
          <w:p w14:paraId="27808074"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t>
            </w:r>
          </w:p>
        </w:tc>
        <w:tc>
          <w:tcPr>
            <w:tcW w:w="2807" w:type="dxa"/>
          </w:tcPr>
          <w:p w14:paraId="07CC9818"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t>
            </w:r>
          </w:p>
        </w:tc>
      </w:tr>
      <w:tr w:rsidR="00063600" w:rsidRPr="00CE4F15" w14:paraId="5B7F19DE" w14:textId="77777777" w:rsidTr="00D33113">
        <w:tc>
          <w:tcPr>
            <w:tcW w:w="688" w:type="dxa"/>
          </w:tcPr>
          <w:p w14:paraId="6DE1525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1:13</w:t>
            </w:r>
          </w:p>
        </w:tc>
        <w:tc>
          <w:tcPr>
            <w:tcW w:w="2878" w:type="dxa"/>
          </w:tcPr>
          <w:p w14:paraId="781FEE6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Offshore installations?</w:t>
            </w:r>
          </w:p>
        </w:tc>
        <w:tc>
          <w:tcPr>
            <w:tcW w:w="684" w:type="dxa"/>
          </w:tcPr>
          <w:p w14:paraId="7C08C9F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c>
          <w:tcPr>
            <w:tcW w:w="2185" w:type="dxa"/>
          </w:tcPr>
          <w:p w14:paraId="78380022"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t>
            </w:r>
          </w:p>
        </w:tc>
        <w:tc>
          <w:tcPr>
            <w:tcW w:w="2807" w:type="dxa"/>
          </w:tcPr>
          <w:p w14:paraId="176A139D"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t>
            </w:r>
          </w:p>
        </w:tc>
      </w:tr>
      <w:tr w:rsidR="00063600" w:rsidRPr="00CE4F15" w14:paraId="29422E49" w14:textId="77777777" w:rsidTr="00D33113">
        <w:tc>
          <w:tcPr>
            <w:tcW w:w="688" w:type="dxa"/>
          </w:tcPr>
          <w:p w14:paraId="36103D74"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1:14</w:t>
            </w:r>
          </w:p>
        </w:tc>
        <w:tc>
          <w:tcPr>
            <w:tcW w:w="2878" w:type="dxa"/>
          </w:tcPr>
          <w:p w14:paraId="281262E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Manufacturing processes?</w:t>
            </w:r>
          </w:p>
        </w:tc>
        <w:tc>
          <w:tcPr>
            <w:tcW w:w="684" w:type="dxa"/>
          </w:tcPr>
          <w:p w14:paraId="6468467A"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0F64900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1FF586D4"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5DBF8AE4" w14:textId="77777777" w:rsidTr="00D33113">
        <w:tc>
          <w:tcPr>
            <w:tcW w:w="688" w:type="dxa"/>
          </w:tcPr>
          <w:p w14:paraId="6AF673F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1:15</w:t>
            </w:r>
          </w:p>
        </w:tc>
        <w:tc>
          <w:tcPr>
            <w:tcW w:w="2878" w:type="dxa"/>
          </w:tcPr>
          <w:p w14:paraId="0BCCD07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Facilities for storing goods and materials?</w:t>
            </w:r>
          </w:p>
        </w:tc>
        <w:tc>
          <w:tcPr>
            <w:tcW w:w="684" w:type="dxa"/>
          </w:tcPr>
          <w:p w14:paraId="4B65013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7CECCBC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2353B7D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04B657EF" w14:textId="77777777" w:rsidTr="00D33113">
        <w:tc>
          <w:tcPr>
            <w:tcW w:w="688" w:type="dxa"/>
          </w:tcPr>
          <w:p w14:paraId="18402EF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1:16</w:t>
            </w:r>
          </w:p>
        </w:tc>
        <w:tc>
          <w:tcPr>
            <w:tcW w:w="2878" w:type="dxa"/>
          </w:tcPr>
          <w:p w14:paraId="7157516F"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Facilities for treatment or disposal of solid wastes or liquid effluents?</w:t>
            </w:r>
          </w:p>
        </w:tc>
        <w:tc>
          <w:tcPr>
            <w:tcW w:w="684" w:type="dxa"/>
          </w:tcPr>
          <w:p w14:paraId="3DDC120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3EAB5B73"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The project envisages waste disposal. All wastewater that will be generated during the project, and it will be collected and treated accordingly.</w:t>
            </w:r>
          </w:p>
        </w:tc>
        <w:tc>
          <w:tcPr>
            <w:tcW w:w="2807" w:type="dxa"/>
          </w:tcPr>
          <w:p w14:paraId="4EE00F43"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 considering that many mitigation measures will be implemented according to the best available techniques.</w:t>
            </w:r>
          </w:p>
        </w:tc>
      </w:tr>
      <w:tr w:rsidR="00063600" w:rsidRPr="00CE4F15" w14:paraId="0A2C6D49" w14:textId="77777777" w:rsidTr="00D33113">
        <w:tc>
          <w:tcPr>
            <w:tcW w:w="688" w:type="dxa"/>
          </w:tcPr>
          <w:p w14:paraId="6258101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1:17</w:t>
            </w:r>
          </w:p>
        </w:tc>
        <w:tc>
          <w:tcPr>
            <w:tcW w:w="2878" w:type="dxa"/>
          </w:tcPr>
          <w:p w14:paraId="676E18E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Facilities for long-term housing of workers?</w:t>
            </w:r>
          </w:p>
        </w:tc>
        <w:tc>
          <w:tcPr>
            <w:tcW w:w="684" w:type="dxa"/>
          </w:tcPr>
          <w:p w14:paraId="05BE018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654D66F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65730FA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0C6D0514" w14:textId="77777777" w:rsidTr="00D33113">
        <w:tc>
          <w:tcPr>
            <w:tcW w:w="688" w:type="dxa"/>
          </w:tcPr>
          <w:p w14:paraId="6569476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1:18</w:t>
            </w:r>
          </w:p>
        </w:tc>
        <w:tc>
          <w:tcPr>
            <w:tcW w:w="2878" w:type="dxa"/>
          </w:tcPr>
          <w:p w14:paraId="12E56256"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New road, rail or sea traffic during construction or operation?</w:t>
            </w:r>
          </w:p>
        </w:tc>
        <w:tc>
          <w:tcPr>
            <w:tcW w:w="684" w:type="dxa"/>
          </w:tcPr>
          <w:p w14:paraId="04FA32E5"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c>
          <w:tcPr>
            <w:tcW w:w="2185" w:type="dxa"/>
          </w:tcPr>
          <w:p w14:paraId="0D7F30C5"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Maybe reconstruction or upgrade of the existing access road will be needed.</w:t>
            </w:r>
          </w:p>
        </w:tc>
        <w:tc>
          <w:tcPr>
            <w:tcW w:w="2807" w:type="dxa"/>
          </w:tcPr>
          <w:p w14:paraId="637EA42C"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r>
      <w:tr w:rsidR="00063600" w:rsidRPr="00CE4F15" w14:paraId="5303884E" w14:textId="77777777" w:rsidTr="00D33113">
        <w:tc>
          <w:tcPr>
            <w:tcW w:w="688" w:type="dxa"/>
          </w:tcPr>
          <w:p w14:paraId="4D68829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1:19</w:t>
            </w:r>
          </w:p>
        </w:tc>
        <w:tc>
          <w:tcPr>
            <w:tcW w:w="2878" w:type="dxa"/>
          </w:tcPr>
          <w:p w14:paraId="3D67C3A3"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New land, rail, air, </w:t>
            </w:r>
            <w:proofErr w:type="gramStart"/>
            <w:r w:rsidRPr="00CE4F15">
              <w:rPr>
                <w:rFonts w:ascii="Calibri" w:eastAsia="Calibri" w:hAnsi="Calibri" w:cs="Times New Roman"/>
                <w:sz w:val="20"/>
                <w:szCs w:val="20"/>
                <w:lang w:val="en-GB"/>
              </w:rPr>
              <w:t>water</w:t>
            </w:r>
            <w:proofErr w:type="gramEnd"/>
            <w:r w:rsidRPr="00CE4F15">
              <w:rPr>
                <w:rFonts w:ascii="Calibri" w:eastAsia="Calibri" w:hAnsi="Calibri" w:cs="Times New Roman"/>
                <w:sz w:val="20"/>
                <w:szCs w:val="20"/>
                <w:lang w:val="en-GB"/>
              </w:rPr>
              <w:t xml:space="preserve"> or other transport infrastructure including new or altered routes and stations, ports, airports etc.</w:t>
            </w:r>
          </w:p>
        </w:tc>
        <w:tc>
          <w:tcPr>
            <w:tcW w:w="684" w:type="dxa"/>
          </w:tcPr>
          <w:p w14:paraId="50C90EB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4C458B4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22FCB04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641940D" w14:textId="77777777" w:rsidTr="00D33113">
        <w:tc>
          <w:tcPr>
            <w:tcW w:w="688" w:type="dxa"/>
          </w:tcPr>
          <w:p w14:paraId="4991037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1:20</w:t>
            </w:r>
          </w:p>
        </w:tc>
        <w:tc>
          <w:tcPr>
            <w:tcW w:w="2878" w:type="dxa"/>
          </w:tcPr>
          <w:p w14:paraId="5B3F7C25"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Closing or diverting existing transport routes or infrastructure leading to change in traffic?</w:t>
            </w:r>
          </w:p>
        </w:tc>
        <w:tc>
          <w:tcPr>
            <w:tcW w:w="684" w:type="dxa"/>
          </w:tcPr>
          <w:p w14:paraId="2D8A77F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34287D5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105C76A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717C7B24" w14:textId="77777777" w:rsidTr="00D33113">
        <w:tc>
          <w:tcPr>
            <w:tcW w:w="688" w:type="dxa"/>
          </w:tcPr>
          <w:p w14:paraId="5CD9A25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1:21</w:t>
            </w:r>
          </w:p>
        </w:tc>
        <w:tc>
          <w:tcPr>
            <w:tcW w:w="2878" w:type="dxa"/>
          </w:tcPr>
          <w:p w14:paraId="2434F756"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New or diverted power lines or pipelines?</w:t>
            </w:r>
          </w:p>
        </w:tc>
        <w:tc>
          <w:tcPr>
            <w:tcW w:w="684" w:type="dxa"/>
          </w:tcPr>
          <w:p w14:paraId="1F01660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13B3CE7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7404A6B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0071DE6B" w14:textId="77777777" w:rsidTr="00D33113">
        <w:tc>
          <w:tcPr>
            <w:tcW w:w="688" w:type="dxa"/>
          </w:tcPr>
          <w:p w14:paraId="4F8D0AF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1:22</w:t>
            </w:r>
          </w:p>
        </w:tc>
        <w:tc>
          <w:tcPr>
            <w:tcW w:w="2878" w:type="dxa"/>
          </w:tcPr>
          <w:p w14:paraId="70EB6FF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Water catchments, dam construction, underwater channel, </w:t>
            </w:r>
            <w:proofErr w:type="gramStart"/>
            <w:r w:rsidRPr="00CE4F15">
              <w:rPr>
                <w:rFonts w:ascii="Calibri" w:eastAsia="Calibri" w:hAnsi="Calibri" w:cs="Times New Roman"/>
                <w:sz w:val="20"/>
                <w:szCs w:val="20"/>
                <w:lang w:val="en-GB"/>
              </w:rPr>
              <w:t>realignment</w:t>
            </w:r>
            <w:proofErr w:type="gramEnd"/>
            <w:r w:rsidRPr="00CE4F15">
              <w:rPr>
                <w:rFonts w:ascii="Calibri" w:eastAsia="Calibri" w:hAnsi="Calibri" w:cs="Times New Roman"/>
                <w:sz w:val="20"/>
                <w:szCs w:val="20"/>
                <w:lang w:val="en-GB"/>
              </w:rPr>
              <w:t xml:space="preserve"> or other changes to the hydrology of watercourses or aquifers?</w:t>
            </w:r>
          </w:p>
        </w:tc>
        <w:tc>
          <w:tcPr>
            <w:tcW w:w="684" w:type="dxa"/>
          </w:tcPr>
          <w:p w14:paraId="133236D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086E71E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101493A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FE53D32" w14:textId="77777777" w:rsidTr="00D33113">
        <w:tc>
          <w:tcPr>
            <w:tcW w:w="688" w:type="dxa"/>
          </w:tcPr>
          <w:p w14:paraId="2B6E537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lastRenderedPageBreak/>
              <w:t>1:23</w:t>
            </w:r>
          </w:p>
        </w:tc>
        <w:tc>
          <w:tcPr>
            <w:tcW w:w="2878" w:type="dxa"/>
          </w:tcPr>
          <w:p w14:paraId="4283BBBE"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Waterway bridges?</w:t>
            </w:r>
          </w:p>
        </w:tc>
        <w:tc>
          <w:tcPr>
            <w:tcW w:w="684" w:type="dxa"/>
          </w:tcPr>
          <w:p w14:paraId="52C6350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18EC931A"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46D40C3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5B9F310B" w14:textId="77777777" w:rsidTr="00D33113">
        <w:tc>
          <w:tcPr>
            <w:tcW w:w="688" w:type="dxa"/>
          </w:tcPr>
          <w:p w14:paraId="28698F3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1:24</w:t>
            </w:r>
          </w:p>
        </w:tc>
        <w:tc>
          <w:tcPr>
            <w:tcW w:w="2878" w:type="dxa"/>
          </w:tcPr>
          <w:p w14:paraId="74A8FC76"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Collection or transfer of water from ground or surface waters?</w:t>
            </w:r>
          </w:p>
        </w:tc>
        <w:tc>
          <w:tcPr>
            <w:tcW w:w="684" w:type="dxa"/>
          </w:tcPr>
          <w:p w14:paraId="11EA2AE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5F7C0F3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3560BF7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30BE3B93" w14:textId="77777777" w:rsidTr="00D33113">
        <w:tc>
          <w:tcPr>
            <w:tcW w:w="688" w:type="dxa"/>
          </w:tcPr>
          <w:p w14:paraId="05295EE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1:25</w:t>
            </w:r>
          </w:p>
        </w:tc>
        <w:tc>
          <w:tcPr>
            <w:tcW w:w="2878" w:type="dxa"/>
          </w:tcPr>
          <w:p w14:paraId="1F2A404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Changes in waterbodies or in the land surface affecting drainage or runoff?</w:t>
            </w:r>
          </w:p>
        </w:tc>
        <w:tc>
          <w:tcPr>
            <w:tcW w:w="684" w:type="dxa"/>
          </w:tcPr>
          <w:p w14:paraId="32EF8E8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2B3C6CA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4820E35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57BB3DBE" w14:textId="77777777" w:rsidTr="00D33113">
        <w:tc>
          <w:tcPr>
            <w:tcW w:w="688" w:type="dxa"/>
          </w:tcPr>
          <w:p w14:paraId="0D004E5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1:26</w:t>
            </w:r>
          </w:p>
        </w:tc>
        <w:tc>
          <w:tcPr>
            <w:tcW w:w="2878" w:type="dxa"/>
          </w:tcPr>
          <w:p w14:paraId="5FCB4F6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 xml:space="preserve">Transportation of personnel or materials for construction, </w:t>
            </w:r>
            <w:proofErr w:type="gramStart"/>
            <w:r w:rsidRPr="00CE4F15">
              <w:rPr>
                <w:rFonts w:ascii="Calibri" w:hAnsi="Calibri" w:cs="Calibri"/>
                <w:sz w:val="20"/>
                <w:szCs w:val="20"/>
                <w:lang w:val="en-GB"/>
              </w:rPr>
              <w:t>operation</w:t>
            </w:r>
            <w:proofErr w:type="gramEnd"/>
            <w:r w:rsidRPr="00CE4F15">
              <w:rPr>
                <w:rFonts w:ascii="Calibri" w:hAnsi="Calibri" w:cs="Calibri"/>
                <w:sz w:val="20"/>
                <w:szCs w:val="20"/>
                <w:lang w:val="en-GB"/>
              </w:rPr>
              <w:t xml:space="preserve"> or closure of a facility?</w:t>
            </w:r>
          </w:p>
        </w:tc>
        <w:tc>
          <w:tcPr>
            <w:tcW w:w="684" w:type="dxa"/>
          </w:tcPr>
          <w:p w14:paraId="15B2FC4A"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Yes</w:t>
            </w:r>
          </w:p>
        </w:tc>
        <w:tc>
          <w:tcPr>
            <w:tcW w:w="2185" w:type="dxa"/>
          </w:tcPr>
          <w:p w14:paraId="0E8567BF"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Transport of workers, materials and waste is expected in all stages of the project</w:t>
            </w:r>
          </w:p>
        </w:tc>
        <w:tc>
          <w:tcPr>
            <w:tcW w:w="2807" w:type="dxa"/>
          </w:tcPr>
          <w:p w14:paraId="2EE9BB17"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 It is not expected that the transport of waste will significantly increase the intensity of traffic in the region.</w:t>
            </w:r>
          </w:p>
        </w:tc>
      </w:tr>
      <w:tr w:rsidR="00063600" w:rsidRPr="00CE4F15" w14:paraId="4EEFF561" w14:textId="77777777" w:rsidTr="00D33113">
        <w:tc>
          <w:tcPr>
            <w:tcW w:w="688" w:type="dxa"/>
          </w:tcPr>
          <w:p w14:paraId="453C7A7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1:27</w:t>
            </w:r>
          </w:p>
        </w:tc>
        <w:tc>
          <w:tcPr>
            <w:tcW w:w="2878" w:type="dxa"/>
          </w:tcPr>
          <w:p w14:paraId="3C32016A"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Long term dismantling or decommissioning of the installation or rehabilitation works?</w:t>
            </w:r>
          </w:p>
        </w:tc>
        <w:tc>
          <w:tcPr>
            <w:tcW w:w="684" w:type="dxa"/>
          </w:tcPr>
          <w:p w14:paraId="656D1A7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259D5B1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20BB5D1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7FE48843" w14:textId="77777777" w:rsidTr="00D33113">
        <w:tc>
          <w:tcPr>
            <w:tcW w:w="688" w:type="dxa"/>
          </w:tcPr>
          <w:p w14:paraId="66A56DE4"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1:28</w:t>
            </w:r>
          </w:p>
        </w:tc>
        <w:tc>
          <w:tcPr>
            <w:tcW w:w="2878" w:type="dxa"/>
          </w:tcPr>
          <w:p w14:paraId="7375B3FE"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Ongoing activity during decommissioning which could impact the environment?</w:t>
            </w:r>
          </w:p>
        </w:tc>
        <w:tc>
          <w:tcPr>
            <w:tcW w:w="684" w:type="dxa"/>
          </w:tcPr>
          <w:p w14:paraId="0587144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2A20DA8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496D445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A6A9CE6" w14:textId="77777777" w:rsidTr="00D33113">
        <w:tc>
          <w:tcPr>
            <w:tcW w:w="688" w:type="dxa"/>
          </w:tcPr>
          <w:p w14:paraId="7D4C626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1:29</w:t>
            </w:r>
          </w:p>
        </w:tc>
        <w:tc>
          <w:tcPr>
            <w:tcW w:w="2878" w:type="dxa"/>
          </w:tcPr>
          <w:p w14:paraId="76690BF8"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Influx of people to an area, either temporarily or permanently?</w:t>
            </w:r>
          </w:p>
        </w:tc>
        <w:tc>
          <w:tcPr>
            <w:tcW w:w="684" w:type="dxa"/>
          </w:tcPr>
          <w:p w14:paraId="36FD2C9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29A494AB"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29E8289B"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8F4F9B4" w14:textId="77777777" w:rsidTr="00D33113">
        <w:tc>
          <w:tcPr>
            <w:tcW w:w="688" w:type="dxa"/>
          </w:tcPr>
          <w:p w14:paraId="7711EE2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1:30</w:t>
            </w:r>
          </w:p>
        </w:tc>
        <w:tc>
          <w:tcPr>
            <w:tcW w:w="2878" w:type="dxa"/>
          </w:tcPr>
          <w:p w14:paraId="05EB579F"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Introduction of foreign (external) species?</w:t>
            </w:r>
          </w:p>
        </w:tc>
        <w:tc>
          <w:tcPr>
            <w:tcW w:w="684" w:type="dxa"/>
          </w:tcPr>
          <w:p w14:paraId="308D1A7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303C5D4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16D37324"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600E932A" w14:textId="77777777" w:rsidTr="00D33113">
        <w:tc>
          <w:tcPr>
            <w:tcW w:w="688" w:type="dxa"/>
          </w:tcPr>
          <w:p w14:paraId="791C4F1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1:31</w:t>
            </w:r>
          </w:p>
        </w:tc>
        <w:tc>
          <w:tcPr>
            <w:tcW w:w="2878" w:type="dxa"/>
          </w:tcPr>
          <w:p w14:paraId="4E144535"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Loss of native species or genetic diversity?</w:t>
            </w:r>
          </w:p>
        </w:tc>
        <w:tc>
          <w:tcPr>
            <w:tcW w:w="684" w:type="dxa"/>
          </w:tcPr>
          <w:p w14:paraId="7AAFE04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483C4F2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4CB53DB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DECE09B" w14:textId="77777777" w:rsidTr="00D33113">
        <w:tc>
          <w:tcPr>
            <w:tcW w:w="688" w:type="dxa"/>
          </w:tcPr>
          <w:p w14:paraId="2A3096B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1:32</w:t>
            </w:r>
          </w:p>
        </w:tc>
        <w:tc>
          <w:tcPr>
            <w:tcW w:w="2878" w:type="dxa"/>
          </w:tcPr>
          <w:p w14:paraId="25139A64"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Activities other than the above?</w:t>
            </w:r>
          </w:p>
        </w:tc>
        <w:tc>
          <w:tcPr>
            <w:tcW w:w="684" w:type="dxa"/>
          </w:tcPr>
          <w:p w14:paraId="7C16BDF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0F82FCE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2F2C34A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01F1EDF2" w14:textId="77777777" w:rsidTr="00D33113">
        <w:tc>
          <w:tcPr>
            <w:tcW w:w="9242" w:type="dxa"/>
            <w:gridSpan w:val="5"/>
          </w:tcPr>
          <w:p w14:paraId="13717067" w14:textId="77777777" w:rsidR="00063600" w:rsidRPr="00CE4F15" w:rsidRDefault="00063600" w:rsidP="00D33113">
            <w:pPr>
              <w:numPr>
                <w:ilvl w:val="0"/>
                <w:numId w:val="45"/>
              </w:numPr>
              <w:spacing w:line="276" w:lineRule="auto"/>
              <w:rPr>
                <w:rFonts w:ascii="Calibri" w:hAnsi="Calibri" w:cs="Calibri"/>
                <w:b/>
                <w:sz w:val="20"/>
                <w:szCs w:val="20"/>
                <w:lang w:val="en-GB"/>
              </w:rPr>
            </w:pPr>
            <w:r w:rsidRPr="00CE4F15">
              <w:rPr>
                <w:rFonts w:ascii="Calibri" w:hAnsi="Calibri" w:cs="Calibri"/>
                <w:b/>
                <w:sz w:val="20"/>
                <w:szCs w:val="20"/>
                <w:lang w:val="en-GB"/>
              </w:rPr>
              <w:t xml:space="preserve">Will the construction or operation of the project use natural resources such as land, water, </w:t>
            </w:r>
            <w:proofErr w:type="gramStart"/>
            <w:r w:rsidRPr="00CE4F15">
              <w:rPr>
                <w:rFonts w:ascii="Calibri" w:hAnsi="Calibri" w:cs="Calibri"/>
                <w:b/>
                <w:sz w:val="20"/>
                <w:szCs w:val="20"/>
                <w:lang w:val="en-GB"/>
              </w:rPr>
              <w:t>materials</w:t>
            </w:r>
            <w:proofErr w:type="gramEnd"/>
            <w:r w:rsidRPr="00CE4F15">
              <w:rPr>
                <w:rFonts w:ascii="Calibri" w:hAnsi="Calibri" w:cs="Calibri"/>
                <w:b/>
                <w:sz w:val="20"/>
                <w:szCs w:val="20"/>
                <w:lang w:val="en-GB"/>
              </w:rPr>
              <w:t xml:space="preserve"> or energy, particularly non-renewable or scarce resources?</w:t>
            </w:r>
          </w:p>
        </w:tc>
      </w:tr>
      <w:tr w:rsidR="00063600" w:rsidRPr="00CE4F15" w14:paraId="698AED9E" w14:textId="77777777" w:rsidTr="00D33113">
        <w:tc>
          <w:tcPr>
            <w:tcW w:w="688" w:type="dxa"/>
          </w:tcPr>
          <w:p w14:paraId="39421E2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2.1</w:t>
            </w:r>
          </w:p>
        </w:tc>
        <w:tc>
          <w:tcPr>
            <w:tcW w:w="2878" w:type="dxa"/>
          </w:tcPr>
          <w:p w14:paraId="388C8635"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Land, especially undeveloped or agricultural land?</w:t>
            </w:r>
          </w:p>
        </w:tc>
        <w:tc>
          <w:tcPr>
            <w:tcW w:w="684" w:type="dxa"/>
          </w:tcPr>
          <w:p w14:paraId="0205724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25FDCB2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1467B4A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2379758D" w14:textId="77777777" w:rsidTr="00D33113">
        <w:tc>
          <w:tcPr>
            <w:tcW w:w="688" w:type="dxa"/>
          </w:tcPr>
          <w:p w14:paraId="11CABD0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2.2</w:t>
            </w:r>
          </w:p>
        </w:tc>
        <w:tc>
          <w:tcPr>
            <w:tcW w:w="2878" w:type="dxa"/>
          </w:tcPr>
          <w:p w14:paraId="29C1E42C"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Water?</w:t>
            </w:r>
          </w:p>
        </w:tc>
        <w:tc>
          <w:tcPr>
            <w:tcW w:w="684" w:type="dxa"/>
          </w:tcPr>
          <w:p w14:paraId="0E5B3BC9"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5D1152A7"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Water will be used for washing and sanitation.</w:t>
            </w:r>
          </w:p>
        </w:tc>
        <w:tc>
          <w:tcPr>
            <w:tcW w:w="2807" w:type="dxa"/>
          </w:tcPr>
          <w:p w14:paraId="7C9CB931"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 The landfill does not require significant water consumption.</w:t>
            </w:r>
          </w:p>
        </w:tc>
      </w:tr>
      <w:tr w:rsidR="00063600" w:rsidRPr="00CE4F15" w14:paraId="073532D1" w14:textId="77777777" w:rsidTr="00D33113">
        <w:tc>
          <w:tcPr>
            <w:tcW w:w="688" w:type="dxa"/>
          </w:tcPr>
          <w:p w14:paraId="059F79AB"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2.3</w:t>
            </w:r>
          </w:p>
        </w:tc>
        <w:tc>
          <w:tcPr>
            <w:tcW w:w="2878" w:type="dxa"/>
          </w:tcPr>
          <w:p w14:paraId="520B479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Minerals?</w:t>
            </w:r>
          </w:p>
        </w:tc>
        <w:tc>
          <w:tcPr>
            <w:tcW w:w="684" w:type="dxa"/>
          </w:tcPr>
          <w:p w14:paraId="15C788F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22DD216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18581BF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3569C783" w14:textId="77777777" w:rsidTr="00D33113">
        <w:tc>
          <w:tcPr>
            <w:tcW w:w="688" w:type="dxa"/>
          </w:tcPr>
          <w:p w14:paraId="1EEB20D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2.4</w:t>
            </w:r>
          </w:p>
        </w:tc>
        <w:tc>
          <w:tcPr>
            <w:tcW w:w="2878" w:type="dxa"/>
          </w:tcPr>
          <w:p w14:paraId="3D58AD2E"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Aggregates (sand, gravel, crushed stone)?</w:t>
            </w:r>
          </w:p>
        </w:tc>
        <w:tc>
          <w:tcPr>
            <w:tcW w:w="684" w:type="dxa"/>
          </w:tcPr>
          <w:p w14:paraId="0DF890F6"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13DDD947"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The project implementation will require a certain quantity of aggregates. During operation, a small quantity of aggregates will be used.</w:t>
            </w:r>
          </w:p>
        </w:tc>
        <w:tc>
          <w:tcPr>
            <w:tcW w:w="2807" w:type="dxa"/>
          </w:tcPr>
          <w:p w14:paraId="40E53D34"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r>
      <w:tr w:rsidR="00063600" w:rsidRPr="00CE4F15" w14:paraId="58BCC2B0" w14:textId="77777777" w:rsidTr="00D33113">
        <w:tc>
          <w:tcPr>
            <w:tcW w:w="688" w:type="dxa"/>
          </w:tcPr>
          <w:p w14:paraId="3617BB5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2.5</w:t>
            </w:r>
          </w:p>
        </w:tc>
        <w:tc>
          <w:tcPr>
            <w:tcW w:w="2878" w:type="dxa"/>
          </w:tcPr>
          <w:p w14:paraId="477ACEC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Forests and trees?</w:t>
            </w:r>
          </w:p>
        </w:tc>
        <w:tc>
          <w:tcPr>
            <w:tcW w:w="684" w:type="dxa"/>
          </w:tcPr>
          <w:p w14:paraId="4D5B576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4435ADB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5A570DE4"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34A1C84B" w14:textId="77777777" w:rsidTr="00D33113">
        <w:tc>
          <w:tcPr>
            <w:tcW w:w="688" w:type="dxa"/>
          </w:tcPr>
          <w:p w14:paraId="5C85B22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lastRenderedPageBreak/>
              <w:t>2.6</w:t>
            </w:r>
          </w:p>
        </w:tc>
        <w:tc>
          <w:tcPr>
            <w:tcW w:w="2878" w:type="dxa"/>
          </w:tcPr>
          <w:p w14:paraId="100F6DD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Energy including electricity and fuels?</w:t>
            </w:r>
          </w:p>
        </w:tc>
        <w:tc>
          <w:tcPr>
            <w:tcW w:w="684" w:type="dxa"/>
          </w:tcPr>
          <w:p w14:paraId="3AF48587"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51B35206"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Fuel is necessary for equipment and vehicles.</w:t>
            </w:r>
          </w:p>
        </w:tc>
        <w:tc>
          <w:tcPr>
            <w:tcW w:w="2807" w:type="dxa"/>
          </w:tcPr>
          <w:p w14:paraId="675EA30B"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 for the purpose of installation and type of technology used.</w:t>
            </w:r>
          </w:p>
        </w:tc>
      </w:tr>
      <w:tr w:rsidR="00063600" w:rsidRPr="00CE4F15" w14:paraId="42B1FF4D" w14:textId="77777777" w:rsidTr="00D33113">
        <w:tc>
          <w:tcPr>
            <w:tcW w:w="688" w:type="dxa"/>
          </w:tcPr>
          <w:p w14:paraId="3D8DC34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2.7</w:t>
            </w:r>
          </w:p>
        </w:tc>
        <w:tc>
          <w:tcPr>
            <w:tcW w:w="2878" w:type="dxa"/>
          </w:tcPr>
          <w:p w14:paraId="0289796D"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Other resources?</w:t>
            </w:r>
          </w:p>
        </w:tc>
        <w:tc>
          <w:tcPr>
            <w:tcW w:w="684" w:type="dxa"/>
          </w:tcPr>
          <w:p w14:paraId="6F03FD06"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070EB264"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The operation of the landfill will require covering with soil. Part of the material will be produced in the construction phase. Possibly part of the material will be externally provided.</w:t>
            </w:r>
          </w:p>
        </w:tc>
        <w:tc>
          <w:tcPr>
            <w:tcW w:w="2807" w:type="dxa"/>
          </w:tcPr>
          <w:p w14:paraId="59DE5D66"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r>
      <w:tr w:rsidR="00063600" w:rsidRPr="00CE4F15" w14:paraId="18C6F65C" w14:textId="77777777" w:rsidTr="00D33113">
        <w:tc>
          <w:tcPr>
            <w:tcW w:w="9242" w:type="dxa"/>
            <w:gridSpan w:val="5"/>
          </w:tcPr>
          <w:p w14:paraId="419C005E" w14:textId="77777777" w:rsidR="00063600" w:rsidRPr="00CE4F15" w:rsidRDefault="00063600" w:rsidP="00D33113">
            <w:pPr>
              <w:numPr>
                <w:ilvl w:val="0"/>
                <w:numId w:val="45"/>
              </w:numPr>
              <w:spacing w:line="276" w:lineRule="auto"/>
              <w:rPr>
                <w:rFonts w:ascii="Calibri" w:hAnsi="Calibri" w:cs="Calibri"/>
                <w:b/>
                <w:sz w:val="20"/>
                <w:szCs w:val="20"/>
                <w:lang w:val="en-GB"/>
              </w:rPr>
            </w:pPr>
            <w:r w:rsidRPr="00CE4F15">
              <w:rPr>
                <w:rFonts w:ascii="Calibri" w:hAnsi="Calibri" w:cs="Calibri"/>
                <w:b/>
                <w:sz w:val="20"/>
                <w:szCs w:val="20"/>
                <w:lang w:val="en-GB"/>
              </w:rPr>
              <w:t>Will the project involve the use, storage, transportation, placement with, or production of substances or materials that could be harmful to human health or the environment, or that would raise concerns about actual or perceived risks to human health?</w:t>
            </w:r>
          </w:p>
        </w:tc>
      </w:tr>
      <w:tr w:rsidR="00063600" w:rsidRPr="00CE4F15" w14:paraId="6292D514" w14:textId="77777777" w:rsidTr="00D33113">
        <w:tc>
          <w:tcPr>
            <w:tcW w:w="688" w:type="dxa"/>
          </w:tcPr>
          <w:p w14:paraId="23E5E39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3.1</w:t>
            </w:r>
          </w:p>
        </w:tc>
        <w:tc>
          <w:tcPr>
            <w:tcW w:w="2878" w:type="dxa"/>
          </w:tcPr>
          <w:p w14:paraId="4558EC3A"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Does the project involve use of substances or materials that are hazardous or toxic to human health or the environment (flora, fauna, water supplies)?</w:t>
            </w:r>
          </w:p>
        </w:tc>
        <w:tc>
          <w:tcPr>
            <w:tcW w:w="684" w:type="dxa"/>
          </w:tcPr>
          <w:p w14:paraId="7F6B34C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4ED4899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807" w:type="dxa"/>
          </w:tcPr>
          <w:p w14:paraId="4AB0254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D9BC123" w14:textId="77777777" w:rsidTr="00D33113">
        <w:tc>
          <w:tcPr>
            <w:tcW w:w="688" w:type="dxa"/>
          </w:tcPr>
          <w:p w14:paraId="36055AA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3.2</w:t>
            </w:r>
          </w:p>
        </w:tc>
        <w:tc>
          <w:tcPr>
            <w:tcW w:w="2878" w:type="dxa"/>
          </w:tcPr>
          <w:p w14:paraId="0672775B"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Will the project result in changes in occurrence of disease or affect disease vectors (</w:t>
            </w:r>
            <w:proofErr w:type="spellStart"/>
            <w:r w:rsidRPr="00CE4F15">
              <w:rPr>
                <w:rFonts w:ascii="Calibri" w:eastAsia="Calibri" w:hAnsi="Calibri" w:cs="Times New Roman"/>
                <w:sz w:val="20"/>
                <w:szCs w:val="20"/>
                <w:lang w:val="en-GB"/>
              </w:rPr>
              <w:t>eg.</w:t>
            </w:r>
            <w:proofErr w:type="spellEnd"/>
            <w:r w:rsidRPr="00CE4F15">
              <w:rPr>
                <w:rFonts w:ascii="Calibri" w:eastAsia="Calibri" w:hAnsi="Calibri" w:cs="Times New Roman"/>
                <w:sz w:val="20"/>
                <w:szCs w:val="20"/>
                <w:lang w:val="en-GB"/>
              </w:rPr>
              <w:t xml:space="preserve"> Disease transmitted by insects or water)?</w:t>
            </w:r>
          </w:p>
        </w:tc>
        <w:tc>
          <w:tcPr>
            <w:tcW w:w="684" w:type="dxa"/>
          </w:tcPr>
          <w:p w14:paraId="70599F9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394D6E2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6A86BA0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0C703FCC" w14:textId="77777777" w:rsidTr="00D33113">
        <w:tc>
          <w:tcPr>
            <w:tcW w:w="688" w:type="dxa"/>
          </w:tcPr>
          <w:p w14:paraId="6B4D3BB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3.3</w:t>
            </w:r>
          </w:p>
        </w:tc>
        <w:tc>
          <w:tcPr>
            <w:tcW w:w="2878" w:type="dxa"/>
          </w:tcPr>
          <w:p w14:paraId="0CF80FA8"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Will the project impact people’s well-being, for example by changing living conditions?</w:t>
            </w:r>
          </w:p>
        </w:tc>
        <w:tc>
          <w:tcPr>
            <w:tcW w:w="684" w:type="dxa"/>
          </w:tcPr>
          <w:p w14:paraId="237D5A6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Yes</w:t>
            </w:r>
          </w:p>
        </w:tc>
        <w:tc>
          <w:tcPr>
            <w:tcW w:w="2185" w:type="dxa"/>
          </w:tcPr>
          <w:p w14:paraId="1B01E80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The project will improve the quality of life through better management of hazardous waste.</w:t>
            </w:r>
          </w:p>
        </w:tc>
        <w:tc>
          <w:tcPr>
            <w:tcW w:w="2807" w:type="dxa"/>
          </w:tcPr>
          <w:p w14:paraId="332E25E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Yes, it will have a significant positive impact on people’s living conditions as well as on the environment</w:t>
            </w:r>
          </w:p>
        </w:tc>
      </w:tr>
      <w:tr w:rsidR="00063600" w:rsidRPr="00CE4F15" w14:paraId="78F8C6F6" w14:textId="77777777" w:rsidTr="00D33113">
        <w:tc>
          <w:tcPr>
            <w:tcW w:w="688" w:type="dxa"/>
          </w:tcPr>
          <w:p w14:paraId="494C2FC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3.4</w:t>
            </w:r>
          </w:p>
        </w:tc>
        <w:tc>
          <w:tcPr>
            <w:tcW w:w="2878" w:type="dxa"/>
          </w:tcPr>
          <w:p w14:paraId="0AD1C7C1"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Are there any particularly vulnerable groups of people who could be affected by the project, </w:t>
            </w:r>
            <w:proofErr w:type="spellStart"/>
            <w:r w:rsidRPr="00CE4F15">
              <w:rPr>
                <w:rFonts w:ascii="Calibri" w:eastAsia="Calibri" w:hAnsi="Calibri" w:cs="Times New Roman"/>
                <w:sz w:val="20"/>
                <w:szCs w:val="20"/>
                <w:lang w:val="en-GB"/>
              </w:rPr>
              <w:t>eg.</w:t>
            </w:r>
            <w:proofErr w:type="spellEnd"/>
            <w:r w:rsidRPr="00CE4F15">
              <w:rPr>
                <w:rFonts w:ascii="Calibri" w:eastAsia="Calibri" w:hAnsi="Calibri" w:cs="Times New Roman"/>
                <w:sz w:val="20"/>
                <w:szCs w:val="20"/>
                <w:lang w:val="en-GB"/>
              </w:rPr>
              <w:t xml:space="preserve"> Hospital patients, the elderly?</w:t>
            </w:r>
          </w:p>
        </w:tc>
        <w:tc>
          <w:tcPr>
            <w:tcW w:w="684" w:type="dxa"/>
          </w:tcPr>
          <w:p w14:paraId="2CE8DE2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7C9F49F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05E68E9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56FBB095" w14:textId="77777777" w:rsidTr="00D33113">
        <w:tc>
          <w:tcPr>
            <w:tcW w:w="688" w:type="dxa"/>
          </w:tcPr>
          <w:p w14:paraId="7AF5CD9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3.5</w:t>
            </w:r>
          </w:p>
        </w:tc>
        <w:tc>
          <w:tcPr>
            <w:tcW w:w="2878" w:type="dxa"/>
          </w:tcPr>
          <w:p w14:paraId="42DD0E5E"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Other reasons?</w:t>
            </w:r>
          </w:p>
        </w:tc>
        <w:tc>
          <w:tcPr>
            <w:tcW w:w="684" w:type="dxa"/>
          </w:tcPr>
          <w:p w14:paraId="357D175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1AF66E9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7AFD002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1E22EE86" w14:textId="77777777" w:rsidTr="00D33113">
        <w:tc>
          <w:tcPr>
            <w:tcW w:w="9242" w:type="dxa"/>
            <w:gridSpan w:val="5"/>
          </w:tcPr>
          <w:p w14:paraId="10B22ADC" w14:textId="77777777" w:rsidR="00063600" w:rsidRPr="00CE4F15" w:rsidRDefault="00063600" w:rsidP="00D33113">
            <w:pPr>
              <w:numPr>
                <w:ilvl w:val="0"/>
                <w:numId w:val="45"/>
              </w:numPr>
              <w:spacing w:line="276" w:lineRule="auto"/>
              <w:rPr>
                <w:rFonts w:ascii="Calibri" w:hAnsi="Calibri" w:cs="Calibri"/>
                <w:b/>
                <w:sz w:val="20"/>
                <w:szCs w:val="20"/>
                <w:lang w:val="en-GB"/>
              </w:rPr>
            </w:pPr>
            <w:r w:rsidRPr="00CE4F15">
              <w:rPr>
                <w:rFonts w:ascii="Calibri" w:hAnsi="Calibri" w:cs="Calibri"/>
                <w:b/>
                <w:sz w:val="20"/>
                <w:szCs w:val="20"/>
                <w:lang w:val="en-GB"/>
              </w:rPr>
              <w:t xml:space="preserve">Will the project produce solid waste during construction, </w:t>
            </w:r>
            <w:proofErr w:type="gramStart"/>
            <w:r w:rsidRPr="00CE4F15">
              <w:rPr>
                <w:rFonts w:ascii="Calibri" w:hAnsi="Calibri" w:cs="Calibri"/>
                <w:b/>
                <w:sz w:val="20"/>
                <w:szCs w:val="20"/>
                <w:lang w:val="en-GB"/>
              </w:rPr>
              <w:t>operation</w:t>
            </w:r>
            <w:proofErr w:type="gramEnd"/>
            <w:r w:rsidRPr="00CE4F15">
              <w:rPr>
                <w:rFonts w:ascii="Calibri" w:hAnsi="Calibri" w:cs="Calibri"/>
                <w:b/>
                <w:sz w:val="20"/>
                <w:szCs w:val="20"/>
                <w:lang w:val="en-GB"/>
              </w:rPr>
              <w:t xml:space="preserve"> or facility closure?</w:t>
            </w:r>
          </w:p>
        </w:tc>
      </w:tr>
      <w:tr w:rsidR="00063600" w:rsidRPr="00CE4F15" w14:paraId="52545986" w14:textId="77777777" w:rsidTr="00D33113">
        <w:tc>
          <w:tcPr>
            <w:tcW w:w="688" w:type="dxa"/>
          </w:tcPr>
          <w:p w14:paraId="3D2551CA"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4.1</w:t>
            </w:r>
          </w:p>
        </w:tc>
        <w:tc>
          <w:tcPr>
            <w:tcW w:w="2878" w:type="dxa"/>
          </w:tcPr>
          <w:p w14:paraId="5BBF745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Tailings or mining waste?</w:t>
            </w:r>
          </w:p>
        </w:tc>
        <w:tc>
          <w:tcPr>
            <w:tcW w:w="684" w:type="dxa"/>
          </w:tcPr>
          <w:p w14:paraId="5ADE41A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1B88C78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695A900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782A0041" w14:textId="77777777" w:rsidTr="00D33113">
        <w:tc>
          <w:tcPr>
            <w:tcW w:w="688" w:type="dxa"/>
          </w:tcPr>
          <w:p w14:paraId="08FB42A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4.2</w:t>
            </w:r>
          </w:p>
        </w:tc>
        <w:tc>
          <w:tcPr>
            <w:tcW w:w="2878" w:type="dxa"/>
          </w:tcPr>
          <w:p w14:paraId="2A37988B"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Municipal waste (household or commercial wastes)?</w:t>
            </w:r>
          </w:p>
        </w:tc>
        <w:tc>
          <w:tcPr>
            <w:tcW w:w="684" w:type="dxa"/>
          </w:tcPr>
          <w:p w14:paraId="31E3CA9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Yes</w:t>
            </w:r>
          </w:p>
        </w:tc>
        <w:tc>
          <w:tcPr>
            <w:tcW w:w="2185" w:type="dxa"/>
          </w:tcPr>
          <w:p w14:paraId="0AE0B2C5"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During construction and operational, municipal waste will be generated due to the </w:t>
            </w:r>
            <w:r w:rsidRPr="00CE4F15">
              <w:rPr>
                <w:rFonts w:ascii="Calibri" w:eastAsia="Calibri" w:hAnsi="Calibri" w:cs="Times New Roman"/>
                <w:sz w:val="20"/>
                <w:szCs w:val="20"/>
                <w:lang w:val="en-GB"/>
              </w:rPr>
              <w:lastRenderedPageBreak/>
              <w:t>presence of workers on the site.</w:t>
            </w:r>
          </w:p>
        </w:tc>
        <w:tc>
          <w:tcPr>
            <w:tcW w:w="2807" w:type="dxa"/>
          </w:tcPr>
          <w:p w14:paraId="6936D8DA"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lastRenderedPageBreak/>
              <w:t>No.</w:t>
            </w:r>
          </w:p>
        </w:tc>
      </w:tr>
      <w:tr w:rsidR="00063600" w:rsidRPr="00CE4F15" w14:paraId="5D9A7C56" w14:textId="77777777" w:rsidTr="00D33113">
        <w:tc>
          <w:tcPr>
            <w:tcW w:w="688" w:type="dxa"/>
          </w:tcPr>
          <w:p w14:paraId="7E58AE6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4.3</w:t>
            </w:r>
          </w:p>
        </w:tc>
        <w:tc>
          <w:tcPr>
            <w:tcW w:w="2878" w:type="dxa"/>
          </w:tcPr>
          <w:p w14:paraId="2B26A751"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Hazardous or toxic waste (including radioactive waste)?</w:t>
            </w:r>
          </w:p>
        </w:tc>
        <w:tc>
          <w:tcPr>
            <w:tcW w:w="684" w:type="dxa"/>
          </w:tcPr>
          <w:p w14:paraId="04ED8D7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2857F8A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807" w:type="dxa"/>
          </w:tcPr>
          <w:p w14:paraId="51EBC96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1E9DEBAF" w14:textId="77777777" w:rsidTr="00D33113">
        <w:tc>
          <w:tcPr>
            <w:tcW w:w="688" w:type="dxa"/>
          </w:tcPr>
          <w:p w14:paraId="0AA0DC1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4.4</w:t>
            </w:r>
          </w:p>
        </w:tc>
        <w:tc>
          <w:tcPr>
            <w:tcW w:w="2878" w:type="dxa"/>
          </w:tcPr>
          <w:p w14:paraId="58291B7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Other waste from industrial processes?</w:t>
            </w:r>
          </w:p>
        </w:tc>
        <w:tc>
          <w:tcPr>
            <w:tcW w:w="684" w:type="dxa"/>
          </w:tcPr>
          <w:p w14:paraId="3C0EFF9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26702484"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807" w:type="dxa"/>
          </w:tcPr>
          <w:p w14:paraId="37359B9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r>
      <w:tr w:rsidR="00063600" w:rsidRPr="00CE4F15" w14:paraId="3D8350F9" w14:textId="77777777" w:rsidTr="00D33113">
        <w:tc>
          <w:tcPr>
            <w:tcW w:w="688" w:type="dxa"/>
          </w:tcPr>
          <w:p w14:paraId="2B67628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4.5</w:t>
            </w:r>
          </w:p>
        </w:tc>
        <w:tc>
          <w:tcPr>
            <w:tcW w:w="2878" w:type="dxa"/>
          </w:tcPr>
          <w:p w14:paraId="383BB999" w14:textId="0FD710A3" w:rsidR="00063600" w:rsidRPr="00CE4F15" w:rsidRDefault="00FB69C9" w:rsidP="00FB69C9">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Excess</w:t>
            </w:r>
            <w:r w:rsidR="00063600" w:rsidRPr="00CE4F15">
              <w:rPr>
                <w:rFonts w:ascii="Calibri" w:eastAsia="Calibri" w:hAnsi="Calibri" w:cs="Times New Roman"/>
                <w:sz w:val="20"/>
                <w:szCs w:val="20"/>
                <w:lang w:val="en-GB"/>
              </w:rPr>
              <w:t xml:space="preserve"> products?</w:t>
            </w:r>
          </w:p>
        </w:tc>
        <w:tc>
          <w:tcPr>
            <w:tcW w:w="684" w:type="dxa"/>
          </w:tcPr>
          <w:p w14:paraId="664BF34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0AC0DCB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23DF030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5E03033A" w14:textId="77777777" w:rsidTr="00D33113">
        <w:tc>
          <w:tcPr>
            <w:tcW w:w="688" w:type="dxa"/>
          </w:tcPr>
          <w:p w14:paraId="71C633D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4.6</w:t>
            </w:r>
          </w:p>
        </w:tc>
        <w:tc>
          <w:tcPr>
            <w:tcW w:w="2878" w:type="dxa"/>
          </w:tcPr>
          <w:p w14:paraId="5BC01267"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Sludge from sewage or other sludges from effluent treatment?</w:t>
            </w:r>
          </w:p>
        </w:tc>
        <w:tc>
          <w:tcPr>
            <w:tcW w:w="684" w:type="dxa"/>
          </w:tcPr>
          <w:p w14:paraId="728EDBF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6D98CDA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1A16212A"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736D6D0C" w14:textId="77777777" w:rsidTr="00D33113">
        <w:tc>
          <w:tcPr>
            <w:tcW w:w="688" w:type="dxa"/>
          </w:tcPr>
          <w:p w14:paraId="349FA00A"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4.7</w:t>
            </w:r>
          </w:p>
        </w:tc>
        <w:tc>
          <w:tcPr>
            <w:tcW w:w="2878" w:type="dxa"/>
          </w:tcPr>
          <w:p w14:paraId="6ACB5C8C"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Construction or demolition waste or </w:t>
            </w:r>
            <w:proofErr w:type="spellStart"/>
            <w:r w:rsidRPr="00CE4F15">
              <w:rPr>
                <w:rFonts w:ascii="Calibri" w:eastAsia="Calibri" w:hAnsi="Calibri" w:cs="Times New Roman"/>
                <w:sz w:val="20"/>
                <w:szCs w:val="20"/>
                <w:lang w:val="en-GB"/>
              </w:rPr>
              <w:t>debree</w:t>
            </w:r>
            <w:proofErr w:type="spellEnd"/>
            <w:r w:rsidRPr="00CE4F15">
              <w:rPr>
                <w:rFonts w:ascii="Calibri" w:eastAsia="Calibri" w:hAnsi="Calibri" w:cs="Times New Roman"/>
                <w:sz w:val="20"/>
                <w:szCs w:val="20"/>
                <w:lang w:val="en-GB"/>
              </w:rPr>
              <w:t xml:space="preserve">? </w:t>
            </w:r>
          </w:p>
        </w:tc>
        <w:tc>
          <w:tcPr>
            <w:tcW w:w="684" w:type="dxa"/>
          </w:tcPr>
          <w:p w14:paraId="16AA5A8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2060981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34B734B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51D1C418" w14:textId="77777777" w:rsidTr="00D33113">
        <w:tc>
          <w:tcPr>
            <w:tcW w:w="688" w:type="dxa"/>
          </w:tcPr>
          <w:p w14:paraId="47FD642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4.8</w:t>
            </w:r>
          </w:p>
        </w:tc>
        <w:tc>
          <w:tcPr>
            <w:tcW w:w="2878" w:type="dxa"/>
          </w:tcPr>
          <w:p w14:paraId="5EF77971"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Excess (redundant) machinery or equipment?</w:t>
            </w:r>
          </w:p>
        </w:tc>
        <w:tc>
          <w:tcPr>
            <w:tcW w:w="684" w:type="dxa"/>
          </w:tcPr>
          <w:p w14:paraId="56FABF0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6C7EC38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56212D4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7C45B856" w14:textId="77777777" w:rsidTr="00D33113">
        <w:tc>
          <w:tcPr>
            <w:tcW w:w="688" w:type="dxa"/>
          </w:tcPr>
          <w:p w14:paraId="775CB05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4.9</w:t>
            </w:r>
          </w:p>
        </w:tc>
        <w:tc>
          <w:tcPr>
            <w:tcW w:w="2878" w:type="dxa"/>
          </w:tcPr>
          <w:p w14:paraId="39E71CAE"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Contaminated soils or other material?</w:t>
            </w:r>
          </w:p>
        </w:tc>
        <w:tc>
          <w:tcPr>
            <w:tcW w:w="684" w:type="dxa"/>
          </w:tcPr>
          <w:p w14:paraId="724415E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39091ED4"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2DF071A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F1E9393" w14:textId="77777777" w:rsidTr="00D33113">
        <w:tc>
          <w:tcPr>
            <w:tcW w:w="688" w:type="dxa"/>
          </w:tcPr>
          <w:p w14:paraId="19BDA7D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4:10</w:t>
            </w:r>
          </w:p>
        </w:tc>
        <w:tc>
          <w:tcPr>
            <w:tcW w:w="2878" w:type="dxa"/>
          </w:tcPr>
          <w:p w14:paraId="1BDBB80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Waste from agricultural activities?</w:t>
            </w:r>
          </w:p>
        </w:tc>
        <w:tc>
          <w:tcPr>
            <w:tcW w:w="684" w:type="dxa"/>
          </w:tcPr>
          <w:p w14:paraId="573063E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7675499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0C951A4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4F76105" w14:textId="77777777" w:rsidTr="00D33113">
        <w:tc>
          <w:tcPr>
            <w:tcW w:w="688" w:type="dxa"/>
          </w:tcPr>
          <w:p w14:paraId="6310508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4:11</w:t>
            </w:r>
          </w:p>
        </w:tc>
        <w:tc>
          <w:tcPr>
            <w:tcW w:w="2878" w:type="dxa"/>
          </w:tcPr>
          <w:p w14:paraId="03EF55D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Any other solid waste?</w:t>
            </w:r>
          </w:p>
        </w:tc>
        <w:tc>
          <w:tcPr>
            <w:tcW w:w="684" w:type="dxa"/>
          </w:tcPr>
          <w:p w14:paraId="0FBCF56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5F1FDB5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642D9D4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195D36F5" w14:textId="77777777" w:rsidTr="00D33113">
        <w:tc>
          <w:tcPr>
            <w:tcW w:w="9242" w:type="dxa"/>
            <w:gridSpan w:val="5"/>
          </w:tcPr>
          <w:p w14:paraId="6151C771" w14:textId="77777777" w:rsidR="00063600" w:rsidRPr="00CE4F15" w:rsidRDefault="00063600" w:rsidP="00D33113">
            <w:pPr>
              <w:numPr>
                <w:ilvl w:val="0"/>
                <w:numId w:val="45"/>
              </w:numPr>
              <w:spacing w:line="276" w:lineRule="auto"/>
              <w:rPr>
                <w:rFonts w:ascii="Calibri" w:hAnsi="Calibri" w:cs="Calibri"/>
                <w:b/>
                <w:sz w:val="20"/>
                <w:szCs w:val="20"/>
                <w:lang w:val="en-GB"/>
              </w:rPr>
            </w:pPr>
            <w:r w:rsidRPr="00CE4F15">
              <w:rPr>
                <w:rFonts w:ascii="Calibri" w:hAnsi="Calibri" w:cs="Calibri"/>
                <w:b/>
                <w:sz w:val="20"/>
                <w:szCs w:val="20"/>
                <w:lang w:val="en-GB"/>
              </w:rPr>
              <w:t xml:space="preserve">Will the project release pollutants or any hazardous, </w:t>
            </w:r>
            <w:proofErr w:type="gramStart"/>
            <w:r w:rsidRPr="00CE4F15">
              <w:rPr>
                <w:rFonts w:ascii="Calibri" w:hAnsi="Calibri" w:cs="Calibri"/>
                <w:b/>
                <w:sz w:val="20"/>
                <w:szCs w:val="20"/>
                <w:lang w:val="en-GB"/>
              </w:rPr>
              <w:t>toxic</w:t>
            </w:r>
            <w:proofErr w:type="gramEnd"/>
            <w:r w:rsidRPr="00CE4F15">
              <w:rPr>
                <w:rFonts w:ascii="Calibri" w:hAnsi="Calibri" w:cs="Calibri"/>
                <w:b/>
                <w:sz w:val="20"/>
                <w:szCs w:val="20"/>
                <w:lang w:val="en-GB"/>
              </w:rPr>
              <w:t xml:space="preserve"> or harmful substances into the air?</w:t>
            </w:r>
          </w:p>
        </w:tc>
      </w:tr>
      <w:tr w:rsidR="00063600" w:rsidRPr="00CE4F15" w14:paraId="4D7681CC" w14:textId="77777777" w:rsidTr="00D33113">
        <w:tc>
          <w:tcPr>
            <w:tcW w:w="688" w:type="dxa"/>
          </w:tcPr>
          <w:p w14:paraId="281226FA"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5.1</w:t>
            </w:r>
          </w:p>
        </w:tc>
        <w:tc>
          <w:tcPr>
            <w:tcW w:w="2878" w:type="dxa"/>
          </w:tcPr>
          <w:p w14:paraId="5B6E13B8"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Emissions from combustion of fossil fuels from stationary or mobile sources?</w:t>
            </w:r>
          </w:p>
        </w:tc>
        <w:tc>
          <w:tcPr>
            <w:tcW w:w="684" w:type="dxa"/>
          </w:tcPr>
          <w:p w14:paraId="28F75DF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Yes</w:t>
            </w:r>
          </w:p>
        </w:tc>
        <w:tc>
          <w:tcPr>
            <w:tcW w:w="2185" w:type="dxa"/>
          </w:tcPr>
          <w:p w14:paraId="34DC0088"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There will be no emissions from stationary sources. There will be emissions from mobile sources (vehicles for transport of materials in the construction phase and transport of waste in the operational phase of the project).</w:t>
            </w:r>
          </w:p>
        </w:tc>
        <w:tc>
          <w:tcPr>
            <w:tcW w:w="2807" w:type="dxa"/>
          </w:tcPr>
          <w:p w14:paraId="770D1F4B"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r>
      <w:tr w:rsidR="00063600" w:rsidRPr="00CE4F15" w14:paraId="42A4330E" w14:textId="77777777" w:rsidTr="00D33113">
        <w:tc>
          <w:tcPr>
            <w:tcW w:w="688" w:type="dxa"/>
          </w:tcPr>
          <w:p w14:paraId="565E4B3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5.2</w:t>
            </w:r>
          </w:p>
        </w:tc>
        <w:tc>
          <w:tcPr>
            <w:tcW w:w="2878" w:type="dxa"/>
          </w:tcPr>
          <w:p w14:paraId="7A77A01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Emissions from production processes?</w:t>
            </w:r>
          </w:p>
        </w:tc>
        <w:tc>
          <w:tcPr>
            <w:tcW w:w="684" w:type="dxa"/>
          </w:tcPr>
          <w:p w14:paraId="5A44A36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Yes</w:t>
            </w:r>
          </w:p>
        </w:tc>
        <w:tc>
          <w:tcPr>
            <w:tcW w:w="2185" w:type="dxa"/>
          </w:tcPr>
          <w:p w14:paraId="163CE68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u w:val="single"/>
                <w:lang w:val="en-GB"/>
              </w:rPr>
              <w:t>Landfill</w:t>
            </w:r>
            <w:r w:rsidRPr="00CE4F15">
              <w:rPr>
                <w:rFonts w:ascii="Calibri" w:hAnsi="Calibri" w:cs="Calibri"/>
                <w:sz w:val="20"/>
                <w:szCs w:val="20"/>
                <w:lang w:val="en-GB"/>
              </w:rPr>
              <w:t>: Asbestos landfills are not a source of landfill gas which results from the anaerobic decomposition of organic materials and consists mainly of CO</w:t>
            </w:r>
            <w:r w:rsidRPr="00CE4F15">
              <w:rPr>
                <w:rFonts w:ascii="Calibri" w:hAnsi="Calibri" w:cs="Calibri"/>
                <w:sz w:val="20"/>
                <w:szCs w:val="20"/>
                <w:vertAlign w:val="subscript"/>
                <w:lang w:val="en-GB"/>
              </w:rPr>
              <w:t xml:space="preserve">2 </w:t>
            </w:r>
            <w:r w:rsidRPr="00CE4F15">
              <w:rPr>
                <w:rFonts w:ascii="Calibri" w:hAnsi="Calibri" w:cs="Calibri"/>
                <w:sz w:val="20"/>
                <w:szCs w:val="20"/>
                <w:lang w:val="en-GB"/>
              </w:rPr>
              <w:t>and CH</w:t>
            </w:r>
            <w:proofErr w:type="gramStart"/>
            <w:r w:rsidRPr="00CE4F15">
              <w:rPr>
                <w:rFonts w:ascii="Calibri" w:hAnsi="Calibri" w:cs="Calibri"/>
                <w:sz w:val="20"/>
                <w:szCs w:val="20"/>
                <w:vertAlign w:val="subscript"/>
                <w:lang w:val="en-GB"/>
              </w:rPr>
              <w:t xml:space="preserve">4 </w:t>
            </w:r>
            <w:r w:rsidRPr="00CE4F15">
              <w:rPr>
                <w:rFonts w:ascii="Calibri" w:hAnsi="Calibri" w:cs="Calibri"/>
                <w:sz w:val="20"/>
                <w:szCs w:val="20"/>
                <w:lang w:val="en-GB"/>
              </w:rPr>
              <w:t>,</w:t>
            </w:r>
            <w:proofErr w:type="gramEnd"/>
            <w:r w:rsidRPr="00CE4F15">
              <w:rPr>
                <w:rFonts w:ascii="Calibri" w:hAnsi="Calibri" w:cs="Calibri"/>
                <w:sz w:val="20"/>
                <w:szCs w:val="20"/>
                <w:lang w:val="en-GB"/>
              </w:rPr>
              <w:t xml:space="preserve"> which are the main greenhouse gases. Dust may be generated during landfill operations </w:t>
            </w:r>
            <w:proofErr w:type="gramStart"/>
            <w:r w:rsidRPr="00CE4F15">
              <w:rPr>
                <w:rFonts w:ascii="Calibri" w:hAnsi="Calibri" w:cs="Calibri"/>
                <w:sz w:val="20"/>
                <w:szCs w:val="20"/>
                <w:lang w:val="en-GB"/>
              </w:rPr>
              <w:t xml:space="preserve">as a </w:t>
            </w:r>
            <w:r w:rsidRPr="00CE4F15">
              <w:rPr>
                <w:rFonts w:ascii="Calibri" w:hAnsi="Calibri" w:cs="Calibri"/>
                <w:sz w:val="20"/>
                <w:szCs w:val="20"/>
                <w:lang w:val="en-GB"/>
              </w:rPr>
              <w:lastRenderedPageBreak/>
              <w:t>result of</w:t>
            </w:r>
            <w:proofErr w:type="gramEnd"/>
            <w:r w:rsidRPr="00CE4F15">
              <w:rPr>
                <w:rFonts w:ascii="Calibri" w:hAnsi="Calibri" w:cs="Calibri"/>
                <w:sz w:val="20"/>
                <w:szCs w:val="20"/>
                <w:lang w:val="en-GB"/>
              </w:rPr>
              <w:t xml:space="preserve"> daily capping procedures.</w:t>
            </w:r>
          </w:p>
        </w:tc>
        <w:tc>
          <w:tcPr>
            <w:tcW w:w="2807" w:type="dxa"/>
          </w:tcPr>
          <w:p w14:paraId="3963BF0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lastRenderedPageBreak/>
              <w:t>No.</w:t>
            </w:r>
          </w:p>
        </w:tc>
      </w:tr>
      <w:tr w:rsidR="00063600" w:rsidRPr="00CE4F15" w14:paraId="1B4024CA" w14:textId="77777777" w:rsidTr="00D33113">
        <w:tc>
          <w:tcPr>
            <w:tcW w:w="688" w:type="dxa"/>
          </w:tcPr>
          <w:p w14:paraId="30476CD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5.3</w:t>
            </w:r>
          </w:p>
        </w:tc>
        <w:tc>
          <w:tcPr>
            <w:tcW w:w="2878" w:type="dxa"/>
          </w:tcPr>
          <w:p w14:paraId="3F264167"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Emissions from materials handling including storage or transport?</w:t>
            </w:r>
          </w:p>
        </w:tc>
        <w:tc>
          <w:tcPr>
            <w:tcW w:w="684" w:type="dxa"/>
          </w:tcPr>
          <w:p w14:paraId="39A7DE17"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77FFF1BE"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The transport of materials in the construction phase and during the transport of waste in the operational phase, particles and exhaust gases will be emitted.</w:t>
            </w:r>
          </w:p>
        </w:tc>
        <w:tc>
          <w:tcPr>
            <w:tcW w:w="2807" w:type="dxa"/>
          </w:tcPr>
          <w:p w14:paraId="30E9FA9D"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 Air emissions will be short-term (during construction) and limited to the operation phase.</w:t>
            </w:r>
          </w:p>
        </w:tc>
      </w:tr>
      <w:tr w:rsidR="00063600" w:rsidRPr="00CE4F15" w14:paraId="0990E316" w14:textId="77777777" w:rsidTr="00D33113">
        <w:tc>
          <w:tcPr>
            <w:tcW w:w="688" w:type="dxa"/>
          </w:tcPr>
          <w:p w14:paraId="06D0255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5.4</w:t>
            </w:r>
          </w:p>
        </w:tc>
        <w:tc>
          <w:tcPr>
            <w:tcW w:w="2878" w:type="dxa"/>
          </w:tcPr>
          <w:p w14:paraId="7A361B4D"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Emissions from construction activities including plant and equipment?</w:t>
            </w:r>
          </w:p>
        </w:tc>
        <w:tc>
          <w:tcPr>
            <w:tcW w:w="684" w:type="dxa"/>
          </w:tcPr>
          <w:p w14:paraId="08C253DC"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2217CE34"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Air emissions are expected from the construction equipment and transport vehicles.</w:t>
            </w:r>
          </w:p>
        </w:tc>
        <w:tc>
          <w:tcPr>
            <w:tcW w:w="2807" w:type="dxa"/>
          </w:tcPr>
          <w:p w14:paraId="064E6BF9"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 The impact will be short and insignificant.</w:t>
            </w:r>
          </w:p>
        </w:tc>
      </w:tr>
      <w:tr w:rsidR="00063600" w:rsidRPr="00CE4F15" w14:paraId="23B2C1C4" w14:textId="77777777" w:rsidTr="00D33113">
        <w:tc>
          <w:tcPr>
            <w:tcW w:w="688" w:type="dxa"/>
          </w:tcPr>
          <w:p w14:paraId="16647C3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5.5</w:t>
            </w:r>
          </w:p>
        </w:tc>
        <w:tc>
          <w:tcPr>
            <w:tcW w:w="2878" w:type="dxa"/>
          </w:tcPr>
          <w:p w14:paraId="27FF014F"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Dust or </w:t>
            </w:r>
            <w:proofErr w:type="spellStart"/>
            <w:r w:rsidRPr="00CE4F15">
              <w:rPr>
                <w:rFonts w:ascii="Calibri" w:eastAsia="Calibri" w:hAnsi="Calibri" w:cs="Times New Roman"/>
                <w:sz w:val="20"/>
                <w:szCs w:val="20"/>
                <w:lang w:val="en-GB"/>
              </w:rPr>
              <w:t>odors</w:t>
            </w:r>
            <w:proofErr w:type="spellEnd"/>
            <w:r w:rsidRPr="00CE4F15">
              <w:rPr>
                <w:rFonts w:ascii="Calibri" w:eastAsia="Calibri" w:hAnsi="Calibri" w:cs="Times New Roman"/>
                <w:sz w:val="20"/>
                <w:szCs w:val="20"/>
                <w:lang w:val="en-GB"/>
              </w:rPr>
              <w:t xml:space="preserve"> from handling of materials including construction materials, </w:t>
            </w:r>
            <w:proofErr w:type="gramStart"/>
            <w:r w:rsidRPr="00CE4F15">
              <w:rPr>
                <w:rFonts w:ascii="Calibri" w:eastAsia="Calibri" w:hAnsi="Calibri" w:cs="Times New Roman"/>
                <w:sz w:val="20"/>
                <w:szCs w:val="20"/>
                <w:lang w:val="en-GB"/>
              </w:rPr>
              <w:t>sewage</w:t>
            </w:r>
            <w:proofErr w:type="gramEnd"/>
            <w:r w:rsidRPr="00CE4F15">
              <w:rPr>
                <w:rFonts w:ascii="Calibri" w:eastAsia="Calibri" w:hAnsi="Calibri" w:cs="Times New Roman"/>
                <w:sz w:val="20"/>
                <w:szCs w:val="20"/>
                <w:lang w:val="en-GB"/>
              </w:rPr>
              <w:t xml:space="preserve"> and waste?</w:t>
            </w:r>
          </w:p>
        </w:tc>
        <w:tc>
          <w:tcPr>
            <w:tcW w:w="684" w:type="dxa"/>
          </w:tcPr>
          <w:p w14:paraId="7CE202AC"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058D6B9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Yes. Dust and odours will be released during collection and transportation of waste, until the </w:t>
            </w:r>
            <w:proofErr w:type="spellStart"/>
            <w:r w:rsidRPr="00CE4F15">
              <w:rPr>
                <w:rFonts w:ascii="Calibri" w:eastAsia="Calibri" w:hAnsi="Calibri" w:cs="Times New Roman"/>
                <w:sz w:val="20"/>
                <w:szCs w:val="20"/>
                <w:lang w:val="en-GB"/>
              </w:rPr>
              <w:t>ladfilling</w:t>
            </w:r>
            <w:proofErr w:type="spellEnd"/>
            <w:r w:rsidRPr="00CE4F15">
              <w:rPr>
                <w:rFonts w:ascii="Calibri" w:eastAsia="Calibri" w:hAnsi="Calibri" w:cs="Times New Roman"/>
                <w:sz w:val="20"/>
                <w:szCs w:val="20"/>
                <w:lang w:val="en-GB"/>
              </w:rPr>
              <w:t>.</w:t>
            </w:r>
          </w:p>
        </w:tc>
        <w:tc>
          <w:tcPr>
            <w:tcW w:w="2807" w:type="dxa"/>
          </w:tcPr>
          <w:p w14:paraId="1D641628"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 The project foresees appropriate measures to prevent these emissions.</w:t>
            </w:r>
          </w:p>
        </w:tc>
      </w:tr>
      <w:tr w:rsidR="00063600" w:rsidRPr="00CE4F15" w14:paraId="5287BD1F" w14:textId="77777777" w:rsidTr="00D33113">
        <w:tc>
          <w:tcPr>
            <w:tcW w:w="688" w:type="dxa"/>
          </w:tcPr>
          <w:p w14:paraId="1BC04FC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5.6</w:t>
            </w:r>
          </w:p>
        </w:tc>
        <w:tc>
          <w:tcPr>
            <w:tcW w:w="2878" w:type="dxa"/>
          </w:tcPr>
          <w:p w14:paraId="3BC04088"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Emissions from waste incineration?</w:t>
            </w:r>
          </w:p>
        </w:tc>
        <w:tc>
          <w:tcPr>
            <w:tcW w:w="684" w:type="dxa"/>
          </w:tcPr>
          <w:p w14:paraId="59787BB2"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c>
          <w:tcPr>
            <w:tcW w:w="2185" w:type="dxa"/>
          </w:tcPr>
          <w:p w14:paraId="7E2E30C7"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c>
          <w:tcPr>
            <w:tcW w:w="2807" w:type="dxa"/>
          </w:tcPr>
          <w:p w14:paraId="4D124FAF"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r>
      <w:tr w:rsidR="00063600" w:rsidRPr="00CE4F15" w14:paraId="7B535550" w14:textId="77777777" w:rsidTr="00D33113">
        <w:tc>
          <w:tcPr>
            <w:tcW w:w="688" w:type="dxa"/>
          </w:tcPr>
          <w:p w14:paraId="3C6F323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5.7</w:t>
            </w:r>
          </w:p>
        </w:tc>
        <w:tc>
          <w:tcPr>
            <w:tcW w:w="2878" w:type="dxa"/>
          </w:tcPr>
          <w:p w14:paraId="10E64DA9"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Emissions from burning of waste in open air (</w:t>
            </w:r>
            <w:proofErr w:type="spellStart"/>
            <w:r w:rsidRPr="00CE4F15">
              <w:rPr>
                <w:rFonts w:ascii="Calibri" w:eastAsia="Calibri" w:hAnsi="Calibri" w:cs="Times New Roman"/>
                <w:sz w:val="20"/>
                <w:szCs w:val="20"/>
                <w:lang w:val="en-GB"/>
              </w:rPr>
              <w:t>eg.</w:t>
            </w:r>
            <w:proofErr w:type="spellEnd"/>
            <w:r w:rsidRPr="00CE4F15">
              <w:rPr>
                <w:rFonts w:ascii="Calibri" w:eastAsia="Calibri" w:hAnsi="Calibri" w:cs="Times New Roman"/>
                <w:sz w:val="20"/>
                <w:szCs w:val="20"/>
                <w:lang w:val="en-GB"/>
              </w:rPr>
              <w:t xml:space="preserve"> </w:t>
            </w:r>
            <w:r w:rsidRPr="00CE4F15">
              <w:rPr>
                <w:rFonts w:ascii="Calibri" w:hAnsi="Calibri" w:cs="Calibri"/>
                <w:sz w:val="20"/>
                <w:szCs w:val="20"/>
                <w:lang w:val="en-GB"/>
              </w:rPr>
              <w:t>shredded</w:t>
            </w:r>
            <w:r w:rsidRPr="00CE4F15">
              <w:rPr>
                <w:rFonts w:ascii="Calibri" w:eastAsia="Calibri" w:hAnsi="Calibri" w:cs="Times New Roman"/>
                <w:sz w:val="20"/>
                <w:szCs w:val="20"/>
                <w:lang w:val="en-GB"/>
              </w:rPr>
              <w:t xml:space="preserve"> materials, construction debris)?</w:t>
            </w:r>
          </w:p>
        </w:tc>
        <w:tc>
          <w:tcPr>
            <w:tcW w:w="684" w:type="dxa"/>
          </w:tcPr>
          <w:p w14:paraId="6E3E128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5E599F7B"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807" w:type="dxa"/>
          </w:tcPr>
          <w:p w14:paraId="2F4814D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r>
      <w:tr w:rsidR="00063600" w:rsidRPr="00CE4F15" w14:paraId="11A0133C" w14:textId="77777777" w:rsidTr="00D33113">
        <w:tc>
          <w:tcPr>
            <w:tcW w:w="688" w:type="dxa"/>
          </w:tcPr>
          <w:p w14:paraId="46FCD18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5.8</w:t>
            </w:r>
          </w:p>
        </w:tc>
        <w:tc>
          <w:tcPr>
            <w:tcW w:w="2878" w:type="dxa"/>
          </w:tcPr>
          <w:p w14:paraId="6BFEFE6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Emissions from some other sources?</w:t>
            </w:r>
          </w:p>
        </w:tc>
        <w:tc>
          <w:tcPr>
            <w:tcW w:w="684" w:type="dxa"/>
          </w:tcPr>
          <w:p w14:paraId="3073D2B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6667DA5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807" w:type="dxa"/>
          </w:tcPr>
          <w:p w14:paraId="39306BB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r>
      <w:tr w:rsidR="00063600" w:rsidRPr="00CE4F15" w14:paraId="5DF15036" w14:textId="77777777" w:rsidTr="00D33113">
        <w:tc>
          <w:tcPr>
            <w:tcW w:w="9242" w:type="dxa"/>
            <w:gridSpan w:val="5"/>
          </w:tcPr>
          <w:p w14:paraId="450EA589" w14:textId="77777777" w:rsidR="00063600" w:rsidRPr="00CE4F15" w:rsidRDefault="00063600" w:rsidP="00D33113">
            <w:pPr>
              <w:numPr>
                <w:ilvl w:val="0"/>
                <w:numId w:val="45"/>
              </w:numPr>
              <w:spacing w:line="276" w:lineRule="auto"/>
              <w:rPr>
                <w:rFonts w:ascii="Calibri" w:hAnsi="Calibri" w:cs="Calibri"/>
                <w:b/>
                <w:sz w:val="20"/>
                <w:szCs w:val="20"/>
                <w:lang w:val="en-GB"/>
              </w:rPr>
            </w:pPr>
            <w:r w:rsidRPr="00CE4F15">
              <w:rPr>
                <w:rFonts w:ascii="Calibri" w:hAnsi="Calibri" w:cs="Calibri"/>
                <w:b/>
                <w:sz w:val="20"/>
                <w:szCs w:val="20"/>
                <w:lang w:val="en-GB"/>
              </w:rPr>
              <w:t xml:space="preserve">Will the project cause noise and vibration or release of light, </w:t>
            </w:r>
            <w:proofErr w:type="gramStart"/>
            <w:r w:rsidRPr="00CE4F15">
              <w:rPr>
                <w:rFonts w:ascii="Calibri" w:hAnsi="Calibri" w:cs="Calibri"/>
                <w:b/>
                <w:sz w:val="20"/>
                <w:szCs w:val="20"/>
                <w:lang w:val="en-GB"/>
              </w:rPr>
              <w:t>heat</w:t>
            </w:r>
            <w:proofErr w:type="gramEnd"/>
            <w:r w:rsidRPr="00CE4F15">
              <w:rPr>
                <w:rFonts w:ascii="Calibri" w:hAnsi="Calibri" w:cs="Calibri"/>
                <w:b/>
                <w:sz w:val="20"/>
                <w:szCs w:val="20"/>
                <w:lang w:val="en-GB"/>
              </w:rPr>
              <w:t xml:space="preserve"> or electromagnetic radiation?</w:t>
            </w:r>
          </w:p>
        </w:tc>
      </w:tr>
      <w:tr w:rsidR="00063600" w:rsidRPr="00CE4F15" w14:paraId="43F6D48A" w14:textId="77777777" w:rsidTr="00D33113">
        <w:tc>
          <w:tcPr>
            <w:tcW w:w="688" w:type="dxa"/>
          </w:tcPr>
          <w:p w14:paraId="0D9F007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6.1</w:t>
            </w:r>
          </w:p>
        </w:tc>
        <w:tc>
          <w:tcPr>
            <w:tcW w:w="2878" w:type="dxa"/>
          </w:tcPr>
          <w:p w14:paraId="27E258DC"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From operation of the equipment, </w:t>
            </w:r>
            <w:proofErr w:type="spellStart"/>
            <w:r w:rsidRPr="00CE4F15">
              <w:rPr>
                <w:rFonts w:ascii="Calibri" w:eastAsia="Calibri" w:hAnsi="Calibri" w:cs="Times New Roman"/>
                <w:sz w:val="20"/>
                <w:szCs w:val="20"/>
                <w:lang w:val="en-GB"/>
              </w:rPr>
              <w:t>eg.</w:t>
            </w:r>
            <w:proofErr w:type="spellEnd"/>
            <w:r w:rsidRPr="00CE4F15">
              <w:rPr>
                <w:rFonts w:ascii="Calibri" w:eastAsia="Calibri" w:hAnsi="Calibri" w:cs="Times New Roman"/>
                <w:sz w:val="20"/>
                <w:szCs w:val="20"/>
                <w:lang w:val="en-GB"/>
              </w:rPr>
              <w:t xml:space="preserve"> engines, ventilation plant, crushers?</w:t>
            </w:r>
          </w:p>
        </w:tc>
        <w:tc>
          <w:tcPr>
            <w:tcW w:w="684" w:type="dxa"/>
          </w:tcPr>
          <w:p w14:paraId="3177B22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Yes</w:t>
            </w:r>
          </w:p>
        </w:tc>
        <w:tc>
          <w:tcPr>
            <w:tcW w:w="2185" w:type="dxa"/>
          </w:tcPr>
          <w:p w14:paraId="57FA984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 xml:space="preserve">Noise and vibration will be produced </w:t>
            </w:r>
            <w:proofErr w:type="gramStart"/>
            <w:r w:rsidRPr="00CE4F15">
              <w:rPr>
                <w:rFonts w:ascii="Calibri" w:hAnsi="Calibri" w:cs="Calibri"/>
                <w:sz w:val="20"/>
                <w:szCs w:val="20"/>
                <w:lang w:val="en-GB"/>
              </w:rPr>
              <w:t>during  operation</w:t>
            </w:r>
            <w:proofErr w:type="gramEnd"/>
            <w:r w:rsidRPr="00CE4F15">
              <w:rPr>
                <w:rFonts w:ascii="Calibri" w:hAnsi="Calibri" w:cs="Calibri"/>
                <w:sz w:val="20"/>
                <w:szCs w:val="20"/>
                <w:lang w:val="en-GB"/>
              </w:rPr>
              <w:t xml:space="preserve"> of the loading equipment.</w:t>
            </w:r>
          </w:p>
        </w:tc>
        <w:tc>
          <w:tcPr>
            <w:tcW w:w="2807" w:type="dxa"/>
          </w:tcPr>
          <w:p w14:paraId="43AFA26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 xml:space="preserve">No. The installation will </w:t>
            </w:r>
            <w:proofErr w:type="gramStart"/>
            <w:r w:rsidRPr="00CE4F15">
              <w:rPr>
                <w:rFonts w:ascii="Calibri" w:hAnsi="Calibri" w:cs="Calibri"/>
                <w:sz w:val="20"/>
                <w:szCs w:val="20"/>
                <w:lang w:val="en-GB"/>
              </w:rPr>
              <w:t>be located in</w:t>
            </w:r>
            <w:proofErr w:type="gramEnd"/>
            <w:r w:rsidRPr="00CE4F15">
              <w:rPr>
                <w:rFonts w:ascii="Calibri" w:hAnsi="Calibri" w:cs="Calibri"/>
                <w:sz w:val="20"/>
                <w:szCs w:val="20"/>
                <w:lang w:val="en-GB"/>
              </w:rPr>
              <w:t xml:space="preserve"> a remote area where there will be no inhabitants in a radius of at least 3.5 km. The effect of noise and vibration can be considered insignificant.</w:t>
            </w:r>
          </w:p>
        </w:tc>
      </w:tr>
      <w:tr w:rsidR="00063600" w:rsidRPr="00CE4F15" w14:paraId="41E05757" w14:textId="77777777" w:rsidTr="00D33113">
        <w:tc>
          <w:tcPr>
            <w:tcW w:w="688" w:type="dxa"/>
          </w:tcPr>
          <w:p w14:paraId="6F447AA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6.2</w:t>
            </w:r>
          </w:p>
        </w:tc>
        <w:tc>
          <w:tcPr>
            <w:tcW w:w="2878" w:type="dxa"/>
          </w:tcPr>
          <w:p w14:paraId="31229F0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From industrial or similar processes?</w:t>
            </w:r>
          </w:p>
        </w:tc>
        <w:tc>
          <w:tcPr>
            <w:tcW w:w="684" w:type="dxa"/>
          </w:tcPr>
          <w:p w14:paraId="183ABBB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2040007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525FD7A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316A587" w14:textId="77777777" w:rsidTr="00D33113">
        <w:trPr>
          <w:trHeight w:val="1191"/>
        </w:trPr>
        <w:tc>
          <w:tcPr>
            <w:tcW w:w="688" w:type="dxa"/>
          </w:tcPr>
          <w:p w14:paraId="5683774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6.3</w:t>
            </w:r>
          </w:p>
        </w:tc>
        <w:tc>
          <w:tcPr>
            <w:tcW w:w="2878" w:type="dxa"/>
          </w:tcPr>
          <w:p w14:paraId="0C82B981"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From construction or demolition works?</w:t>
            </w:r>
          </w:p>
        </w:tc>
        <w:tc>
          <w:tcPr>
            <w:tcW w:w="684" w:type="dxa"/>
          </w:tcPr>
          <w:p w14:paraId="0E1348E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Yes</w:t>
            </w:r>
          </w:p>
        </w:tc>
        <w:tc>
          <w:tcPr>
            <w:tcW w:w="2185" w:type="dxa"/>
          </w:tcPr>
          <w:p w14:paraId="14DFB05D"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During the construction phase noise and vibration will </w:t>
            </w:r>
            <w:proofErr w:type="gramStart"/>
            <w:r w:rsidRPr="00CE4F15">
              <w:rPr>
                <w:rFonts w:ascii="Calibri" w:eastAsia="Calibri" w:hAnsi="Calibri" w:cs="Times New Roman"/>
                <w:sz w:val="20"/>
                <w:szCs w:val="20"/>
                <w:lang w:val="en-GB"/>
              </w:rPr>
              <w:t>generated</w:t>
            </w:r>
            <w:proofErr w:type="gramEnd"/>
            <w:r w:rsidRPr="00CE4F15">
              <w:rPr>
                <w:rFonts w:ascii="Calibri" w:eastAsia="Calibri" w:hAnsi="Calibri" w:cs="Times New Roman"/>
                <w:sz w:val="20"/>
                <w:szCs w:val="20"/>
                <w:lang w:val="en-GB"/>
              </w:rPr>
              <w:t>.</w:t>
            </w:r>
          </w:p>
        </w:tc>
        <w:tc>
          <w:tcPr>
            <w:tcW w:w="2807" w:type="dxa"/>
          </w:tcPr>
          <w:p w14:paraId="647DA45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r>
      <w:tr w:rsidR="00063600" w:rsidRPr="00CE4F15" w14:paraId="0F24F15F" w14:textId="77777777" w:rsidTr="00D33113">
        <w:tc>
          <w:tcPr>
            <w:tcW w:w="688" w:type="dxa"/>
          </w:tcPr>
          <w:p w14:paraId="56D8F28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6.4</w:t>
            </w:r>
          </w:p>
        </w:tc>
        <w:tc>
          <w:tcPr>
            <w:tcW w:w="2878" w:type="dxa"/>
          </w:tcPr>
          <w:p w14:paraId="5BDDE223"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From blasting or piling?</w:t>
            </w:r>
          </w:p>
        </w:tc>
        <w:tc>
          <w:tcPr>
            <w:tcW w:w="684" w:type="dxa"/>
          </w:tcPr>
          <w:p w14:paraId="6A394D8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336014B4"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0806FD0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1208490E" w14:textId="77777777" w:rsidTr="00D33113">
        <w:tc>
          <w:tcPr>
            <w:tcW w:w="688" w:type="dxa"/>
          </w:tcPr>
          <w:p w14:paraId="174C937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lastRenderedPageBreak/>
              <w:t>6.5</w:t>
            </w:r>
          </w:p>
        </w:tc>
        <w:tc>
          <w:tcPr>
            <w:tcW w:w="2878" w:type="dxa"/>
          </w:tcPr>
          <w:p w14:paraId="6FC220C8"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From construction activities or traffic for operation purposes?</w:t>
            </w:r>
          </w:p>
        </w:tc>
        <w:tc>
          <w:tcPr>
            <w:tcW w:w="684" w:type="dxa"/>
          </w:tcPr>
          <w:p w14:paraId="05708FB9"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4A465172"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Due to transportation of materials and inert waste.</w:t>
            </w:r>
          </w:p>
        </w:tc>
        <w:tc>
          <w:tcPr>
            <w:tcW w:w="2807" w:type="dxa"/>
          </w:tcPr>
          <w:p w14:paraId="06AF66D2"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r>
      <w:tr w:rsidR="00063600" w:rsidRPr="00CE4F15" w14:paraId="64ED0C0B" w14:textId="77777777" w:rsidTr="00D33113">
        <w:tc>
          <w:tcPr>
            <w:tcW w:w="688" w:type="dxa"/>
          </w:tcPr>
          <w:p w14:paraId="62E74B7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6.6</w:t>
            </w:r>
          </w:p>
        </w:tc>
        <w:tc>
          <w:tcPr>
            <w:tcW w:w="2878" w:type="dxa"/>
          </w:tcPr>
          <w:p w14:paraId="5E47FD7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From lighting or cooling systems?</w:t>
            </w:r>
          </w:p>
        </w:tc>
        <w:tc>
          <w:tcPr>
            <w:tcW w:w="684" w:type="dxa"/>
          </w:tcPr>
          <w:p w14:paraId="0AD365C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6AF4F2F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521AB05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2E5922FA" w14:textId="77777777" w:rsidTr="00D33113">
        <w:tc>
          <w:tcPr>
            <w:tcW w:w="688" w:type="dxa"/>
          </w:tcPr>
          <w:p w14:paraId="74F3F28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6.7</w:t>
            </w:r>
          </w:p>
        </w:tc>
        <w:tc>
          <w:tcPr>
            <w:tcW w:w="2878" w:type="dxa"/>
          </w:tcPr>
          <w:p w14:paraId="4DAC6B3A"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From sources of electromagnetic radiation (</w:t>
            </w:r>
            <w:proofErr w:type="gramStart"/>
            <w:r w:rsidRPr="00CE4F15">
              <w:rPr>
                <w:rFonts w:ascii="Calibri" w:eastAsia="Calibri" w:hAnsi="Calibri" w:cs="Times New Roman"/>
                <w:sz w:val="20"/>
                <w:szCs w:val="20"/>
                <w:lang w:val="en-GB"/>
              </w:rPr>
              <w:t>taking into account</w:t>
            </w:r>
            <w:proofErr w:type="gramEnd"/>
            <w:r w:rsidRPr="00CE4F15">
              <w:rPr>
                <w:rFonts w:ascii="Calibri" w:eastAsia="Calibri" w:hAnsi="Calibri" w:cs="Times New Roman"/>
                <w:sz w:val="20"/>
                <w:szCs w:val="20"/>
                <w:lang w:val="en-GB"/>
              </w:rPr>
              <w:t xml:space="preserve"> the effects on nearby sensitive equipment on humans)?</w:t>
            </w:r>
          </w:p>
        </w:tc>
        <w:tc>
          <w:tcPr>
            <w:tcW w:w="684" w:type="dxa"/>
          </w:tcPr>
          <w:p w14:paraId="6A9A7AD7"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c>
          <w:tcPr>
            <w:tcW w:w="2185" w:type="dxa"/>
          </w:tcPr>
          <w:p w14:paraId="43678417"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t>
            </w:r>
          </w:p>
        </w:tc>
        <w:tc>
          <w:tcPr>
            <w:tcW w:w="2807" w:type="dxa"/>
          </w:tcPr>
          <w:p w14:paraId="7543351A"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t>
            </w:r>
          </w:p>
        </w:tc>
      </w:tr>
      <w:tr w:rsidR="00063600" w:rsidRPr="00CE4F15" w14:paraId="00006CB5" w14:textId="77777777" w:rsidTr="00D33113">
        <w:tc>
          <w:tcPr>
            <w:tcW w:w="688" w:type="dxa"/>
          </w:tcPr>
          <w:p w14:paraId="2C9FA67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6.8</w:t>
            </w:r>
          </w:p>
        </w:tc>
        <w:tc>
          <w:tcPr>
            <w:tcW w:w="2878" w:type="dxa"/>
          </w:tcPr>
          <w:p w14:paraId="03C1EE5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From some other sources?</w:t>
            </w:r>
          </w:p>
        </w:tc>
        <w:tc>
          <w:tcPr>
            <w:tcW w:w="684" w:type="dxa"/>
          </w:tcPr>
          <w:p w14:paraId="41E026B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4F390D8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5AC9850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2C58094" w14:textId="77777777" w:rsidTr="00D33113">
        <w:tc>
          <w:tcPr>
            <w:tcW w:w="9242" w:type="dxa"/>
            <w:gridSpan w:val="5"/>
          </w:tcPr>
          <w:p w14:paraId="2B56FA1A" w14:textId="77777777" w:rsidR="00063600" w:rsidRPr="00CE4F15" w:rsidRDefault="00063600" w:rsidP="00D33113">
            <w:pPr>
              <w:numPr>
                <w:ilvl w:val="0"/>
                <w:numId w:val="45"/>
              </w:numPr>
              <w:spacing w:line="276" w:lineRule="auto"/>
              <w:rPr>
                <w:rFonts w:ascii="Calibri" w:hAnsi="Calibri" w:cs="Calibri"/>
                <w:b/>
                <w:sz w:val="20"/>
                <w:szCs w:val="20"/>
                <w:lang w:val="en-GB"/>
              </w:rPr>
            </w:pPr>
            <w:r w:rsidRPr="00CE4F15">
              <w:rPr>
                <w:rFonts w:ascii="Calibri" w:hAnsi="Calibri" w:cs="Calibri"/>
                <w:b/>
                <w:sz w:val="20"/>
                <w:szCs w:val="20"/>
                <w:lang w:val="en-GB"/>
              </w:rPr>
              <w:t xml:space="preserve">Will the project lead to risks of land or water contamination from the discharge of pollutants onto land or into surface water, coastal </w:t>
            </w:r>
            <w:proofErr w:type="gramStart"/>
            <w:r w:rsidRPr="00CE4F15">
              <w:rPr>
                <w:rFonts w:ascii="Calibri" w:hAnsi="Calibri" w:cs="Calibri"/>
                <w:b/>
                <w:sz w:val="20"/>
                <w:szCs w:val="20"/>
                <w:lang w:val="en-GB"/>
              </w:rPr>
              <w:t>waters</w:t>
            </w:r>
            <w:proofErr w:type="gramEnd"/>
            <w:r w:rsidRPr="00CE4F15">
              <w:rPr>
                <w:rFonts w:ascii="Calibri" w:hAnsi="Calibri" w:cs="Calibri"/>
                <w:b/>
                <w:sz w:val="20"/>
                <w:szCs w:val="20"/>
                <w:lang w:val="en-GB"/>
              </w:rPr>
              <w:t xml:space="preserve"> or the sea?</w:t>
            </w:r>
          </w:p>
        </w:tc>
      </w:tr>
      <w:tr w:rsidR="00063600" w:rsidRPr="00CE4F15" w14:paraId="30833CB8" w14:textId="77777777" w:rsidTr="00D33113">
        <w:tc>
          <w:tcPr>
            <w:tcW w:w="688" w:type="dxa"/>
          </w:tcPr>
          <w:p w14:paraId="2DE279D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7.1</w:t>
            </w:r>
          </w:p>
        </w:tc>
        <w:tc>
          <w:tcPr>
            <w:tcW w:w="2878" w:type="dxa"/>
          </w:tcPr>
          <w:p w14:paraId="64682EC6"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From handling, storage, use or spillage of hazardous or toxic materials?</w:t>
            </w:r>
          </w:p>
        </w:tc>
        <w:tc>
          <w:tcPr>
            <w:tcW w:w="684" w:type="dxa"/>
          </w:tcPr>
          <w:p w14:paraId="0BD758B2"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c>
          <w:tcPr>
            <w:tcW w:w="2185" w:type="dxa"/>
          </w:tcPr>
          <w:p w14:paraId="5F725451"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The project involves disposal of hazardous waste.</w:t>
            </w:r>
          </w:p>
        </w:tc>
        <w:tc>
          <w:tcPr>
            <w:tcW w:w="2807" w:type="dxa"/>
          </w:tcPr>
          <w:p w14:paraId="40199559"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 set of measures will be applied to prevent contamination of soil and water.</w:t>
            </w:r>
          </w:p>
        </w:tc>
      </w:tr>
      <w:tr w:rsidR="00063600" w:rsidRPr="00CE4F15" w14:paraId="1554CB61" w14:textId="77777777" w:rsidTr="00D33113">
        <w:tc>
          <w:tcPr>
            <w:tcW w:w="688" w:type="dxa"/>
          </w:tcPr>
          <w:p w14:paraId="35BD19F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7.2</w:t>
            </w:r>
          </w:p>
        </w:tc>
        <w:tc>
          <w:tcPr>
            <w:tcW w:w="2878" w:type="dxa"/>
          </w:tcPr>
          <w:p w14:paraId="3299D845"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Discharge of waste water or other effluents (treated or untreated) in water or in the ground?</w:t>
            </w:r>
          </w:p>
        </w:tc>
        <w:tc>
          <w:tcPr>
            <w:tcW w:w="684" w:type="dxa"/>
          </w:tcPr>
          <w:p w14:paraId="530AAA1A"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Yes</w:t>
            </w:r>
          </w:p>
        </w:tc>
        <w:tc>
          <w:tcPr>
            <w:tcW w:w="2185" w:type="dxa"/>
          </w:tcPr>
          <w:p w14:paraId="5B2C9BE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The project will generate waste stormwater.</w:t>
            </w:r>
          </w:p>
        </w:tc>
        <w:tc>
          <w:tcPr>
            <w:tcW w:w="2807" w:type="dxa"/>
          </w:tcPr>
          <w:p w14:paraId="5965114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 Waste water will be treated accordingly</w:t>
            </w:r>
          </w:p>
        </w:tc>
      </w:tr>
      <w:tr w:rsidR="00063600" w:rsidRPr="00CE4F15" w14:paraId="6AE9F5F8" w14:textId="77777777" w:rsidTr="00D33113">
        <w:tc>
          <w:tcPr>
            <w:tcW w:w="688" w:type="dxa"/>
          </w:tcPr>
          <w:p w14:paraId="710B020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7.3</w:t>
            </w:r>
          </w:p>
        </w:tc>
        <w:tc>
          <w:tcPr>
            <w:tcW w:w="2878" w:type="dxa"/>
          </w:tcPr>
          <w:p w14:paraId="4E58E24A"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By deposition of pollutants emitted to air, </w:t>
            </w:r>
            <w:proofErr w:type="gramStart"/>
            <w:r w:rsidRPr="00CE4F15">
              <w:rPr>
                <w:rFonts w:ascii="Calibri" w:eastAsia="Calibri" w:hAnsi="Calibri" w:cs="Times New Roman"/>
                <w:sz w:val="20"/>
                <w:szCs w:val="20"/>
                <w:lang w:val="en-GB"/>
              </w:rPr>
              <w:t>land</w:t>
            </w:r>
            <w:proofErr w:type="gramEnd"/>
            <w:r w:rsidRPr="00CE4F15">
              <w:rPr>
                <w:rFonts w:ascii="Calibri" w:eastAsia="Calibri" w:hAnsi="Calibri" w:cs="Times New Roman"/>
                <w:sz w:val="20"/>
                <w:szCs w:val="20"/>
                <w:lang w:val="en-GB"/>
              </w:rPr>
              <w:t xml:space="preserve"> or water?</w:t>
            </w:r>
          </w:p>
        </w:tc>
        <w:tc>
          <w:tcPr>
            <w:tcW w:w="684" w:type="dxa"/>
          </w:tcPr>
          <w:p w14:paraId="42EE0986"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c>
          <w:tcPr>
            <w:tcW w:w="2185" w:type="dxa"/>
          </w:tcPr>
          <w:p w14:paraId="40F02EF3"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t>
            </w:r>
          </w:p>
        </w:tc>
        <w:tc>
          <w:tcPr>
            <w:tcW w:w="2807" w:type="dxa"/>
          </w:tcPr>
          <w:p w14:paraId="5945EEE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t>
            </w:r>
          </w:p>
        </w:tc>
      </w:tr>
      <w:tr w:rsidR="00063600" w:rsidRPr="00CE4F15" w14:paraId="2D4E78C6" w14:textId="77777777" w:rsidTr="00D33113">
        <w:tc>
          <w:tcPr>
            <w:tcW w:w="688" w:type="dxa"/>
          </w:tcPr>
          <w:p w14:paraId="2C8E08D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7.4</w:t>
            </w:r>
          </w:p>
        </w:tc>
        <w:tc>
          <w:tcPr>
            <w:tcW w:w="2878" w:type="dxa"/>
          </w:tcPr>
          <w:p w14:paraId="5FF58FD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From other sources?</w:t>
            </w:r>
          </w:p>
        </w:tc>
        <w:tc>
          <w:tcPr>
            <w:tcW w:w="684" w:type="dxa"/>
          </w:tcPr>
          <w:p w14:paraId="6A9C41B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0791C0B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7D9A8E3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0ED9774F" w14:textId="77777777" w:rsidTr="00D33113">
        <w:tc>
          <w:tcPr>
            <w:tcW w:w="688" w:type="dxa"/>
          </w:tcPr>
          <w:p w14:paraId="367BFE9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7.5</w:t>
            </w:r>
          </w:p>
        </w:tc>
        <w:tc>
          <w:tcPr>
            <w:tcW w:w="2878" w:type="dxa"/>
          </w:tcPr>
          <w:p w14:paraId="4DE3160A"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Is there a risk of </w:t>
            </w:r>
            <w:proofErr w:type="gramStart"/>
            <w:r w:rsidRPr="00CE4F15">
              <w:rPr>
                <w:rFonts w:ascii="Calibri" w:eastAsia="Calibri" w:hAnsi="Calibri" w:cs="Times New Roman"/>
                <w:sz w:val="20"/>
                <w:szCs w:val="20"/>
                <w:lang w:val="en-GB"/>
              </w:rPr>
              <w:t>long term</w:t>
            </w:r>
            <w:proofErr w:type="gramEnd"/>
            <w:r w:rsidRPr="00CE4F15">
              <w:rPr>
                <w:rFonts w:ascii="Calibri" w:eastAsia="Calibri" w:hAnsi="Calibri" w:cs="Times New Roman"/>
                <w:sz w:val="20"/>
                <w:szCs w:val="20"/>
                <w:lang w:val="en-GB"/>
              </w:rPr>
              <w:t xml:space="preserve"> </w:t>
            </w:r>
            <w:proofErr w:type="spellStart"/>
            <w:r w:rsidRPr="00CE4F15">
              <w:rPr>
                <w:rFonts w:ascii="Calibri" w:eastAsia="Calibri" w:hAnsi="Calibri" w:cs="Times New Roman"/>
                <w:sz w:val="20"/>
                <w:szCs w:val="20"/>
                <w:lang w:val="en-GB"/>
              </w:rPr>
              <w:t>build up</w:t>
            </w:r>
            <w:proofErr w:type="spellEnd"/>
            <w:r w:rsidRPr="00CE4F15">
              <w:rPr>
                <w:rFonts w:ascii="Calibri" w:eastAsia="Calibri" w:hAnsi="Calibri" w:cs="Times New Roman"/>
                <w:sz w:val="20"/>
                <w:szCs w:val="20"/>
                <w:lang w:val="en-GB"/>
              </w:rPr>
              <w:t xml:space="preserve"> of pollutants in the environment from these sources?</w:t>
            </w:r>
          </w:p>
        </w:tc>
        <w:tc>
          <w:tcPr>
            <w:tcW w:w="684" w:type="dxa"/>
          </w:tcPr>
          <w:p w14:paraId="1BD14B0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4738641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5964E60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1555698F" w14:textId="77777777" w:rsidTr="00D33113">
        <w:tc>
          <w:tcPr>
            <w:tcW w:w="9242" w:type="dxa"/>
            <w:gridSpan w:val="5"/>
          </w:tcPr>
          <w:p w14:paraId="47C2C03B" w14:textId="77777777" w:rsidR="00063600" w:rsidRPr="00CE4F15" w:rsidRDefault="00063600" w:rsidP="00D33113">
            <w:pPr>
              <w:numPr>
                <w:ilvl w:val="0"/>
                <w:numId w:val="45"/>
              </w:numPr>
              <w:spacing w:line="276" w:lineRule="auto"/>
              <w:rPr>
                <w:rFonts w:ascii="Calibri" w:hAnsi="Calibri" w:cs="Calibri"/>
                <w:b/>
                <w:sz w:val="20"/>
                <w:szCs w:val="20"/>
                <w:lang w:val="en-GB"/>
              </w:rPr>
            </w:pPr>
            <w:r w:rsidRPr="00CE4F15">
              <w:rPr>
                <w:rFonts w:ascii="Calibri" w:hAnsi="Calibri" w:cs="Calibri"/>
                <w:b/>
                <w:sz w:val="20"/>
                <w:szCs w:val="20"/>
                <w:lang w:val="en-GB"/>
              </w:rPr>
              <w:t>Is there a risk of accidents during the construction or operation of the project that could affect human health or the environment?</w:t>
            </w:r>
          </w:p>
        </w:tc>
      </w:tr>
      <w:tr w:rsidR="00063600" w:rsidRPr="00CE4F15" w14:paraId="4938A82C" w14:textId="77777777" w:rsidTr="00D33113">
        <w:tc>
          <w:tcPr>
            <w:tcW w:w="688" w:type="dxa"/>
          </w:tcPr>
          <w:p w14:paraId="08BF496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8.1</w:t>
            </w:r>
          </w:p>
        </w:tc>
        <w:tc>
          <w:tcPr>
            <w:tcW w:w="2878" w:type="dxa"/>
          </w:tcPr>
          <w:p w14:paraId="2D709019"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From explosions, spillages, fires etc.; from storage, handling, use or production of hazardous or toxic substances?</w:t>
            </w:r>
          </w:p>
        </w:tc>
        <w:tc>
          <w:tcPr>
            <w:tcW w:w="684" w:type="dxa"/>
          </w:tcPr>
          <w:p w14:paraId="5254DD1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1CB24BD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7F144F7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686EEC7F" w14:textId="77777777" w:rsidTr="00D33113">
        <w:tc>
          <w:tcPr>
            <w:tcW w:w="688" w:type="dxa"/>
          </w:tcPr>
          <w:p w14:paraId="1D987F3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8.2</w:t>
            </w:r>
          </w:p>
        </w:tc>
        <w:tc>
          <w:tcPr>
            <w:tcW w:w="2878" w:type="dxa"/>
          </w:tcPr>
          <w:p w14:paraId="7E555C02"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From events beyond the limits of normal environmental protection, e.g. from failure of systems to control pollution?</w:t>
            </w:r>
          </w:p>
        </w:tc>
        <w:tc>
          <w:tcPr>
            <w:tcW w:w="684" w:type="dxa"/>
          </w:tcPr>
          <w:p w14:paraId="2BB7C2A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43B4036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6BF31B6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142CEBD5" w14:textId="77777777" w:rsidTr="00D33113">
        <w:tc>
          <w:tcPr>
            <w:tcW w:w="688" w:type="dxa"/>
          </w:tcPr>
          <w:p w14:paraId="0273B94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8.3</w:t>
            </w:r>
          </w:p>
        </w:tc>
        <w:tc>
          <w:tcPr>
            <w:tcW w:w="2878" w:type="dxa"/>
          </w:tcPr>
          <w:p w14:paraId="2C96A26B"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For other reasons?</w:t>
            </w:r>
          </w:p>
        </w:tc>
        <w:tc>
          <w:tcPr>
            <w:tcW w:w="684" w:type="dxa"/>
          </w:tcPr>
          <w:p w14:paraId="29E1B85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536AC24B"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41AC906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7DD9DAF" w14:textId="77777777" w:rsidTr="00D33113">
        <w:tc>
          <w:tcPr>
            <w:tcW w:w="688" w:type="dxa"/>
          </w:tcPr>
          <w:p w14:paraId="1A5FFC2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8.4</w:t>
            </w:r>
          </w:p>
        </w:tc>
        <w:tc>
          <w:tcPr>
            <w:tcW w:w="2878" w:type="dxa"/>
          </w:tcPr>
          <w:p w14:paraId="6F586F34"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Could the project be affected by natural disasters causing environmental damage (e.g. floods, earthquakes, landslides, etc.)?</w:t>
            </w:r>
          </w:p>
        </w:tc>
        <w:tc>
          <w:tcPr>
            <w:tcW w:w="684" w:type="dxa"/>
          </w:tcPr>
          <w:p w14:paraId="2EAF0957"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0C06145E"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The landfill may be affected by earthquakes.</w:t>
            </w:r>
          </w:p>
        </w:tc>
        <w:tc>
          <w:tcPr>
            <w:tcW w:w="2807" w:type="dxa"/>
          </w:tcPr>
          <w:p w14:paraId="604811BE"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 it will be constructed in compliance with statutory requirements.</w:t>
            </w:r>
          </w:p>
        </w:tc>
      </w:tr>
      <w:tr w:rsidR="00063600" w:rsidRPr="00CE4F15" w14:paraId="727FBAE0" w14:textId="77777777" w:rsidTr="00D33113">
        <w:tc>
          <w:tcPr>
            <w:tcW w:w="9242" w:type="dxa"/>
            <w:gridSpan w:val="5"/>
          </w:tcPr>
          <w:p w14:paraId="1BF71F7D" w14:textId="77777777" w:rsidR="00063600" w:rsidRPr="00CE4F15" w:rsidRDefault="00063600" w:rsidP="00D33113">
            <w:pPr>
              <w:numPr>
                <w:ilvl w:val="0"/>
                <w:numId w:val="45"/>
              </w:numPr>
              <w:spacing w:line="276" w:lineRule="auto"/>
              <w:rPr>
                <w:rFonts w:ascii="Calibri" w:hAnsi="Calibri" w:cs="Calibri"/>
                <w:b/>
                <w:sz w:val="20"/>
                <w:szCs w:val="20"/>
                <w:lang w:val="en-GB"/>
              </w:rPr>
            </w:pPr>
            <w:r w:rsidRPr="00CE4F15">
              <w:rPr>
                <w:rFonts w:ascii="Calibri" w:hAnsi="Calibri" w:cs="Calibri"/>
                <w:b/>
                <w:sz w:val="20"/>
                <w:szCs w:val="20"/>
                <w:lang w:val="en-GB"/>
              </w:rPr>
              <w:lastRenderedPageBreak/>
              <w:t>Will the project lead to social changes, such as in terms of demographics, traditional lifestyles, employment?</w:t>
            </w:r>
          </w:p>
        </w:tc>
      </w:tr>
      <w:tr w:rsidR="00063600" w:rsidRPr="00CE4F15" w14:paraId="28BE98B0" w14:textId="77777777" w:rsidTr="00D33113">
        <w:tc>
          <w:tcPr>
            <w:tcW w:w="688" w:type="dxa"/>
          </w:tcPr>
          <w:p w14:paraId="2931139F"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9.1</w:t>
            </w:r>
          </w:p>
        </w:tc>
        <w:tc>
          <w:tcPr>
            <w:tcW w:w="2878" w:type="dxa"/>
          </w:tcPr>
          <w:p w14:paraId="5ACA7222"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Changes in size, age, population structure, social groups etc.</w:t>
            </w:r>
          </w:p>
        </w:tc>
        <w:tc>
          <w:tcPr>
            <w:tcW w:w="684" w:type="dxa"/>
          </w:tcPr>
          <w:p w14:paraId="2389651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68F8A61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2608555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45F47D53" w14:textId="77777777" w:rsidTr="00D33113">
        <w:tc>
          <w:tcPr>
            <w:tcW w:w="688" w:type="dxa"/>
          </w:tcPr>
          <w:p w14:paraId="32F4669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9.2</w:t>
            </w:r>
          </w:p>
        </w:tc>
        <w:tc>
          <w:tcPr>
            <w:tcW w:w="2878" w:type="dxa"/>
          </w:tcPr>
          <w:p w14:paraId="6511643C"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By resettlement of people or demolition of homes or communities or community facilities, such as schools, hospitals, social facilities?</w:t>
            </w:r>
          </w:p>
        </w:tc>
        <w:tc>
          <w:tcPr>
            <w:tcW w:w="684" w:type="dxa"/>
          </w:tcPr>
          <w:p w14:paraId="673F2B6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7D713E4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7C6EE92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521CC921" w14:textId="77777777" w:rsidTr="00D33113">
        <w:tc>
          <w:tcPr>
            <w:tcW w:w="688" w:type="dxa"/>
          </w:tcPr>
          <w:p w14:paraId="4F78BD7B"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9.3</w:t>
            </w:r>
          </w:p>
        </w:tc>
        <w:tc>
          <w:tcPr>
            <w:tcW w:w="2878" w:type="dxa"/>
          </w:tcPr>
          <w:p w14:paraId="6609F9D6"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Through bringing new residents or creating new settlements?</w:t>
            </w:r>
          </w:p>
        </w:tc>
        <w:tc>
          <w:tcPr>
            <w:tcW w:w="684" w:type="dxa"/>
          </w:tcPr>
          <w:p w14:paraId="27C28500"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6C7506F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609869B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52E1E4A2" w14:textId="77777777" w:rsidTr="00D33113">
        <w:tc>
          <w:tcPr>
            <w:tcW w:w="688" w:type="dxa"/>
          </w:tcPr>
          <w:p w14:paraId="355CD88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9.4</w:t>
            </w:r>
          </w:p>
        </w:tc>
        <w:tc>
          <w:tcPr>
            <w:tcW w:w="2878" w:type="dxa"/>
          </w:tcPr>
          <w:p w14:paraId="45EC395E"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By placing increased demands on local facilities or services, e.g. on housing, education, health?</w:t>
            </w:r>
          </w:p>
        </w:tc>
        <w:tc>
          <w:tcPr>
            <w:tcW w:w="684" w:type="dxa"/>
          </w:tcPr>
          <w:p w14:paraId="1261A212"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c>
          <w:tcPr>
            <w:tcW w:w="2185" w:type="dxa"/>
          </w:tcPr>
          <w:p w14:paraId="469334A0" w14:textId="1CEB6F29" w:rsidR="00063600" w:rsidRPr="00CE4F15" w:rsidRDefault="00063600" w:rsidP="0009546C">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It will use local </w:t>
            </w:r>
            <w:proofErr w:type="spellStart"/>
            <w:r w:rsidRPr="00CE4F15">
              <w:rPr>
                <w:rFonts w:ascii="Calibri" w:eastAsia="Calibri" w:hAnsi="Calibri" w:cs="Times New Roman"/>
                <w:sz w:val="20"/>
                <w:szCs w:val="20"/>
                <w:lang w:val="en-GB"/>
              </w:rPr>
              <w:t>labor</w:t>
            </w:r>
            <w:proofErr w:type="spellEnd"/>
          </w:p>
        </w:tc>
        <w:tc>
          <w:tcPr>
            <w:tcW w:w="2807" w:type="dxa"/>
          </w:tcPr>
          <w:p w14:paraId="1856BEC9"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w:t>
            </w:r>
          </w:p>
        </w:tc>
      </w:tr>
      <w:tr w:rsidR="00063600" w:rsidRPr="00CE4F15" w14:paraId="3171C974" w14:textId="77777777" w:rsidTr="00D33113">
        <w:tc>
          <w:tcPr>
            <w:tcW w:w="688" w:type="dxa"/>
          </w:tcPr>
          <w:p w14:paraId="3F0CFCDC"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9.5</w:t>
            </w:r>
          </w:p>
        </w:tc>
        <w:tc>
          <w:tcPr>
            <w:tcW w:w="2878" w:type="dxa"/>
          </w:tcPr>
          <w:p w14:paraId="704D4DE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By creating new jobs during construction or operation or causing loss of jobs with effects on unemployment and the economy?</w:t>
            </w:r>
          </w:p>
        </w:tc>
        <w:tc>
          <w:tcPr>
            <w:tcW w:w="684" w:type="dxa"/>
          </w:tcPr>
          <w:p w14:paraId="60B16EED"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11F9715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The project is expected to create new </w:t>
            </w:r>
            <w:proofErr w:type="gramStart"/>
            <w:r w:rsidRPr="00CE4F15">
              <w:rPr>
                <w:rFonts w:ascii="Calibri" w:eastAsia="Calibri" w:hAnsi="Calibri" w:cs="Times New Roman"/>
                <w:sz w:val="20"/>
                <w:szCs w:val="20"/>
                <w:lang w:val="en-GB"/>
              </w:rPr>
              <w:t xml:space="preserve">jobs  </w:t>
            </w:r>
            <w:proofErr w:type="spellStart"/>
            <w:r w:rsidRPr="00CE4F15">
              <w:rPr>
                <w:rFonts w:ascii="Calibri" w:eastAsia="Calibri" w:hAnsi="Calibri" w:cs="Times New Roman"/>
                <w:sz w:val="20"/>
                <w:szCs w:val="20"/>
                <w:lang w:val="en-GB"/>
              </w:rPr>
              <w:t>duringh</w:t>
            </w:r>
            <w:proofErr w:type="spellEnd"/>
            <w:proofErr w:type="gramEnd"/>
            <w:r w:rsidRPr="00CE4F15">
              <w:rPr>
                <w:rFonts w:ascii="Calibri" w:eastAsia="Calibri" w:hAnsi="Calibri" w:cs="Times New Roman"/>
                <w:sz w:val="20"/>
                <w:szCs w:val="20"/>
                <w:lang w:val="en-GB"/>
              </w:rPr>
              <w:t xml:space="preserve"> construction and operation phase which will have a positive impact on the local population.</w:t>
            </w:r>
          </w:p>
        </w:tc>
        <w:tc>
          <w:tcPr>
            <w:tcW w:w="2807" w:type="dxa"/>
          </w:tcPr>
          <w:p w14:paraId="297CBD2A"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The direct effect may be limited, but the indirect effect might be remarkable.</w:t>
            </w:r>
          </w:p>
        </w:tc>
      </w:tr>
      <w:tr w:rsidR="00063600" w:rsidRPr="00CE4F15" w14:paraId="2AACFF0E" w14:textId="77777777" w:rsidTr="00D33113">
        <w:tc>
          <w:tcPr>
            <w:tcW w:w="688" w:type="dxa"/>
          </w:tcPr>
          <w:p w14:paraId="754A2EC5"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9.6</w:t>
            </w:r>
          </w:p>
        </w:tc>
        <w:tc>
          <w:tcPr>
            <w:tcW w:w="2878" w:type="dxa"/>
          </w:tcPr>
          <w:p w14:paraId="39F12E48"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Some other reasons?</w:t>
            </w:r>
          </w:p>
        </w:tc>
        <w:tc>
          <w:tcPr>
            <w:tcW w:w="684" w:type="dxa"/>
          </w:tcPr>
          <w:p w14:paraId="74895D9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54D8571A"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0A9253FE"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22B2B5FF" w14:textId="77777777" w:rsidTr="00D33113">
        <w:tc>
          <w:tcPr>
            <w:tcW w:w="9242" w:type="dxa"/>
            <w:gridSpan w:val="5"/>
          </w:tcPr>
          <w:p w14:paraId="49C19660" w14:textId="77777777" w:rsidR="00063600" w:rsidRPr="00CE4F15" w:rsidRDefault="00063600" w:rsidP="00D33113">
            <w:pPr>
              <w:spacing w:line="276" w:lineRule="auto"/>
              <w:rPr>
                <w:rFonts w:ascii="Calibri" w:hAnsi="Calibri" w:cs="Calibri"/>
                <w:b/>
                <w:sz w:val="20"/>
                <w:szCs w:val="20"/>
                <w:lang w:val="en-GB"/>
              </w:rPr>
            </w:pPr>
            <w:r w:rsidRPr="00CE4F15">
              <w:rPr>
                <w:rFonts w:ascii="Calibri" w:hAnsi="Calibri" w:cs="Calibri"/>
                <w:b/>
                <w:sz w:val="20"/>
                <w:szCs w:val="20"/>
                <w:lang w:val="en-GB"/>
              </w:rPr>
              <w:t>Question: Are there other factors to consider such as subsequent development that could lead to environmental impacts or the possibility of cumulative impacts with other existing or planned activities on the site?</w:t>
            </w:r>
          </w:p>
        </w:tc>
      </w:tr>
      <w:tr w:rsidR="00063600" w:rsidRPr="00CE4F15" w14:paraId="51F3AA63" w14:textId="77777777" w:rsidTr="00D33113">
        <w:tc>
          <w:tcPr>
            <w:tcW w:w="688" w:type="dxa"/>
          </w:tcPr>
          <w:p w14:paraId="3CFCB84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10.1</w:t>
            </w:r>
          </w:p>
        </w:tc>
        <w:tc>
          <w:tcPr>
            <w:tcW w:w="2878" w:type="dxa"/>
          </w:tcPr>
          <w:p w14:paraId="46373272"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Will the project lead to pressure for consistent development that could have a significant impact on the environment, such as </w:t>
            </w:r>
            <w:proofErr w:type="spellStart"/>
            <w:proofErr w:type="gramStart"/>
            <w:r w:rsidRPr="00CE4F15">
              <w:rPr>
                <w:rFonts w:ascii="Calibri" w:eastAsia="Calibri" w:hAnsi="Calibri" w:cs="Times New Roman"/>
                <w:sz w:val="20"/>
                <w:szCs w:val="20"/>
                <w:lang w:val="en-GB"/>
              </w:rPr>
              <w:t>a</w:t>
            </w:r>
            <w:proofErr w:type="spellEnd"/>
            <w:proofErr w:type="gramEnd"/>
            <w:r w:rsidRPr="00CE4F15">
              <w:rPr>
                <w:rFonts w:ascii="Calibri" w:eastAsia="Calibri" w:hAnsi="Calibri" w:cs="Times New Roman"/>
                <w:sz w:val="20"/>
                <w:szCs w:val="20"/>
                <w:lang w:val="en-GB"/>
              </w:rPr>
              <w:t xml:space="preserve"> increased number of dwellings, new roads, new supporting industries or institutions?</w:t>
            </w:r>
          </w:p>
        </w:tc>
        <w:tc>
          <w:tcPr>
            <w:tcW w:w="684" w:type="dxa"/>
          </w:tcPr>
          <w:p w14:paraId="4E971C66"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16295EDB"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4C28BD5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263DF9F5" w14:textId="77777777" w:rsidTr="00D33113">
        <w:tc>
          <w:tcPr>
            <w:tcW w:w="688" w:type="dxa"/>
          </w:tcPr>
          <w:p w14:paraId="0BDC6944"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10.2</w:t>
            </w:r>
          </w:p>
        </w:tc>
        <w:tc>
          <w:tcPr>
            <w:tcW w:w="2878" w:type="dxa"/>
          </w:tcPr>
          <w:p w14:paraId="21BF0C41" w14:textId="77777777" w:rsidR="00063600" w:rsidRPr="00CE4F15" w:rsidRDefault="00063600" w:rsidP="00D33113">
            <w:pPr>
              <w:rPr>
                <w:rFonts w:ascii="Calibri" w:eastAsia="Calibri" w:hAnsi="Calibri" w:cs="Times New Roman"/>
                <w:sz w:val="20"/>
                <w:szCs w:val="20"/>
                <w:lang w:val="en-GB"/>
              </w:rPr>
            </w:pPr>
            <w:r w:rsidRPr="00CE4F15">
              <w:rPr>
                <w:rFonts w:ascii="Calibri" w:eastAsia="Calibri" w:hAnsi="Calibri" w:cs="Times New Roman"/>
                <w:sz w:val="20"/>
                <w:szCs w:val="20"/>
                <w:lang w:val="en-GB"/>
              </w:rPr>
              <w:t>Will the project lead to the creation of auxiliary facilities or development boosted by the project that could impact the environment, such as:</w:t>
            </w:r>
          </w:p>
          <w:p w14:paraId="3945D615" w14:textId="77777777" w:rsidR="00063600" w:rsidRPr="00CE4F15" w:rsidRDefault="00063600" w:rsidP="00D33113">
            <w:pPr>
              <w:numPr>
                <w:ilvl w:val="0"/>
                <w:numId w:val="46"/>
              </w:numPr>
              <w:contextualSpacing/>
              <w:rPr>
                <w:rFonts w:ascii="Calibri" w:eastAsia="Calibri" w:hAnsi="Calibri" w:cs="Times New Roman"/>
                <w:sz w:val="20"/>
                <w:szCs w:val="20"/>
                <w:lang w:val="en-GB"/>
              </w:rPr>
            </w:pPr>
            <w:r w:rsidRPr="00CE4F15">
              <w:rPr>
                <w:rFonts w:ascii="Calibri" w:eastAsia="Calibri" w:hAnsi="Calibri" w:cs="Times New Roman"/>
                <w:sz w:val="20"/>
                <w:szCs w:val="20"/>
                <w:lang w:val="en-GB"/>
              </w:rPr>
              <w:t>Ancillary infrastructure (roads, electricity supply, waste treatment or waste water etc.).</w:t>
            </w:r>
          </w:p>
          <w:p w14:paraId="4732AD82" w14:textId="77777777" w:rsidR="00063600" w:rsidRPr="00CE4F15" w:rsidRDefault="00063600" w:rsidP="00D33113">
            <w:pPr>
              <w:numPr>
                <w:ilvl w:val="0"/>
                <w:numId w:val="46"/>
              </w:numPr>
              <w:contextualSpacing/>
              <w:rPr>
                <w:rFonts w:ascii="Calibri" w:eastAsia="Calibri" w:hAnsi="Calibri" w:cs="Times New Roman"/>
                <w:sz w:val="20"/>
                <w:szCs w:val="20"/>
                <w:lang w:val="en-GB"/>
              </w:rPr>
            </w:pPr>
            <w:r w:rsidRPr="00CE4F15">
              <w:rPr>
                <w:rFonts w:ascii="Calibri" w:eastAsia="Calibri" w:hAnsi="Calibri" w:cs="Times New Roman"/>
                <w:sz w:val="20"/>
                <w:szCs w:val="20"/>
                <w:lang w:val="en-GB"/>
              </w:rPr>
              <w:t>Housing development</w:t>
            </w:r>
          </w:p>
          <w:p w14:paraId="7E3731CF" w14:textId="77777777" w:rsidR="00063600" w:rsidRPr="00CE4F15" w:rsidRDefault="00063600" w:rsidP="00D33113">
            <w:pPr>
              <w:numPr>
                <w:ilvl w:val="0"/>
                <w:numId w:val="46"/>
              </w:numPr>
              <w:contextualSpacing/>
              <w:rPr>
                <w:rFonts w:ascii="Calibri" w:eastAsia="Calibri" w:hAnsi="Calibri" w:cs="Times New Roman"/>
                <w:sz w:val="20"/>
                <w:szCs w:val="20"/>
                <w:lang w:val="en-GB"/>
              </w:rPr>
            </w:pPr>
            <w:r w:rsidRPr="00CE4F15">
              <w:rPr>
                <w:rFonts w:ascii="Calibri" w:eastAsia="Calibri" w:hAnsi="Calibri" w:cs="Times New Roman"/>
                <w:sz w:val="20"/>
                <w:szCs w:val="20"/>
                <w:lang w:val="en-GB"/>
              </w:rPr>
              <w:t>Extractive industries</w:t>
            </w:r>
          </w:p>
          <w:p w14:paraId="267ECD62" w14:textId="77777777" w:rsidR="00063600" w:rsidRPr="00CE4F15" w:rsidRDefault="00063600" w:rsidP="00D33113">
            <w:pPr>
              <w:numPr>
                <w:ilvl w:val="0"/>
                <w:numId w:val="46"/>
              </w:numPr>
              <w:contextualSpacing/>
              <w:rPr>
                <w:rFonts w:ascii="Calibri" w:eastAsia="Calibri" w:hAnsi="Calibri" w:cs="Times New Roman"/>
                <w:sz w:val="20"/>
                <w:szCs w:val="20"/>
                <w:lang w:val="en-GB"/>
              </w:rPr>
            </w:pPr>
            <w:r w:rsidRPr="00CE4F15">
              <w:rPr>
                <w:rFonts w:ascii="Calibri" w:eastAsia="Calibri" w:hAnsi="Calibri" w:cs="Times New Roman"/>
                <w:sz w:val="20"/>
                <w:szCs w:val="20"/>
                <w:lang w:val="en-GB"/>
              </w:rPr>
              <w:lastRenderedPageBreak/>
              <w:t>Supply industries</w:t>
            </w:r>
          </w:p>
          <w:p w14:paraId="6999F3C1" w14:textId="77777777" w:rsidR="00063600" w:rsidRPr="00CE4F15" w:rsidRDefault="00063600" w:rsidP="00D33113">
            <w:pPr>
              <w:numPr>
                <w:ilvl w:val="0"/>
                <w:numId w:val="46"/>
              </w:numPr>
              <w:contextualSpacing/>
              <w:rPr>
                <w:rFonts w:ascii="Calibri" w:eastAsia="Calibri" w:hAnsi="Calibri" w:cs="Times New Roman"/>
                <w:sz w:val="20"/>
                <w:szCs w:val="20"/>
                <w:lang w:val="en-GB"/>
              </w:rPr>
            </w:pPr>
            <w:r w:rsidRPr="00CE4F15">
              <w:rPr>
                <w:rFonts w:ascii="Calibri" w:eastAsia="Calibri" w:hAnsi="Calibri" w:cs="Times New Roman"/>
                <w:sz w:val="20"/>
                <w:szCs w:val="20"/>
                <w:lang w:val="en-GB"/>
              </w:rPr>
              <w:t>Other?</w:t>
            </w:r>
          </w:p>
          <w:p w14:paraId="52291412" w14:textId="77777777" w:rsidR="00063600" w:rsidRPr="00CE4F15" w:rsidRDefault="00063600" w:rsidP="00D33113">
            <w:pPr>
              <w:spacing w:line="276" w:lineRule="auto"/>
              <w:rPr>
                <w:rFonts w:ascii="Calibri" w:hAnsi="Calibri" w:cs="Calibri"/>
                <w:sz w:val="20"/>
                <w:szCs w:val="20"/>
                <w:lang w:val="en-GB"/>
              </w:rPr>
            </w:pPr>
          </w:p>
        </w:tc>
        <w:tc>
          <w:tcPr>
            <w:tcW w:w="684" w:type="dxa"/>
          </w:tcPr>
          <w:p w14:paraId="0CF3D208"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lastRenderedPageBreak/>
              <w:t>No</w:t>
            </w:r>
          </w:p>
        </w:tc>
        <w:tc>
          <w:tcPr>
            <w:tcW w:w="2185" w:type="dxa"/>
          </w:tcPr>
          <w:p w14:paraId="00CD2812"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5986DFA1"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r w:rsidR="00063600" w:rsidRPr="00CE4F15" w14:paraId="74D13B2E" w14:textId="77777777" w:rsidTr="00D33113">
        <w:tc>
          <w:tcPr>
            <w:tcW w:w="688" w:type="dxa"/>
          </w:tcPr>
          <w:p w14:paraId="32AB0279"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10.3</w:t>
            </w:r>
          </w:p>
        </w:tc>
        <w:tc>
          <w:tcPr>
            <w:tcW w:w="2878" w:type="dxa"/>
          </w:tcPr>
          <w:p w14:paraId="658AA6F5"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Will the project result in after-care for the location upon termination of operation of the installation which could have an environmental impact?</w:t>
            </w:r>
          </w:p>
        </w:tc>
        <w:tc>
          <w:tcPr>
            <w:tcW w:w="684" w:type="dxa"/>
          </w:tcPr>
          <w:p w14:paraId="1333FE64"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4CB2FFB2"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Once closed, the landfill will have to be rehabilitated and monitored for the prevention of possible negative environmental impact</w:t>
            </w:r>
          </w:p>
        </w:tc>
        <w:tc>
          <w:tcPr>
            <w:tcW w:w="2807" w:type="dxa"/>
          </w:tcPr>
          <w:p w14:paraId="0A082071"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No. Closure and subsequent activities related to the landfill will be subject to a special project pursuant to waste management regulations.</w:t>
            </w:r>
          </w:p>
        </w:tc>
      </w:tr>
      <w:tr w:rsidR="00063600" w:rsidRPr="00CE4F15" w14:paraId="2081B6AE" w14:textId="77777777" w:rsidTr="00D33113">
        <w:tc>
          <w:tcPr>
            <w:tcW w:w="688" w:type="dxa"/>
          </w:tcPr>
          <w:p w14:paraId="19D85364"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10.4</w:t>
            </w:r>
          </w:p>
        </w:tc>
        <w:tc>
          <w:tcPr>
            <w:tcW w:w="2878" w:type="dxa"/>
          </w:tcPr>
          <w:p w14:paraId="1B03EA96"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Will the project set a precedent for future developments?</w:t>
            </w:r>
          </w:p>
        </w:tc>
        <w:tc>
          <w:tcPr>
            <w:tcW w:w="684" w:type="dxa"/>
          </w:tcPr>
          <w:p w14:paraId="004B4C5F"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Yes</w:t>
            </w:r>
          </w:p>
        </w:tc>
        <w:tc>
          <w:tcPr>
            <w:tcW w:w="2185" w:type="dxa"/>
          </w:tcPr>
          <w:p w14:paraId="63BD7DC0"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 xml:space="preserve">Yes. It’s an </w:t>
            </w:r>
            <w:proofErr w:type="gramStart"/>
            <w:r w:rsidRPr="00CE4F15">
              <w:rPr>
                <w:rFonts w:ascii="Calibri" w:eastAsia="Calibri" w:hAnsi="Calibri" w:cs="Times New Roman"/>
                <w:sz w:val="20"/>
                <w:szCs w:val="20"/>
                <w:lang w:val="en-GB"/>
              </w:rPr>
              <w:t>environmental</w:t>
            </w:r>
            <w:proofErr w:type="gramEnd"/>
            <w:r w:rsidRPr="00CE4F15">
              <w:rPr>
                <w:rFonts w:ascii="Calibri" w:eastAsia="Calibri" w:hAnsi="Calibri" w:cs="Times New Roman"/>
                <w:sz w:val="20"/>
                <w:szCs w:val="20"/>
                <w:lang w:val="en-GB"/>
              </w:rPr>
              <w:t xml:space="preserve"> friendly and development project, which can serve as positive example for other similar projects</w:t>
            </w:r>
          </w:p>
        </w:tc>
        <w:tc>
          <w:tcPr>
            <w:tcW w:w="2807" w:type="dxa"/>
          </w:tcPr>
          <w:p w14:paraId="778E1327" w14:textId="77777777" w:rsidR="00063600" w:rsidRPr="00CE4F15" w:rsidRDefault="00063600" w:rsidP="00D33113">
            <w:pPr>
              <w:spacing w:line="276" w:lineRule="auto"/>
              <w:rPr>
                <w:rFonts w:ascii="Calibri" w:hAnsi="Calibri" w:cs="Calibri"/>
                <w:sz w:val="20"/>
                <w:szCs w:val="20"/>
                <w:lang w:val="en-GB"/>
              </w:rPr>
            </w:pPr>
          </w:p>
        </w:tc>
      </w:tr>
      <w:tr w:rsidR="00063600" w:rsidRPr="00CE4F15" w14:paraId="67561983" w14:textId="77777777" w:rsidTr="00D33113">
        <w:tc>
          <w:tcPr>
            <w:tcW w:w="688" w:type="dxa"/>
          </w:tcPr>
          <w:p w14:paraId="2B4A004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10.5</w:t>
            </w:r>
          </w:p>
        </w:tc>
        <w:tc>
          <w:tcPr>
            <w:tcW w:w="2878" w:type="dxa"/>
          </w:tcPr>
          <w:p w14:paraId="50F8D604" w14:textId="77777777" w:rsidR="00063600" w:rsidRPr="00CE4F15" w:rsidRDefault="00063600" w:rsidP="00D33113">
            <w:pPr>
              <w:spacing w:line="276" w:lineRule="auto"/>
              <w:rPr>
                <w:rFonts w:ascii="Calibri" w:hAnsi="Calibri" w:cs="Calibri"/>
                <w:sz w:val="20"/>
                <w:szCs w:val="20"/>
                <w:lang w:val="en-GB"/>
              </w:rPr>
            </w:pPr>
            <w:r w:rsidRPr="00CE4F15">
              <w:rPr>
                <w:rFonts w:ascii="Calibri" w:eastAsia="Calibri" w:hAnsi="Calibri" w:cs="Times New Roman"/>
                <w:sz w:val="20"/>
                <w:szCs w:val="20"/>
                <w:lang w:val="en-GB"/>
              </w:rPr>
              <w:t>Will the project have cumulative effects due to proximity to other existing or planned projects with similar effects?</w:t>
            </w:r>
          </w:p>
        </w:tc>
        <w:tc>
          <w:tcPr>
            <w:tcW w:w="684" w:type="dxa"/>
          </w:tcPr>
          <w:p w14:paraId="753742D3"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No</w:t>
            </w:r>
          </w:p>
        </w:tc>
        <w:tc>
          <w:tcPr>
            <w:tcW w:w="2185" w:type="dxa"/>
          </w:tcPr>
          <w:p w14:paraId="640B7DA7"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c>
          <w:tcPr>
            <w:tcW w:w="2807" w:type="dxa"/>
          </w:tcPr>
          <w:p w14:paraId="27E06A2D" w14:textId="77777777" w:rsidR="00063600" w:rsidRPr="00CE4F15" w:rsidRDefault="00063600" w:rsidP="00D33113">
            <w:pPr>
              <w:spacing w:line="276" w:lineRule="auto"/>
              <w:rPr>
                <w:rFonts w:ascii="Calibri" w:hAnsi="Calibri" w:cs="Calibri"/>
                <w:sz w:val="20"/>
                <w:szCs w:val="20"/>
                <w:lang w:val="en-GB"/>
              </w:rPr>
            </w:pPr>
            <w:r w:rsidRPr="00CE4F15">
              <w:rPr>
                <w:rFonts w:ascii="Calibri" w:hAnsi="Calibri" w:cs="Calibri"/>
                <w:sz w:val="20"/>
                <w:szCs w:val="20"/>
                <w:lang w:val="en-GB"/>
              </w:rPr>
              <w:t>/</w:t>
            </w:r>
          </w:p>
        </w:tc>
      </w:tr>
    </w:tbl>
    <w:p w14:paraId="6D1D9645" w14:textId="77777777" w:rsidR="00063600" w:rsidRPr="00CE4F15" w:rsidRDefault="00063600" w:rsidP="00063600">
      <w:pPr>
        <w:spacing w:after="0" w:line="276" w:lineRule="auto"/>
        <w:rPr>
          <w:rFonts w:ascii="Calibri" w:hAnsi="Calibri" w:cs="Calibri"/>
          <w:sz w:val="20"/>
          <w:szCs w:val="20"/>
          <w:lang w:val="en-GB"/>
        </w:rPr>
      </w:pPr>
    </w:p>
    <w:p w14:paraId="231AD38C" w14:textId="77777777" w:rsidR="00063600" w:rsidRPr="00CE4F15" w:rsidRDefault="00063600" w:rsidP="00063600">
      <w:pPr>
        <w:spacing w:after="0" w:line="276" w:lineRule="auto"/>
        <w:rPr>
          <w:rFonts w:ascii="Calibri" w:hAnsi="Calibri" w:cs="Calibri"/>
          <w:sz w:val="20"/>
          <w:szCs w:val="20"/>
          <w:lang w:val="en-GB"/>
        </w:rPr>
      </w:pPr>
    </w:p>
    <w:p w14:paraId="21156D81" w14:textId="5AD7A725" w:rsidR="00B37B87" w:rsidRPr="00CE4F15" w:rsidRDefault="00B37B87" w:rsidP="00B37B87">
      <w:pPr>
        <w:spacing w:after="0" w:line="276" w:lineRule="auto"/>
        <w:rPr>
          <w:rFonts w:ascii="Calibri" w:hAnsi="Calibri" w:cs="Calibri"/>
          <w:sz w:val="24"/>
          <w:szCs w:val="24"/>
          <w:lang w:val="en-GB"/>
        </w:rPr>
      </w:pPr>
    </w:p>
    <w:p w14:paraId="1E34300D" w14:textId="360C967D" w:rsidR="00063600" w:rsidRPr="00CE4F15" w:rsidRDefault="00063600" w:rsidP="00B37B87">
      <w:pPr>
        <w:spacing w:after="0" w:line="276" w:lineRule="auto"/>
        <w:rPr>
          <w:rFonts w:ascii="Calibri" w:hAnsi="Calibri" w:cs="Calibri"/>
          <w:sz w:val="24"/>
          <w:szCs w:val="24"/>
          <w:lang w:val="en-GB"/>
        </w:rPr>
      </w:pPr>
    </w:p>
    <w:p w14:paraId="1BF60E4E" w14:textId="1B05ECBC" w:rsidR="00063600" w:rsidRPr="00CE4F15" w:rsidRDefault="00063600" w:rsidP="00B37B87">
      <w:pPr>
        <w:spacing w:after="0" w:line="276" w:lineRule="auto"/>
        <w:rPr>
          <w:rFonts w:ascii="Calibri" w:hAnsi="Calibri" w:cs="Calibri"/>
          <w:sz w:val="24"/>
          <w:szCs w:val="24"/>
          <w:lang w:val="en-GB"/>
        </w:rPr>
      </w:pPr>
    </w:p>
    <w:p w14:paraId="4D57A104" w14:textId="5DA5E4A9" w:rsidR="00063600" w:rsidRPr="00CE4F15" w:rsidRDefault="00063600" w:rsidP="00B37B87">
      <w:pPr>
        <w:spacing w:after="0" w:line="276" w:lineRule="auto"/>
        <w:rPr>
          <w:rFonts w:ascii="Calibri" w:hAnsi="Calibri" w:cs="Calibri"/>
          <w:sz w:val="24"/>
          <w:szCs w:val="24"/>
          <w:lang w:val="en-GB"/>
        </w:rPr>
      </w:pPr>
    </w:p>
    <w:sectPr w:rsidR="00063600" w:rsidRPr="00CE4F15" w:rsidSect="00251936">
      <w:footerReference w:type="default" r:id="rId20"/>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617F2A" w14:textId="77777777" w:rsidR="00251936" w:rsidRDefault="00251936" w:rsidP="00DB4802">
      <w:pPr>
        <w:spacing w:after="0" w:line="240" w:lineRule="auto"/>
      </w:pPr>
      <w:r>
        <w:separator/>
      </w:r>
    </w:p>
  </w:endnote>
  <w:endnote w:type="continuationSeparator" w:id="0">
    <w:p w14:paraId="46313D77" w14:textId="77777777" w:rsidR="00251936" w:rsidRDefault="00251936" w:rsidP="00DB48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Helvetica">
    <w:panose1 w:val="020B0604020202020204"/>
    <w:charset w:val="CC"/>
    <w:family w:val="auto"/>
    <w:pitch w:val="variable"/>
    <w:sig w:usb0="E00002FF" w:usb1="5000785B" w:usb2="00000000" w:usb3="00000000" w:csb0="0000019F" w:csb1="00000000"/>
  </w:font>
  <w:font w:name="Helvetica 11 pt Greek">
    <w:altName w:val="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Bookman Old Style">
    <w:panose1 w:val="02050604050505020204"/>
    <w:charset w:val="CC"/>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Optima">
    <w:altName w:val="Times New Roman"/>
    <w:panose1 w:val="00000000000000000000"/>
    <w:charset w:val="00"/>
    <w:family w:val="auto"/>
    <w:notTrueType/>
    <w:pitch w:val="variable"/>
    <w:sig w:usb0="00000003" w:usb1="00000000" w:usb2="00000000" w:usb3="00000000" w:csb0="00000001" w:csb1="00000000"/>
  </w:font>
  <w:font w:name="CG Times">
    <w:charset w:val="00"/>
    <w:family w:val="roman"/>
    <w:pitch w:val="variable"/>
    <w:sig w:usb0="00000007" w:usb1="00000000" w:usb2="00000000" w:usb3="00000000" w:csb0="00000093" w:csb1="00000000"/>
  </w:font>
  <w:font w:name="Calibri-Bold">
    <w:altName w:val="Times New Roman"/>
    <w:panose1 w:val="00000000000000000000"/>
    <w:charset w:val="A1"/>
    <w:family w:val="auto"/>
    <w:notTrueType/>
    <w:pitch w:val="default"/>
    <w:sig w:usb0="00000001" w:usb1="00000000" w:usb2="00000000" w:usb3="00000000" w:csb0="00000009"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1737695"/>
      <w:docPartObj>
        <w:docPartGallery w:val="Page Numbers (Bottom of Page)"/>
        <w:docPartUnique/>
      </w:docPartObj>
    </w:sdtPr>
    <w:sdtEndPr>
      <w:rPr>
        <w:noProof/>
      </w:rPr>
    </w:sdtEndPr>
    <w:sdtContent>
      <w:p w14:paraId="5C86F9CC" w14:textId="788ECA99" w:rsidR="00DD3F16" w:rsidRDefault="00DD3F16">
        <w:pPr>
          <w:pStyle w:val="Footer"/>
          <w:jc w:val="center"/>
        </w:pPr>
        <w:r>
          <w:fldChar w:fldCharType="begin"/>
        </w:r>
        <w:r>
          <w:instrText xml:space="preserve"> PAGE   \* MERGEFORMAT </w:instrText>
        </w:r>
        <w:r>
          <w:fldChar w:fldCharType="separate"/>
        </w:r>
        <w:r w:rsidR="007151D0">
          <w:rPr>
            <w:noProof/>
          </w:rPr>
          <w:t>XXVIII</w:t>
        </w:r>
        <w:r>
          <w:rPr>
            <w:noProof/>
          </w:rPr>
          <w:fldChar w:fldCharType="end"/>
        </w:r>
      </w:p>
    </w:sdtContent>
  </w:sdt>
  <w:p w14:paraId="6BE8BCA5" w14:textId="77777777" w:rsidR="00DD3F16" w:rsidRDefault="00DD3F1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0005496"/>
      <w:docPartObj>
        <w:docPartGallery w:val="Page Numbers (Bottom of Page)"/>
        <w:docPartUnique/>
      </w:docPartObj>
    </w:sdtPr>
    <w:sdtEndPr>
      <w:rPr>
        <w:noProof/>
      </w:rPr>
    </w:sdtEndPr>
    <w:sdtContent>
      <w:p w14:paraId="4142C519" w14:textId="517A09FB" w:rsidR="00DD3F16" w:rsidRDefault="00AE3640">
        <w:pPr>
          <w:pStyle w:val="Footer"/>
          <w:jc w:val="center"/>
        </w:pPr>
        <w:r>
          <w:fldChar w:fldCharType="begin"/>
        </w:r>
        <w:r>
          <w:instrText xml:space="preserve"> PAGE  \* ArabicDash  \* MERGEFORMAT </w:instrText>
        </w:r>
        <w:r>
          <w:fldChar w:fldCharType="separate"/>
        </w:r>
        <w:r>
          <w:rPr>
            <w:noProof/>
          </w:rPr>
          <w:t>- 35 -</w:t>
        </w:r>
        <w:r>
          <w:fldChar w:fldCharType="end"/>
        </w:r>
      </w:p>
    </w:sdtContent>
  </w:sdt>
  <w:p w14:paraId="77B26798" w14:textId="2DDAE2FD" w:rsidR="00DD3F16" w:rsidRPr="001E185E" w:rsidRDefault="00DD3F16">
    <w:pPr>
      <w:pStyle w:val="Footer"/>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1B5DB0" w14:textId="77777777" w:rsidR="00251936" w:rsidRDefault="00251936" w:rsidP="00DB4802">
      <w:pPr>
        <w:spacing w:after="0" w:line="240" w:lineRule="auto"/>
      </w:pPr>
      <w:r>
        <w:separator/>
      </w:r>
    </w:p>
  </w:footnote>
  <w:footnote w:type="continuationSeparator" w:id="0">
    <w:p w14:paraId="6BA90B15" w14:textId="77777777" w:rsidR="00251936" w:rsidRDefault="00251936" w:rsidP="00DB4802">
      <w:pPr>
        <w:spacing w:after="0" w:line="240" w:lineRule="auto"/>
      </w:pPr>
      <w:r>
        <w:continuationSeparator/>
      </w:r>
    </w:p>
  </w:footnote>
  <w:footnote w:id="1">
    <w:p w14:paraId="4BD7F242" w14:textId="79DE12BF" w:rsidR="00DD3F16" w:rsidRPr="00E50288" w:rsidRDefault="00DD3F16">
      <w:pPr>
        <w:pStyle w:val="FootnoteText"/>
        <w:rPr>
          <w:lang w:val="en-US"/>
        </w:rPr>
      </w:pPr>
      <w:r>
        <w:rPr>
          <w:rStyle w:val="FootnoteReference"/>
        </w:rPr>
        <w:footnoteRef/>
      </w:r>
      <w:r>
        <w:t>https://www.undp.org/sites/g/files/zskgke326/files/migration/lb/Asbestos-Handling-and-Disposal-Guidelines.pdf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B7315" w14:textId="77777777" w:rsidR="00DD3F16" w:rsidRPr="006F0990" w:rsidRDefault="00DD3F16" w:rsidP="00B37B87">
    <w:pPr>
      <w:tabs>
        <w:tab w:val="center" w:pos="4320"/>
        <w:tab w:val="left" w:pos="8504"/>
        <w:tab w:val="right" w:pos="8640"/>
      </w:tabs>
      <w:overflowPunct w:val="0"/>
      <w:spacing w:after="0" w:line="240" w:lineRule="auto"/>
      <w:jc w:val="center"/>
      <w:rPr>
        <w:b/>
        <w:color w:val="000080"/>
        <w:sz w:val="18"/>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FD7AD9"/>
    <w:multiLevelType w:val="multilevel"/>
    <w:tmpl w:val="A6DCF772"/>
    <w:styleLink w:val="CowiBulletList"/>
    <w:lvl w:ilvl="0">
      <w:start w:val="1"/>
      <w:numFmt w:val="bullet"/>
      <w:lvlText w:val="›"/>
      <w:lvlJc w:val="left"/>
      <w:pPr>
        <w:tabs>
          <w:tab w:val="num" w:pos="425"/>
        </w:tabs>
        <w:ind w:left="425" w:hanging="425"/>
      </w:pPr>
      <w:rPr>
        <w:rFonts w:hint="default"/>
        <w:color w:val="F04E23"/>
        <w:position w:val="1"/>
        <w:sz w:val="24"/>
      </w:rPr>
    </w:lvl>
    <w:lvl w:ilvl="1">
      <w:start w:val="1"/>
      <w:numFmt w:val="bullet"/>
      <w:lvlText w:val="›"/>
      <w:lvlJc w:val="left"/>
      <w:pPr>
        <w:tabs>
          <w:tab w:val="num" w:pos="851"/>
        </w:tabs>
        <w:ind w:left="851" w:hanging="426"/>
      </w:pPr>
      <w:rPr>
        <w:rFonts w:hint="default"/>
        <w:color w:val="333333"/>
        <w:position w:val="1"/>
        <w:sz w:val="24"/>
      </w:rPr>
    </w:lvl>
    <w:lvl w:ilvl="2">
      <w:start w:val="1"/>
      <w:numFmt w:val="bullet"/>
      <w:lvlText w:val="›"/>
      <w:lvlJc w:val="left"/>
      <w:pPr>
        <w:tabs>
          <w:tab w:val="num" w:pos="1276"/>
        </w:tabs>
        <w:ind w:left="1276" w:hanging="425"/>
      </w:pPr>
      <w:rPr>
        <w:rFonts w:hint="default"/>
        <w:color w:val="333333"/>
        <w:position w:val="1"/>
        <w:sz w:val="24"/>
      </w:rPr>
    </w:lvl>
    <w:lvl w:ilvl="3">
      <w:start w:val="1"/>
      <w:numFmt w:val="bullet"/>
      <w:lvlText w:val="-"/>
      <w:lvlJc w:val="left"/>
      <w:pPr>
        <w:tabs>
          <w:tab w:val="num" w:pos="1701"/>
        </w:tabs>
        <w:ind w:left="1701" w:hanging="425"/>
      </w:pPr>
      <w:rPr>
        <w:rFonts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1" w15:restartNumberingAfterBreak="0">
    <w:nsid w:val="0E44675B"/>
    <w:multiLevelType w:val="multilevel"/>
    <w:tmpl w:val="42424F42"/>
    <w:name w:val="WW8Num5"/>
    <w:lvl w:ilvl="0">
      <w:start w:val="1"/>
      <w:numFmt w:val="decimal"/>
      <w:pStyle w:val="Heading1"/>
      <w:lvlText w:val="%1"/>
      <w:lvlJc w:val="left"/>
      <w:pPr>
        <w:ind w:left="432" w:hanging="432"/>
      </w:pPr>
      <w:rPr>
        <w:rFonts w:hint="default"/>
        <w:sz w:val="24"/>
        <w:szCs w:val="24"/>
      </w:rPr>
    </w:lvl>
    <w:lvl w:ilvl="1">
      <w:start w:val="1"/>
      <w:numFmt w:val="decimal"/>
      <w:pStyle w:val="Heading2"/>
      <w:lvlText w:val="%1.%2"/>
      <w:lvlJc w:val="left"/>
      <w:pPr>
        <w:ind w:left="718" w:hanging="5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862"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110226EE"/>
    <w:multiLevelType w:val="singleLevel"/>
    <w:tmpl w:val="891210CC"/>
    <w:lvl w:ilvl="0">
      <w:start w:val="1"/>
      <w:numFmt w:val="bullet"/>
      <w:pStyle w:val="HyphenBullet"/>
      <w:lvlText w:val=""/>
      <w:lvlJc w:val="left"/>
      <w:pPr>
        <w:tabs>
          <w:tab w:val="num" w:pos="2880"/>
        </w:tabs>
        <w:ind w:left="2880" w:hanging="720"/>
      </w:pPr>
      <w:rPr>
        <w:rFonts w:ascii="Symbol" w:hAnsi="Symbol" w:hint="default"/>
        <w:sz w:val="20"/>
      </w:rPr>
    </w:lvl>
  </w:abstractNum>
  <w:abstractNum w:abstractNumId="3" w15:restartNumberingAfterBreak="0">
    <w:nsid w:val="1650223A"/>
    <w:multiLevelType w:val="hybridMultilevel"/>
    <w:tmpl w:val="7ABE641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8E6770"/>
    <w:multiLevelType w:val="hybridMultilevel"/>
    <w:tmpl w:val="13060A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1B0D7A83"/>
    <w:multiLevelType w:val="multilevel"/>
    <w:tmpl w:val="DB725200"/>
    <w:styleLink w:val="CowiNumberList"/>
    <w:lvl w:ilvl="0">
      <w:start w:val="1"/>
      <w:numFmt w:val="decimal"/>
      <w:pStyle w:val="ListNumber"/>
      <w:lvlText w:val="%1"/>
      <w:lvlJc w:val="left"/>
      <w:pPr>
        <w:tabs>
          <w:tab w:val="num" w:pos="425"/>
        </w:tabs>
        <w:ind w:left="425" w:hanging="425"/>
      </w:pPr>
      <w:rPr>
        <w:rFonts w:cs="Times New Roman" w:hint="default"/>
      </w:rPr>
    </w:lvl>
    <w:lvl w:ilvl="1">
      <w:start w:val="1"/>
      <w:numFmt w:val="decimal"/>
      <w:pStyle w:val="ListNumber2"/>
      <w:lvlText w:val="%1.%2"/>
      <w:lvlJc w:val="left"/>
      <w:pPr>
        <w:tabs>
          <w:tab w:val="num" w:pos="851"/>
        </w:tabs>
        <w:ind w:left="851" w:hanging="426"/>
      </w:pPr>
      <w:rPr>
        <w:rFonts w:cs="Times New Roman" w:hint="default"/>
      </w:rPr>
    </w:lvl>
    <w:lvl w:ilvl="2">
      <w:start w:val="1"/>
      <w:numFmt w:val="lowerLetter"/>
      <w:pStyle w:val="ListNumber3"/>
      <w:lvlText w:val="%3)"/>
      <w:lvlJc w:val="left"/>
      <w:pPr>
        <w:tabs>
          <w:tab w:val="num" w:pos="1276"/>
        </w:tabs>
        <w:ind w:left="1276" w:hanging="425"/>
      </w:pPr>
      <w:rPr>
        <w:rFonts w:cs="Times New Roman" w:hint="default"/>
      </w:rPr>
    </w:lvl>
    <w:lvl w:ilvl="3">
      <w:start w:val="1"/>
      <w:numFmt w:val="lowerRoman"/>
      <w:pStyle w:val="ListNumber4"/>
      <w:lvlText w:val="%4)"/>
      <w:lvlJc w:val="left"/>
      <w:pPr>
        <w:tabs>
          <w:tab w:val="num" w:pos="1701"/>
        </w:tabs>
        <w:ind w:left="1701" w:hanging="425"/>
      </w:pPr>
      <w:rPr>
        <w:rFonts w:cs="Times New Roman" w:hint="default"/>
      </w:rPr>
    </w:lvl>
    <w:lvl w:ilvl="4">
      <w:start w:val="1"/>
      <w:numFmt w:val="lowerLetter"/>
      <w:lvlText w:val="(%5)"/>
      <w:lvlJc w:val="left"/>
      <w:pPr>
        <w:tabs>
          <w:tab w:val="num" w:pos="0"/>
        </w:tabs>
        <w:ind w:left="1800" w:hanging="360"/>
      </w:pPr>
      <w:rPr>
        <w:rFonts w:cs="Times New Roman" w:hint="default"/>
      </w:rPr>
    </w:lvl>
    <w:lvl w:ilvl="5">
      <w:start w:val="1"/>
      <w:numFmt w:val="lowerRoman"/>
      <w:lvlText w:val="(%6)"/>
      <w:lvlJc w:val="left"/>
      <w:pPr>
        <w:tabs>
          <w:tab w:val="num" w:pos="0"/>
        </w:tabs>
        <w:ind w:left="2160" w:hanging="360"/>
      </w:pPr>
      <w:rPr>
        <w:rFonts w:cs="Times New Roman" w:hint="default"/>
      </w:rPr>
    </w:lvl>
    <w:lvl w:ilvl="6">
      <w:start w:val="1"/>
      <w:numFmt w:val="decimal"/>
      <w:lvlText w:val="%7."/>
      <w:lvlJc w:val="left"/>
      <w:pPr>
        <w:tabs>
          <w:tab w:val="num" w:pos="0"/>
        </w:tabs>
        <w:ind w:left="2520" w:hanging="360"/>
      </w:pPr>
      <w:rPr>
        <w:rFonts w:cs="Times New Roman" w:hint="default"/>
      </w:rPr>
    </w:lvl>
    <w:lvl w:ilvl="7">
      <w:start w:val="1"/>
      <w:numFmt w:val="lowerLetter"/>
      <w:lvlText w:val="%8."/>
      <w:lvlJc w:val="left"/>
      <w:pPr>
        <w:tabs>
          <w:tab w:val="num" w:pos="0"/>
        </w:tabs>
        <w:ind w:left="2880" w:hanging="360"/>
      </w:pPr>
      <w:rPr>
        <w:rFonts w:cs="Times New Roman" w:hint="default"/>
      </w:rPr>
    </w:lvl>
    <w:lvl w:ilvl="8">
      <w:start w:val="1"/>
      <w:numFmt w:val="lowerRoman"/>
      <w:lvlText w:val="%9."/>
      <w:lvlJc w:val="left"/>
      <w:pPr>
        <w:tabs>
          <w:tab w:val="num" w:pos="0"/>
        </w:tabs>
        <w:ind w:left="3240" w:hanging="360"/>
      </w:pPr>
      <w:rPr>
        <w:rFonts w:cs="Times New Roman" w:hint="default"/>
      </w:rPr>
    </w:lvl>
  </w:abstractNum>
  <w:abstractNum w:abstractNumId="6" w15:restartNumberingAfterBreak="0">
    <w:nsid w:val="1F070287"/>
    <w:multiLevelType w:val="hybridMultilevel"/>
    <w:tmpl w:val="9C784A50"/>
    <w:lvl w:ilvl="0" w:tplc="603083EE">
      <w:start w:val="1"/>
      <w:numFmt w:val="decimal"/>
      <w:lvlText w:val="%1."/>
      <w:lvlJc w:val="left"/>
      <w:pPr>
        <w:ind w:left="1080" w:hanging="360"/>
      </w:pPr>
      <w:rPr>
        <w:rFonts w:hint="default"/>
        <w:lang w:val="mk-MK"/>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FAD680D"/>
    <w:multiLevelType w:val="hybridMultilevel"/>
    <w:tmpl w:val="3392CA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22832389"/>
    <w:multiLevelType w:val="hybridMultilevel"/>
    <w:tmpl w:val="840A0270"/>
    <w:lvl w:ilvl="0" w:tplc="960A8C98">
      <w:start w:val="1"/>
      <w:numFmt w:val="decimal"/>
      <w:pStyle w:val="CharChar1CharCharCharCharCharCharCharCharCharCharCharCharCharCharCharCharCharCharChar"/>
      <w:lvlText w:val="%1."/>
      <w:lvlJc w:val="left"/>
      <w:pPr>
        <w:tabs>
          <w:tab w:val="num" w:pos="720"/>
        </w:tabs>
        <w:ind w:left="720" w:hanging="360"/>
      </w:pPr>
      <w:rPr>
        <w:rFonts w:ascii="Trebuchet MS" w:hAnsi="Trebuchet MS" w:cs="Times New Roman" w:hint="default"/>
        <w:b/>
        <w:i/>
        <w:sz w:val="22"/>
        <w:szCs w:val="22"/>
      </w:rPr>
    </w:lvl>
    <w:lvl w:ilvl="1" w:tplc="2FCE53CA">
      <w:start w:val="1"/>
      <w:numFmt w:val="lowerLetter"/>
      <w:lvlText w:val="%2."/>
      <w:lvlJc w:val="left"/>
      <w:pPr>
        <w:tabs>
          <w:tab w:val="num" w:pos="1440"/>
        </w:tabs>
        <w:ind w:left="1440" w:hanging="360"/>
      </w:pPr>
      <w:rPr>
        <w:rFonts w:cs="Times New Roman"/>
      </w:rPr>
    </w:lvl>
    <w:lvl w:ilvl="2" w:tplc="BDF61178">
      <w:start w:val="1"/>
      <w:numFmt w:val="lowerRoman"/>
      <w:lvlText w:val="%3."/>
      <w:lvlJc w:val="right"/>
      <w:pPr>
        <w:tabs>
          <w:tab w:val="num" w:pos="2160"/>
        </w:tabs>
        <w:ind w:left="2160" w:hanging="180"/>
      </w:pPr>
      <w:rPr>
        <w:rFonts w:cs="Times New Roman"/>
      </w:rPr>
    </w:lvl>
    <w:lvl w:ilvl="3" w:tplc="8EA8259E">
      <w:start w:val="1"/>
      <w:numFmt w:val="decimal"/>
      <w:lvlText w:val="%4."/>
      <w:lvlJc w:val="left"/>
      <w:pPr>
        <w:tabs>
          <w:tab w:val="num" w:pos="2880"/>
        </w:tabs>
        <w:ind w:left="2880" w:hanging="360"/>
      </w:pPr>
      <w:rPr>
        <w:rFonts w:cs="Times New Roman"/>
      </w:rPr>
    </w:lvl>
    <w:lvl w:ilvl="4" w:tplc="8C424F8A">
      <w:start w:val="1"/>
      <w:numFmt w:val="lowerLetter"/>
      <w:lvlText w:val="%5."/>
      <w:lvlJc w:val="left"/>
      <w:pPr>
        <w:tabs>
          <w:tab w:val="num" w:pos="3600"/>
        </w:tabs>
        <w:ind w:left="3600" w:hanging="360"/>
      </w:pPr>
      <w:rPr>
        <w:rFonts w:cs="Times New Roman"/>
      </w:rPr>
    </w:lvl>
    <w:lvl w:ilvl="5" w:tplc="DDF211A2">
      <w:start w:val="1"/>
      <w:numFmt w:val="lowerRoman"/>
      <w:lvlText w:val="%6."/>
      <w:lvlJc w:val="right"/>
      <w:pPr>
        <w:tabs>
          <w:tab w:val="num" w:pos="4320"/>
        </w:tabs>
        <w:ind w:left="4320" w:hanging="180"/>
      </w:pPr>
      <w:rPr>
        <w:rFonts w:cs="Times New Roman"/>
      </w:rPr>
    </w:lvl>
    <w:lvl w:ilvl="6" w:tplc="C59EE1D4">
      <w:start w:val="1"/>
      <w:numFmt w:val="decimal"/>
      <w:lvlText w:val="%7."/>
      <w:lvlJc w:val="left"/>
      <w:pPr>
        <w:tabs>
          <w:tab w:val="num" w:pos="5040"/>
        </w:tabs>
        <w:ind w:left="5040" w:hanging="360"/>
      </w:pPr>
      <w:rPr>
        <w:rFonts w:cs="Times New Roman"/>
      </w:rPr>
    </w:lvl>
    <w:lvl w:ilvl="7" w:tplc="23D4C43E">
      <w:start w:val="1"/>
      <w:numFmt w:val="lowerLetter"/>
      <w:lvlText w:val="%8."/>
      <w:lvlJc w:val="left"/>
      <w:pPr>
        <w:tabs>
          <w:tab w:val="num" w:pos="5760"/>
        </w:tabs>
        <w:ind w:left="5760" w:hanging="360"/>
      </w:pPr>
      <w:rPr>
        <w:rFonts w:cs="Times New Roman"/>
      </w:rPr>
    </w:lvl>
    <w:lvl w:ilvl="8" w:tplc="33D01DCA">
      <w:start w:val="1"/>
      <w:numFmt w:val="lowerRoman"/>
      <w:lvlText w:val="%9."/>
      <w:lvlJc w:val="right"/>
      <w:pPr>
        <w:tabs>
          <w:tab w:val="num" w:pos="6480"/>
        </w:tabs>
        <w:ind w:left="6480" w:hanging="180"/>
      </w:pPr>
      <w:rPr>
        <w:rFonts w:cs="Times New Roman"/>
      </w:rPr>
    </w:lvl>
  </w:abstractNum>
  <w:abstractNum w:abstractNumId="9" w15:restartNumberingAfterBreak="0">
    <w:nsid w:val="236B013C"/>
    <w:multiLevelType w:val="hybridMultilevel"/>
    <w:tmpl w:val="EE1A1ADE"/>
    <w:lvl w:ilvl="0" w:tplc="04080001">
      <w:start w:val="1"/>
      <w:numFmt w:val="lowerLetter"/>
      <w:pStyle w:val="BodyText6"/>
      <w:lvlText w:val="%1."/>
      <w:lvlJc w:val="left"/>
      <w:pPr>
        <w:ind w:left="1440" w:hanging="360"/>
      </w:pPr>
      <w:rPr>
        <w:rFonts w:cs="Times New Roman"/>
      </w:rPr>
    </w:lvl>
    <w:lvl w:ilvl="1" w:tplc="04080003">
      <w:start w:val="1"/>
      <w:numFmt w:val="lowerLetter"/>
      <w:lvlText w:val="%2."/>
      <w:lvlJc w:val="left"/>
      <w:pPr>
        <w:ind w:left="2160" w:hanging="360"/>
      </w:pPr>
      <w:rPr>
        <w:rFonts w:cs="Times New Roman"/>
      </w:rPr>
    </w:lvl>
    <w:lvl w:ilvl="2" w:tplc="04080005">
      <w:start w:val="1"/>
      <w:numFmt w:val="lowerRoman"/>
      <w:lvlText w:val="%3."/>
      <w:lvlJc w:val="right"/>
      <w:pPr>
        <w:ind w:left="2880" w:hanging="180"/>
      </w:pPr>
      <w:rPr>
        <w:rFonts w:cs="Times New Roman"/>
      </w:rPr>
    </w:lvl>
    <w:lvl w:ilvl="3" w:tplc="04080001">
      <w:start w:val="1"/>
      <w:numFmt w:val="decimal"/>
      <w:lvlText w:val="%4."/>
      <w:lvlJc w:val="left"/>
      <w:pPr>
        <w:ind w:left="3600" w:hanging="360"/>
      </w:pPr>
      <w:rPr>
        <w:rFonts w:cs="Times New Roman"/>
      </w:rPr>
    </w:lvl>
    <w:lvl w:ilvl="4" w:tplc="04080003">
      <w:start w:val="1"/>
      <w:numFmt w:val="lowerLetter"/>
      <w:lvlText w:val="%5."/>
      <w:lvlJc w:val="left"/>
      <w:pPr>
        <w:ind w:left="4320" w:hanging="360"/>
      </w:pPr>
      <w:rPr>
        <w:rFonts w:cs="Times New Roman"/>
      </w:rPr>
    </w:lvl>
    <w:lvl w:ilvl="5" w:tplc="04080005">
      <w:start w:val="1"/>
      <w:numFmt w:val="lowerRoman"/>
      <w:lvlText w:val="%6."/>
      <w:lvlJc w:val="right"/>
      <w:pPr>
        <w:ind w:left="5040" w:hanging="180"/>
      </w:pPr>
      <w:rPr>
        <w:rFonts w:cs="Times New Roman"/>
      </w:rPr>
    </w:lvl>
    <w:lvl w:ilvl="6" w:tplc="04080001">
      <w:start w:val="1"/>
      <w:numFmt w:val="decimal"/>
      <w:lvlText w:val="%7."/>
      <w:lvlJc w:val="left"/>
      <w:pPr>
        <w:ind w:left="5760" w:hanging="360"/>
      </w:pPr>
      <w:rPr>
        <w:rFonts w:cs="Times New Roman"/>
      </w:rPr>
    </w:lvl>
    <w:lvl w:ilvl="7" w:tplc="04080003">
      <w:start w:val="1"/>
      <w:numFmt w:val="lowerLetter"/>
      <w:lvlText w:val="%8."/>
      <w:lvlJc w:val="left"/>
      <w:pPr>
        <w:ind w:left="6480" w:hanging="360"/>
      </w:pPr>
      <w:rPr>
        <w:rFonts w:cs="Times New Roman"/>
      </w:rPr>
    </w:lvl>
    <w:lvl w:ilvl="8" w:tplc="04080005">
      <w:start w:val="1"/>
      <w:numFmt w:val="lowerRoman"/>
      <w:lvlText w:val="%9."/>
      <w:lvlJc w:val="right"/>
      <w:pPr>
        <w:ind w:left="7200" w:hanging="180"/>
      </w:pPr>
      <w:rPr>
        <w:rFonts w:cs="Times New Roman"/>
      </w:rPr>
    </w:lvl>
  </w:abstractNum>
  <w:abstractNum w:abstractNumId="10" w15:restartNumberingAfterBreak="0">
    <w:nsid w:val="23FB7CF7"/>
    <w:multiLevelType w:val="hybridMultilevel"/>
    <w:tmpl w:val="CCE4BE3C"/>
    <w:lvl w:ilvl="0" w:tplc="8E7A69F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AC6E96"/>
    <w:multiLevelType w:val="singleLevel"/>
    <w:tmpl w:val="4FBA1070"/>
    <w:lvl w:ilvl="0">
      <w:start w:val="1"/>
      <w:numFmt w:val="bullet"/>
      <w:pStyle w:val="TextEOI"/>
      <w:lvlText w:val=""/>
      <w:lvlJc w:val="left"/>
      <w:pPr>
        <w:tabs>
          <w:tab w:val="num" w:pos="2978"/>
        </w:tabs>
        <w:ind w:left="2978" w:hanging="567"/>
      </w:pPr>
      <w:rPr>
        <w:rFonts w:ascii="Symbol" w:hAnsi="Symbol" w:hint="default"/>
        <w:sz w:val="20"/>
      </w:rPr>
    </w:lvl>
  </w:abstractNum>
  <w:abstractNum w:abstractNumId="12" w15:restartNumberingAfterBreak="0">
    <w:nsid w:val="2903190D"/>
    <w:multiLevelType w:val="hybridMultilevel"/>
    <w:tmpl w:val="ED021E6A"/>
    <w:lvl w:ilvl="0" w:tplc="F4EC9622">
      <w:start w:val="1"/>
      <w:numFmt w:val="decimal"/>
      <w:pStyle w:val="TableNumber"/>
      <w:lvlText w:val="%1."/>
      <w:lvlJc w:val="left"/>
      <w:pPr>
        <w:tabs>
          <w:tab w:val="num" w:pos="360"/>
        </w:tabs>
        <w:ind w:left="360" w:hanging="360"/>
      </w:pPr>
      <w:rPr>
        <w:rFonts w:ascii="Arial Black" w:hAnsi="Arial Black" w:hint="default"/>
        <w:b w:val="0"/>
        <w:i w:val="0"/>
        <w:color w:val="800000"/>
        <w:sz w:val="18"/>
        <w:szCs w:val="18"/>
      </w:rPr>
    </w:lvl>
    <w:lvl w:ilvl="1" w:tplc="59F2F51A">
      <w:start w:val="1"/>
      <w:numFmt w:val="bullet"/>
      <w:lvlText w:val=""/>
      <w:lvlJc w:val="left"/>
      <w:pPr>
        <w:tabs>
          <w:tab w:val="num" w:pos="1080"/>
        </w:tabs>
        <w:ind w:left="1060" w:hanging="340"/>
      </w:pPr>
      <w:rPr>
        <w:rFonts w:ascii="Wingdings" w:hAnsi="Wingdings" w:hint="default"/>
        <w:b w:val="0"/>
        <w:i/>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2F2B2FF3"/>
    <w:multiLevelType w:val="hybridMultilevel"/>
    <w:tmpl w:val="003431DE"/>
    <w:lvl w:ilvl="0" w:tplc="78B89BF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5552A96"/>
    <w:multiLevelType w:val="multilevel"/>
    <w:tmpl w:val="14647CF4"/>
    <w:lvl w:ilvl="0">
      <w:start w:val="3"/>
      <w:numFmt w:val="decimal"/>
      <w:lvlText w:val="%1."/>
      <w:lvlJc w:val="left"/>
      <w:pPr>
        <w:ind w:left="510" w:hanging="51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 w15:restartNumberingAfterBreak="0">
    <w:nsid w:val="380550E5"/>
    <w:multiLevelType w:val="hybridMultilevel"/>
    <w:tmpl w:val="60063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A1F77F9"/>
    <w:multiLevelType w:val="hybridMultilevel"/>
    <w:tmpl w:val="C39A7DB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B625643"/>
    <w:multiLevelType w:val="hybridMultilevel"/>
    <w:tmpl w:val="2636574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3EBC75DA"/>
    <w:multiLevelType w:val="multilevel"/>
    <w:tmpl w:val="2B3E734A"/>
    <w:styleLink w:val="StyleBulleted"/>
    <w:lvl w:ilvl="0">
      <w:start w:val="1"/>
      <w:numFmt w:val="bullet"/>
      <w:lvlText w:val=""/>
      <w:lvlJc w:val="left"/>
      <w:pPr>
        <w:tabs>
          <w:tab w:val="num" w:pos="720"/>
        </w:tabs>
        <w:ind w:left="720" w:hanging="360"/>
      </w:pPr>
      <w:rPr>
        <w:rFonts w:ascii="Wingdings" w:hAnsi="Wingdings" w:hint="default"/>
        <w:color w:val="0070C0"/>
        <w:sz w:val="24"/>
      </w:rPr>
    </w:lvl>
    <w:lvl w:ilvl="1">
      <w:start w:val="1"/>
      <w:numFmt w:val="bullet"/>
      <w:lvlText w:val=""/>
      <w:lvlJc w:val="left"/>
      <w:pPr>
        <w:tabs>
          <w:tab w:val="num" w:pos="1440"/>
        </w:tabs>
        <w:ind w:left="1440" w:hanging="360"/>
      </w:pPr>
      <w:rPr>
        <w:rFonts w:ascii="Symbol" w:hAnsi="Symbol"/>
        <w:color w:val="0070C0"/>
      </w:rPr>
    </w:lvl>
    <w:lvl w:ilvl="2">
      <w:start w:val="1"/>
      <w:numFmt w:val="bullet"/>
      <w:lvlText w:val="o"/>
      <w:lvlJc w:val="left"/>
      <w:pPr>
        <w:tabs>
          <w:tab w:val="num" w:pos="2160"/>
        </w:tabs>
        <w:ind w:left="2160" w:hanging="360"/>
      </w:pPr>
      <w:rPr>
        <w:rFonts w:ascii="Courier New" w:hAnsi="Courier New"/>
        <w:color w:val="0070C0"/>
      </w:rPr>
    </w:lvl>
    <w:lvl w:ilvl="3">
      <w:start w:val="1"/>
      <w:numFmt w:val="bullet"/>
      <w:lvlText w:val=""/>
      <w:lvlJc w:val="left"/>
      <w:pPr>
        <w:tabs>
          <w:tab w:val="num" w:pos="2880"/>
        </w:tabs>
        <w:ind w:left="2880" w:hanging="360"/>
      </w:pPr>
      <w:rPr>
        <w:rFonts w:ascii="Symbol" w:hAnsi="Symbol" w:hint="default"/>
        <w:color w:val="auto"/>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ECE1EEB"/>
    <w:multiLevelType w:val="hybridMultilevel"/>
    <w:tmpl w:val="1BA856B2"/>
    <w:lvl w:ilvl="0" w:tplc="0409000B">
      <w:start w:val="1"/>
      <w:numFmt w:val="bullet"/>
      <w:lvlText w:val=""/>
      <w:lvlJc w:val="left"/>
      <w:pPr>
        <w:ind w:left="1637"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3EEA601A"/>
    <w:multiLevelType w:val="hybridMultilevel"/>
    <w:tmpl w:val="A98CEA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F473EA3"/>
    <w:multiLevelType w:val="multilevel"/>
    <w:tmpl w:val="6CDEDCA8"/>
    <w:lvl w:ilvl="0">
      <w:start w:val="3"/>
      <w:numFmt w:val="decimal"/>
      <w:lvlText w:val="%1"/>
      <w:lvlJc w:val="left"/>
      <w:pPr>
        <w:ind w:left="420" w:hanging="420"/>
      </w:pPr>
      <w:rPr>
        <w:rFonts w:hint="default"/>
      </w:rPr>
    </w:lvl>
    <w:lvl w:ilvl="1">
      <w:start w:val="7"/>
      <w:numFmt w:val="decimal"/>
      <w:lvlText w:val="%1.%2"/>
      <w:lvlJc w:val="left"/>
      <w:pPr>
        <w:ind w:left="2016" w:hanging="720"/>
      </w:pPr>
      <w:rPr>
        <w:rFonts w:hint="default"/>
      </w:rPr>
    </w:lvl>
    <w:lvl w:ilvl="2">
      <w:start w:val="1"/>
      <w:numFmt w:val="decimal"/>
      <w:lvlText w:val="%1.%2.%3"/>
      <w:lvlJc w:val="left"/>
      <w:pPr>
        <w:ind w:left="3312" w:hanging="720"/>
      </w:pPr>
      <w:rPr>
        <w:rFonts w:hint="default"/>
      </w:rPr>
    </w:lvl>
    <w:lvl w:ilvl="3">
      <w:start w:val="1"/>
      <w:numFmt w:val="decimal"/>
      <w:lvlText w:val="%1.%2.%3.%4"/>
      <w:lvlJc w:val="left"/>
      <w:pPr>
        <w:ind w:left="4968" w:hanging="1080"/>
      </w:pPr>
      <w:rPr>
        <w:rFonts w:hint="default"/>
      </w:rPr>
    </w:lvl>
    <w:lvl w:ilvl="4">
      <w:start w:val="1"/>
      <w:numFmt w:val="decimal"/>
      <w:lvlText w:val="%1.%2.%3.%4.%5"/>
      <w:lvlJc w:val="left"/>
      <w:pPr>
        <w:ind w:left="6624" w:hanging="1440"/>
      </w:pPr>
      <w:rPr>
        <w:rFonts w:hint="default"/>
      </w:rPr>
    </w:lvl>
    <w:lvl w:ilvl="5">
      <w:start w:val="1"/>
      <w:numFmt w:val="decimal"/>
      <w:lvlText w:val="%1.%2.%3.%4.%5.%6"/>
      <w:lvlJc w:val="left"/>
      <w:pPr>
        <w:ind w:left="7920" w:hanging="1440"/>
      </w:pPr>
      <w:rPr>
        <w:rFonts w:hint="default"/>
      </w:rPr>
    </w:lvl>
    <w:lvl w:ilvl="6">
      <w:start w:val="1"/>
      <w:numFmt w:val="decimal"/>
      <w:lvlText w:val="%1.%2.%3.%4.%5.%6.%7"/>
      <w:lvlJc w:val="left"/>
      <w:pPr>
        <w:ind w:left="9576" w:hanging="1800"/>
      </w:pPr>
      <w:rPr>
        <w:rFonts w:hint="default"/>
      </w:rPr>
    </w:lvl>
    <w:lvl w:ilvl="7">
      <w:start w:val="1"/>
      <w:numFmt w:val="decimal"/>
      <w:lvlText w:val="%1.%2.%3.%4.%5.%6.%7.%8"/>
      <w:lvlJc w:val="left"/>
      <w:pPr>
        <w:ind w:left="11232" w:hanging="2160"/>
      </w:pPr>
      <w:rPr>
        <w:rFonts w:hint="default"/>
      </w:rPr>
    </w:lvl>
    <w:lvl w:ilvl="8">
      <w:start w:val="1"/>
      <w:numFmt w:val="decimal"/>
      <w:lvlText w:val="%1.%2.%3.%4.%5.%6.%7.%8.%9"/>
      <w:lvlJc w:val="left"/>
      <w:pPr>
        <w:ind w:left="12528" w:hanging="2160"/>
      </w:pPr>
      <w:rPr>
        <w:rFonts w:hint="default"/>
      </w:rPr>
    </w:lvl>
  </w:abstractNum>
  <w:abstractNum w:abstractNumId="22" w15:restartNumberingAfterBreak="0">
    <w:nsid w:val="41546D4F"/>
    <w:multiLevelType w:val="hybridMultilevel"/>
    <w:tmpl w:val="908262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4670719F"/>
    <w:multiLevelType w:val="hybridMultilevel"/>
    <w:tmpl w:val="4978D90E"/>
    <w:lvl w:ilvl="0" w:tplc="0408000D">
      <w:start w:val="1"/>
      <w:numFmt w:val="bullet"/>
      <w:lvlText w:val=""/>
      <w:lvlJc w:val="left"/>
      <w:pPr>
        <w:ind w:left="1080" w:hanging="360"/>
      </w:pPr>
      <w:rPr>
        <w:rFonts w:ascii="Wingdings" w:hAnsi="Wingdings" w:hint="default"/>
        <w:color w:val="auto"/>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4" w15:restartNumberingAfterBreak="0">
    <w:nsid w:val="46D21CFA"/>
    <w:multiLevelType w:val="multilevel"/>
    <w:tmpl w:val="F2C62F1E"/>
    <w:lvl w:ilvl="0">
      <w:start w:val="1"/>
      <w:numFmt w:val="decimal"/>
      <w:lvlText w:val="%1."/>
      <w:lvlJc w:val="left"/>
      <w:pPr>
        <w:tabs>
          <w:tab w:val="num" w:pos="432"/>
        </w:tabs>
        <w:ind w:left="432" w:hanging="432"/>
      </w:pPr>
    </w:lvl>
    <w:lvl w:ilvl="1">
      <w:start w:val="1"/>
      <w:numFmt w:val="decimal"/>
      <w:pStyle w:val="Text"/>
      <w:lvlText w:val="%1.%2"/>
      <w:lvlJc w:val="left"/>
      <w:pPr>
        <w:tabs>
          <w:tab w:val="num" w:pos="576"/>
        </w:tabs>
        <w:ind w:left="576" w:hanging="576"/>
      </w:pPr>
    </w:lvl>
    <w:lvl w:ilvl="2">
      <w:start w:val="1"/>
      <w:numFmt w:val="decimal"/>
      <w:pStyle w:val="Seznamploh5"/>
      <w:lvlText w:val="%1.%2.%3"/>
      <w:lvlJc w:val="left"/>
      <w:pPr>
        <w:tabs>
          <w:tab w:val="num" w:pos="720"/>
        </w:tabs>
        <w:ind w:left="720" w:hanging="720"/>
      </w:pPr>
    </w:lvl>
    <w:lvl w:ilvl="3">
      <w:start w:val="1"/>
      <w:numFmt w:val="decimal"/>
      <w:pStyle w:val="Znaka1"/>
      <w:lvlText w:val="%1.%2.%3.%4"/>
      <w:lvlJc w:val="left"/>
      <w:pPr>
        <w:tabs>
          <w:tab w:val="num" w:pos="864"/>
        </w:tabs>
        <w:ind w:left="864" w:hanging="864"/>
      </w:pPr>
    </w:lvl>
    <w:lvl w:ilvl="4">
      <w:start w:val="1"/>
      <w:numFmt w:val="decimal"/>
      <w:pStyle w:val="Znaka2"/>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 w15:restartNumberingAfterBreak="0">
    <w:nsid w:val="46EA36E0"/>
    <w:multiLevelType w:val="multilevel"/>
    <w:tmpl w:val="0402001F"/>
    <w:styleLink w:val="111111"/>
    <w:lvl w:ilvl="0">
      <w:start w:val="6"/>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6" w15:restartNumberingAfterBreak="0">
    <w:nsid w:val="4A0F7449"/>
    <w:multiLevelType w:val="multilevel"/>
    <w:tmpl w:val="D6505082"/>
    <w:lvl w:ilvl="0">
      <w:start w:val="4"/>
      <w:numFmt w:val="decimal"/>
      <w:lvlText w:val="%1."/>
      <w:lvlJc w:val="left"/>
      <w:pPr>
        <w:ind w:left="540" w:hanging="540"/>
      </w:pPr>
      <w:rPr>
        <w:rFonts w:hint="default"/>
      </w:rPr>
    </w:lvl>
    <w:lvl w:ilvl="1">
      <w:start w:val="2"/>
      <w:numFmt w:val="decimal"/>
      <w:lvlText w:val="%1.%2."/>
      <w:lvlJc w:val="left"/>
      <w:pPr>
        <w:ind w:left="4548" w:hanging="720"/>
      </w:pPr>
      <w:rPr>
        <w:rFonts w:hint="default"/>
      </w:rPr>
    </w:lvl>
    <w:lvl w:ilvl="2">
      <w:start w:val="2"/>
      <w:numFmt w:val="decimal"/>
      <w:lvlText w:val="%1.%2.%3."/>
      <w:lvlJc w:val="left"/>
      <w:pPr>
        <w:ind w:left="2280" w:hanging="720"/>
      </w:pPr>
      <w:rPr>
        <w:rFonts w:hint="default"/>
      </w:rPr>
    </w:lvl>
    <w:lvl w:ilvl="3">
      <w:start w:val="1"/>
      <w:numFmt w:val="decimal"/>
      <w:lvlText w:val="%1.%2.%3.%4."/>
      <w:lvlJc w:val="left"/>
      <w:pPr>
        <w:ind w:left="2376" w:hanging="108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032" w:hanging="1440"/>
      </w:pPr>
      <w:rPr>
        <w:rFonts w:hint="default"/>
      </w:rPr>
    </w:lvl>
    <w:lvl w:ilvl="7">
      <w:start w:val="1"/>
      <w:numFmt w:val="decimal"/>
      <w:lvlText w:val="%1.%2.%3.%4.%5.%6.%7.%8."/>
      <w:lvlJc w:val="left"/>
      <w:pPr>
        <w:ind w:left="4824" w:hanging="1800"/>
      </w:pPr>
      <w:rPr>
        <w:rFonts w:hint="default"/>
      </w:rPr>
    </w:lvl>
    <w:lvl w:ilvl="8">
      <w:start w:val="1"/>
      <w:numFmt w:val="decimal"/>
      <w:lvlText w:val="%1.%2.%3.%4.%5.%6.%7.%8.%9."/>
      <w:lvlJc w:val="left"/>
      <w:pPr>
        <w:ind w:left="5256" w:hanging="1800"/>
      </w:pPr>
      <w:rPr>
        <w:rFonts w:hint="default"/>
      </w:rPr>
    </w:lvl>
  </w:abstractNum>
  <w:abstractNum w:abstractNumId="27" w15:restartNumberingAfterBreak="0">
    <w:nsid w:val="4A8D3AE4"/>
    <w:multiLevelType w:val="hybridMultilevel"/>
    <w:tmpl w:val="5B14924E"/>
    <w:lvl w:ilvl="0" w:tplc="FFFFFFFF">
      <w:start w:val="1"/>
      <w:numFmt w:val="bullet"/>
      <w:lvlText w:val=""/>
      <w:lvlJc w:val="left"/>
      <w:pPr>
        <w:ind w:left="720" w:hanging="360"/>
      </w:pPr>
      <w:rPr>
        <w:rFonts w:ascii="Symbol" w:hAnsi="Symbol" w:hint="default"/>
      </w:rPr>
    </w:lvl>
    <w:lvl w:ilvl="1" w:tplc="FFFFFFFF">
      <w:start w:val="1"/>
      <w:numFmt w:val="bullet"/>
      <w:pStyle w:val="ListBullet2"/>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4E2647A0"/>
    <w:multiLevelType w:val="multilevel"/>
    <w:tmpl w:val="0C64DDFE"/>
    <w:lvl w:ilvl="0">
      <w:start w:val="1"/>
      <w:numFmt w:val="decimal"/>
      <w:pStyle w:val="Sae31"/>
      <w:lvlText w:val="6.%1."/>
      <w:lvlJc w:val="left"/>
      <w:pPr>
        <w:tabs>
          <w:tab w:val="num" w:pos="720"/>
        </w:tabs>
        <w:ind w:left="360" w:hanging="360"/>
      </w:pPr>
      <w:rPr>
        <w:rFonts w:ascii="Arial" w:hAnsi="Arial" w:cs="Times New Roman" w:hint="default"/>
        <w:b/>
        <w:i w:val="0"/>
        <w:caps w:val="0"/>
        <w:strike w:val="0"/>
        <w:dstrike w:val="0"/>
        <w:vanish w:val="0"/>
        <w:color w:val="000000"/>
        <w:sz w:val="22"/>
        <w:vertAlign w:val="baseline"/>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9" w15:restartNumberingAfterBreak="0">
    <w:nsid w:val="4FD43B97"/>
    <w:multiLevelType w:val="hybridMultilevel"/>
    <w:tmpl w:val="B11CEBA2"/>
    <w:lvl w:ilvl="0" w:tplc="FFFFFFFF">
      <w:start w:val="1"/>
      <w:numFmt w:val="bullet"/>
      <w:pStyle w:val="Znaka3"/>
      <w:lvlText w:val=""/>
      <w:lvlJc w:val="left"/>
      <w:pPr>
        <w:tabs>
          <w:tab w:val="num" w:pos="360"/>
        </w:tabs>
        <w:ind w:left="340" w:hanging="340"/>
      </w:pPr>
      <w:rPr>
        <w:rFonts w:ascii="Wingdings" w:hAnsi="Wingdings"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09C3324"/>
    <w:multiLevelType w:val="multilevel"/>
    <w:tmpl w:val="257EA45A"/>
    <w:lvl w:ilvl="0">
      <w:start w:val="1"/>
      <w:numFmt w:val="decimal"/>
      <w:lvlText w:val="%1."/>
      <w:lvlJc w:val="left"/>
      <w:pPr>
        <w:ind w:left="791"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729" w:hanging="720"/>
      </w:pPr>
      <w:rPr>
        <w:rFonts w:hint="default"/>
      </w:rPr>
    </w:lvl>
    <w:lvl w:ilvl="3">
      <w:start w:val="1"/>
      <w:numFmt w:val="decimal"/>
      <w:isLgl/>
      <w:lvlText w:val="%1.%2.%3.%4."/>
      <w:lvlJc w:val="left"/>
      <w:pPr>
        <w:ind w:left="2018" w:hanging="720"/>
      </w:pPr>
      <w:rPr>
        <w:rFonts w:hint="default"/>
      </w:rPr>
    </w:lvl>
    <w:lvl w:ilvl="4">
      <w:start w:val="1"/>
      <w:numFmt w:val="decimal"/>
      <w:isLgl/>
      <w:lvlText w:val="%1.%2.%3.%4.%5."/>
      <w:lvlJc w:val="left"/>
      <w:pPr>
        <w:ind w:left="2667" w:hanging="1080"/>
      </w:pPr>
      <w:rPr>
        <w:rFonts w:hint="default"/>
      </w:rPr>
    </w:lvl>
    <w:lvl w:ilvl="5">
      <w:start w:val="1"/>
      <w:numFmt w:val="decimal"/>
      <w:isLgl/>
      <w:lvlText w:val="%1.%2.%3.%4.%5.%6."/>
      <w:lvlJc w:val="left"/>
      <w:pPr>
        <w:ind w:left="2956" w:hanging="1080"/>
      </w:pPr>
      <w:rPr>
        <w:rFonts w:hint="default"/>
      </w:rPr>
    </w:lvl>
    <w:lvl w:ilvl="6">
      <w:start w:val="1"/>
      <w:numFmt w:val="decimal"/>
      <w:isLgl/>
      <w:lvlText w:val="%1.%2.%3.%4.%5.%6.%7."/>
      <w:lvlJc w:val="left"/>
      <w:pPr>
        <w:ind w:left="3605" w:hanging="1440"/>
      </w:pPr>
      <w:rPr>
        <w:rFonts w:hint="default"/>
      </w:rPr>
    </w:lvl>
    <w:lvl w:ilvl="7">
      <w:start w:val="1"/>
      <w:numFmt w:val="decimal"/>
      <w:isLgl/>
      <w:lvlText w:val="%1.%2.%3.%4.%5.%6.%7.%8."/>
      <w:lvlJc w:val="left"/>
      <w:pPr>
        <w:ind w:left="3894" w:hanging="1440"/>
      </w:pPr>
      <w:rPr>
        <w:rFonts w:hint="default"/>
      </w:rPr>
    </w:lvl>
    <w:lvl w:ilvl="8">
      <w:start w:val="1"/>
      <w:numFmt w:val="decimal"/>
      <w:isLgl/>
      <w:lvlText w:val="%1.%2.%3.%4.%5.%6.%7.%8.%9."/>
      <w:lvlJc w:val="left"/>
      <w:pPr>
        <w:ind w:left="4543" w:hanging="1800"/>
      </w:pPr>
      <w:rPr>
        <w:rFonts w:hint="default"/>
      </w:rPr>
    </w:lvl>
  </w:abstractNum>
  <w:abstractNum w:abstractNumId="31" w15:restartNumberingAfterBreak="0">
    <w:nsid w:val="54FA388F"/>
    <w:multiLevelType w:val="hybridMultilevel"/>
    <w:tmpl w:val="FA5AD3E0"/>
    <w:lvl w:ilvl="0" w:tplc="7DA0DBAC">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32" w15:restartNumberingAfterBreak="0">
    <w:nsid w:val="598C1C6E"/>
    <w:multiLevelType w:val="singleLevel"/>
    <w:tmpl w:val="DC80CA76"/>
    <w:lvl w:ilvl="0">
      <w:start w:val="1"/>
      <w:numFmt w:val="bullet"/>
      <w:pStyle w:val="Bullet2"/>
      <w:lvlText w:val=""/>
      <w:lvlJc w:val="left"/>
      <w:pPr>
        <w:tabs>
          <w:tab w:val="num" w:pos="2160"/>
        </w:tabs>
        <w:ind w:left="2160" w:hanging="720"/>
      </w:pPr>
      <w:rPr>
        <w:rFonts w:ascii="Symbol" w:hAnsi="Symbol" w:hint="default"/>
        <w:sz w:val="20"/>
      </w:rPr>
    </w:lvl>
  </w:abstractNum>
  <w:abstractNum w:abstractNumId="33" w15:restartNumberingAfterBreak="0">
    <w:nsid w:val="5A4F5220"/>
    <w:multiLevelType w:val="hybridMultilevel"/>
    <w:tmpl w:val="3034C9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A954B61"/>
    <w:multiLevelType w:val="hybridMultilevel"/>
    <w:tmpl w:val="1E563F8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62F6479B"/>
    <w:multiLevelType w:val="singleLevel"/>
    <w:tmpl w:val="BAE45D8C"/>
    <w:lvl w:ilvl="0">
      <w:start w:val="1"/>
      <w:numFmt w:val="bullet"/>
      <w:pStyle w:val="slovn"/>
      <w:lvlText w:val=""/>
      <w:lvlJc w:val="left"/>
      <w:pPr>
        <w:tabs>
          <w:tab w:val="num" w:pos="700"/>
        </w:tabs>
        <w:ind w:left="700" w:hanging="360"/>
      </w:pPr>
      <w:rPr>
        <w:rFonts w:ascii="Symbol" w:hAnsi="Symbol" w:hint="default"/>
        <w:color w:val="auto"/>
        <w:sz w:val="18"/>
      </w:rPr>
    </w:lvl>
  </w:abstractNum>
  <w:abstractNum w:abstractNumId="36" w15:restartNumberingAfterBreak="0">
    <w:nsid w:val="637377B9"/>
    <w:multiLevelType w:val="singleLevel"/>
    <w:tmpl w:val="751AE14A"/>
    <w:lvl w:ilvl="0">
      <w:start w:val="1"/>
      <w:numFmt w:val="decimal"/>
      <w:pStyle w:val="ga-text"/>
      <w:lvlText w:val="%1."/>
      <w:lvlJc w:val="left"/>
      <w:pPr>
        <w:tabs>
          <w:tab w:val="num" w:pos="360"/>
        </w:tabs>
        <w:ind w:left="360" w:hanging="360"/>
      </w:pPr>
    </w:lvl>
  </w:abstractNum>
  <w:abstractNum w:abstractNumId="37" w15:restartNumberingAfterBreak="0">
    <w:nsid w:val="65EC5994"/>
    <w:multiLevelType w:val="hybridMultilevel"/>
    <w:tmpl w:val="8864F7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68C45C1"/>
    <w:multiLevelType w:val="hybridMultilevel"/>
    <w:tmpl w:val="A0FEB74E"/>
    <w:lvl w:ilvl="0" w:tplc="0409000B">
      <w:start w:val="1"/>
      <w:numFmt w:val="bullet"/>
      <w:pStyle w:val="List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CF23AB"/>
    <w:multiLevelType w:val="multilevel"/>
    <w:tmpl w:val="AE4E9C2E"/>
    <w:lvl w:ilvl="0">
      <w:start w:val="3"/>
      <w:numFmt w:val="decimal"/>
      <w:lvlText w:val="%1."/>
      <w:lvlJc w:val="left"/>
      <w:pPr>
        <w:ind w:left="360" w:hanging="360"/>
      </w:pPr>
      <w:rPr>
        <w:rFonts w:hint="default"/>
      </w:rPr>
    </w:lvl>
    <w:lvl w:ilvl="1">
      <w:start w:val="2"/>
      <w:numFmt w:val="decimal"/>
      <w:isLgl/>
      <w:lvlText w:val="%1.%2"/>
      <w:lvlJc w:val="left"/>
      <w:pPr>
        <w:ind w:left="1296" w:hanging="720"/>
      </w:pPr>
      <w:rPr>
        <w:rFonts w:hint="default"/>
      </w:rPr>
    </w:lvl>
    <w:lvl w:ilvl="2">
      <w:start w:val="1"/>
      <w:numFmt w:val="decimal"/>
      <w:isLgl/>
      <w:lvlText w:val="%1.%2.%3"/>
      <w:lvlJc w:val="left"/>
      <w:pPr>
        <w:ind w:left="1441" w:hanging="720"/>
      </w:pPr>
      <w:rPr>
        <w:rFonts w:hint="default"/>
      </w:rPr>
    </w:lvl>
    <w:lvl w:ilvl="3">
      <w:start w:val="1"/>
      <w:numFmt w:val="decimal"/>
      <w:isLgl/>
      <w:lvlText w:val="%1.%2.%3.%4"/>
      <w:lvlJc w:val="left"/>
      <w:pPr>
        <w:ind w:left="1946" w:hanging="1080"/>
      </w:pPr>
      <w:rPr>
        <w:rFonts w:hint="default"/>
      </w:rPr>
    </w:lvl>
    <w:lvl w:ilvl="4">
      <w:start w:val="1"/>
      <w:numFmt w:val="decimal"/>
      <w:isLgl/>
      <w:lvlText w:val="%1.%2.%3.%4.%5"/>
      <w:lvlJc w:val="left"/>
      <w:pPr>
        <w:ind w:left="2451" w:hanging="1440"/>
      </w:pPr>
      <w:rPr>
        <w:rFonts w:hint="default"/>
      </w:rPr>
    </w:lvl>
    <w:lvl w:ilvl="5">
      <w:start w:val="1"/>
      <w:numFmt w:val="decimal"/>
      <w:isLgl/>
      <w:lvlText w:val="%1.%2.%3.%4.%5.%6"/>
      <w:lvlJc w:val="left"/>
      <w:pPr>
        <w:ind w:left="2596" w:hanging="1440"/>
      </w:pPr>
      <w:rPr>
        <w:rFonts w:hint="default"/>
      </w:rPr>
    </w:lvl>
    <w:lvl w:ilvl="6">
      <w:start w:val="1"/>
      <w:numFmt w:val="decimal"/>
      <w:isLgl/>
      <w:lvlText w:val="%1.%2.%3.%4.%5.%6.%7"/>
      <w:lvlJc w:val="left"/>
      <w:pPr>
        <w:ind w:left="3101" w:hanging="1800"/>
      </w:pPr>
      <w:rPr>
        <w:rFonts w:hint="default"/>
      </w:rPr>
    </w:lvl>
    <w:lvl w:ilvl="7">
      <w:start w:val="1"/>
      <w:numFmt w:val="decimal"/>
      <w:isLgl/>
      <w:lvlText w:val="%1.%2.%3.%4.%5.%6.%7.%8"/>
      <w:lvlJc w:val="left"/>
      <w:pPr>
        <w:ind w:left="3606" w:hanging="2160"/>
      </w:pPr>
      <w:rPr>
        <w:rFonts w:hint="default"/>
      </w:rPr>
    </w:lvl>
    <w:lvl w:ilvl="8">
      <w:start w:val="1"/>
      <w:numFmt w:val="decimal"/>
      <w:isLgl/>
      <w:lvlText w:val="%1.%2.%3.%4.%5.%6.%7.%8.%9"/>
      <w:lvlJc w:val="left"/>
      <w:pPr>
        <w:ind w:left="3751" w:hanging="2160"/>
      </w:pPr>
      <w:rPr>
        <w:rFonts w:hint="default"/>
      </w:rPr>
    </w:lvl>
  </w:abstractNum>
  <w:abstractNum w:abstractNumId="40" w15:restartNumberingAfterBreak="0">
    <w:nsid w:val="6A576346"/>
    <w:multiLevelType w:val="hybridMultilevel"/>
    <w:tmpl w:val="05C6B9C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BE16C91"/>
    <w:multiLevelType w:val="hybridMultilevel"/>
    <w:tmpl w:val="6512E34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6EC36E72"/>
    <w:multiLevelType w:val="hybridMultilevel"/>
    <w:tmpl w:val="998E513E"/>
    <w:lvl w:ilvl="0" w:tplc="C2826D18">
      <w:numFmt w:val="bullet"/>
      <w:lvlText w:val="-"/>
      <w:lvlJc w:val="left"/>
      <w:pPr>
        <w:ind w:left="720" w:hanging="360"/>
      </w:pPr>
      <w:rPr>
        <w:rFonts w:ascii="Calibri" w:eastAsia="Calibri" w:hAnsi="Calibri" w:cs="Calibri" w:hint="default"/>
      </w:rPr>
    </w:lvl>
    <w:lvl w:ilvl="1" w:tplc="042F0003" w:tentative="1">
      <w:start w:val="1"/>
      <w:numFmt w:val="bullet"/>
      <w:lvlText w:val="o"/>
      <w:lvlJc w:val="left"/>
      <w:pPr>
        <w:ind w:left="1440" w:hanging="360"/>
      </w:pPr>
      <w:rPr>
        <w:rFonts w:ascii="Courier New" w:hAnsi="Courier New" w:cs="Courier New" w:hint="default"/>
      </w:rPr>
    </w:lvl>
    <w:lvl w:ilvl="2" w:tplc="042F0005" w:tentative="1">
      <w:start w:val="1"/>
      <w:numFmt w:val="bullet"/>
      <w:lvlText w:val=""/>
      <w:lvlJc w:val="left"/>
      <w:pPr>
        <w:ind w:left="2160" w:hanging="360"/>
      </w:pPr>
      <w:rPr>
        <w:rFonts w:ascii="Wingdings" w:hAnsi="Wingdings" w:hint="default"/>
      </w:rPr>
    </w:lvl>
    <w:lvl w:ilvl="3" w:tplc="042F0001" w:tentative="1">
      <w:start w:val="1"/>
      <w:numFmt w:val="bullet"/>
      <w:lvlText w:val=""/>
      <w:lvlJc w:val="left"/>
      <w:pPr>
        <w:ind w:left="2880" w:hanging="360"/>
      </w:pPr>
      <w:rPr>
        <w:rFonts w:ascii="Symbol" w:hAnsi="Symbol" w:hint="default"/>
      </w:rPr>
    </w:lvl>
    <w:lvl w:ilvl="4" w:tplc="042F0003" w:tentative="1">
      <w:start w:val="1"/>
      <w:numFmt w:val="bullet"/>
      <w:lvlText w:val="o"/>
      <w:lvlJc w:val="left"/>
      <w:pPr>
        <w:ind w:left="3600" w:hanging="360"/>
      </w:pPr>
      <w:rPr>
        <w:rFonts w:ascii="Courier New" w:hAnsi="Courier New" w:cs="Courier New" w:hint="default"/>
      </w:rPr>
    </w:lvl>
    <w:lvl w:ilvl="5" w:tplc="042F0005" w:tentative="1">
      <w:start w:val="1"/>
      <w:numFmt w:val="bullet"/>
      <w:lvlText w:val=""/>
      <w:lvlJc w:val="left"/>
      <w:pPr>
        <w:ind w:left="4320" w:hanging="360"/>
      </w:pPr>
      <w:rPr>
        <w:rFonts w:ascii="Wingdings" w:hAnsi="Wingdings" w:hint="default"/>
      </w:rPr>
    </w:lvl>
    <w:lvl w:ilvl="6" w:tplc="042F0001" w:tentative="1">
      <w:start w:val="1"/>
      <w:numFmt w:val="bullet"/>
      <w:lvlText w:val=""/>
      <w:lvlJc w:val="left"/>
      <w:pPr>
        <w:ind w:left="5040" w:hanging="360"/>
      </w:pPr>
      <w:rPr>
        <w:rFonts w:ascii="Symbol" w:hAnsi="Symbol" w:hint="default"/>
      </w:rPr>
    </w:lvl>
    <w:lvl w:ilvl="7" w:tplc="042F0003" w:tentative="1">
      <w:start w:val="1"/>
      <w:numFmt w:val="bullet"/>
      <w:lvlText w:val="o"/>
      <w:lvlJc w:val="left"/>
      <w:pPr>
        <w:ind w:left="5760" w:hanging="360"/>
      </w:pPr>
      <w:rPr>
        <w:rFonts w:ascii="Courier New" w:hAnsi="Courier New" w:cs="Courier New" w:hint="default"/>
      </w:rPr>
    </w:lvl>
    <w:lvl w:ilvl="8" w:tplc="042F0005" w:tentative="1">
      <w:start w:val="1"/>
      <w:numFmt w:val="bullet"/>
      <w:lvlText w:val=""/>
      <w:lvlJc w:val="left"/>
      <w:pPr>
        <w:ind w:left="6480" w:hanging="360"/>
      </w:pPr>
      <w:rPr>
        <w:rFonts w:ascii="Wingdings" w:hAnsi="Wingdings" w:hint="default"/>
      </w:rPr>
    </w:lvl>
  </w:abstractNum>
  <w:abstractNum w:abstractNumId="43" w15:restartNumberingAfterBreak="0">
    <w:nsid w:val="6F9F6F8A"/>
    <w:multiLevelType w:val="hybridMultilevel"/>
    <w:tmpl w:val="88F0C900"/>
    <w:lvl w:ilvl="0" w:tplc="04080001">
      <w:start w:val="1"/>
      <w:numFmt w:val="bullet"/>
      <w:lvlText w:val=""/>
      <w:lvlJc w:val="left"/>
      <w:pPr>
        <w:ind w:left="502"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6FBF467C"/>
    <w:multiLevelType w:val="multilevel"/>
    <w:tmpl w:val="EFD8E7E6"/>
    <w:lvl w:ilvl="0">
      <w:start w:val="1"/>
      <w:numFmt w:val="decimal"/>
      <w:lvlText w:val="%1."/>
      <w:lvlJc w:val="left"/>
      <w:pPr>
        <w:ind w:left="360" w:hanging="360"/>
      </w:pPr>
      <w:rPr>
        <w:rFonts w:hint="default"/>
      </w:rPr>
    </w:lvl>
    <w:lvl w:ilvl="1">
      <w:start w:val="1"/>
      <w:numFmt w:val="decimal"/>
      <w:lvlText w:val="%1.%2."/>
      <w:lvlJc w:val="left"/>
      <w:pPr>
        <w:ind w:left="1438" w:hanging="720"/>
      </w:pPr>
      <w:rPr>
        <w:rFonts w:hint="default"/>
        <w:sz w:val="24"/>
        <w:szCs w:val="24"/>
      </w:rPr>
    </w:lvl>
    <w:lvl w:ilvl="2">
      <w:start w:val="1"/>
      <w:numFmt w:val="decimal"/>
      <w:lvlText w:val="%1.%2.%3."/>
      <w:lvlJc w:val="left"/>
      <w:pPr>
        <w:ind w:left="2156" w:hanging="720"/>
      </w:pPr>
      <w:rPr>
        <w:rFonts w:hint="default"/>
      </w:rPr>
    </w:lvl>
    <w:lvl w:ilvl="3">
      <w:start w:val="1"/>
      <w:numFmt w:val="decimal"/>
      <w:lvlText w:val="%1.%2.%3.%4."/>
      <w:lvlJc w:val="left"/>
      <w:pPr>
        <w:ind w:left="3234" w:hanging="1080"/>
      </w:pPr>
      <w:rPr>
        <w:rFonts w:hint="default"/>
      </w:rPr>
    </w:lvl>
    <w:lvl w:ilvl="4">
      <w:start w:val="1"/>
      <w:numFmt w:val="decimal"/>
      <w:lvlText w:val="%1.%2.%3.%4.%5."/>
      <w:lvlJc w:val="left"/>
      <w:pPr>
        <w:ind w:left="3952" w:hanging="1080"/>
      </w:pPr>
      <w:rPr>
        <w:rFonts w:hint="default"/>
      </w:rPr>
    </w:lvl>
    <w:lvl w:ilvl="5">
      <w:start w:val="1"/>
      <w:numFmt w:val="decimal"/>
      <w:lvlText w:val="%1.%2.%3.%4.%5.%6."/>
      <w:lvlJc w:val="left"/>
      <w:pPr>
        <w:ind w:left="5030" w:hanging="1440"/>
      </w:pPr>
      <w:rPr>
        <w:rFonts w:hint="default"/>
      </w:rPr>
    </w:lvl>
    <w:lvl w:ilvl="6">
      <w:start w:val="1"/>
      <w:numFmt w:val="decimal"/>
      <w:lvlText w:val="%1.%2.%3.%4.%5.%6.%7."/>
      <w:lvlJc w:val="left"/>
      <w:pPr>
        <w:ind w:left="5748" w:hanging="1440"/>
      </w:pPr>
      <w:rPr>
        <w:rFonts w:hint="default"/>
      </w:rPr>
    </w:lvl>
    <w:lvl w:ilvl="7">
      <w:start w:val="1"/>
      <w:numFmt w:val="decimal"/>
      <w:lvlText w:val="%1.%2.%3.%4.%5.%6.%7.%8."/>
      <w:lvlJc w:val="left"/>
      <w:pPr>
        <w:ind w:left="6826" w:hanging="1800"/>
      </w:pPr>
      <w:rPr>
        <w:rFonts w:hint="default"/>
      </w:rPr>
    </w:lvl>
    <w:lvl w:ilvl="8">
      <w:start w:val="1"/>
      <w:numFmt w:val="decimal"/>
      <w:lvlText w:val="%1.%2.%3.%4.%5.%6.%7.%8.%9."/>
      <w:lvlJc w:val="left"/>
      <w:pPr>
        <w:ind w:left="7544" w:hanging="1800"/>
      </w:pPr>
      <w:rPr>
        <w:rFonts w:hint="default"/>
      </w:rPr>
    </w:lvl>
  </w:abstractNum>
  <w:abstractNum w:abstractNumId="45" w15:restartNumberingAfterBreak="0">
    <w:nsid w:val="711A3BB1"/>
    <w:multiLevelType w:val="singleLevel"/>
    <w:tmpl w:val="F63C21FA"/>
    <w:lvl w:ilvl="0">
      <w:start w:val="1"/>
      <w:numFmt w:val="bullet"/>
      <w:pStyle w:val="Stlus1"/>
      <w:lvlText w:val=""/>
      <w:lvlJc w:val="left"/>
      <w:pPr>
        <w:tabs>
          <w:tab w:val="num" w:pos="360"/>
        </w:tabs>
        <w:ind w:left="360" w:hanging="360"/>
      </w:pPr>
      <w:rPr>
        <w:rFonts w:ascii="Symbol" w:hAnsi="Symbol" w:hint="default"/>
      </w:rPr>
    </w:lvl>
  </w:abstractNum>
  <w:abstractNum w:abstractNumId="46" w15:restartNumberingAfterBreak="0">
    <w:nsid w:val="71FA6702"/>
    <w:multiLevelType w:val="hybridMultilevel"/>
    <w:tmpl w:val="F2CC1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51B70D1"/>
    <w:multiLevelType w:val="hybridMultilevel"/>
    <w:tmpl w:val="5EE870C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9520757"/>
    <w:multiLevelType w:val="multilevel"/>
    <w:tmpl w:val="D2802734"/>
    <w:lvl w:ilvl="0">
      <w:start w:val="4"/>
      <w:numFmt w:val="decimal"/>
      <w:lvlText w:val="%1."/>
      <w:lvlJc w:val="left"/>
      <w:pPr>
        <w:ind w:left="510" w:hanging="510"/>
      </w:pPr>
      <w:rPr>
        <w:rFonts w:hint="default"/>
      </w:rPr>
    </w:lvl>
    <w:lvl w:ilvl="1">
      <w:start w:val="2"/>
      <w:numFmt w:val="decimal"/>
      <w:lvlText w:val="%1.%2."/>
      <w:lvlJc w:val="left"/>
      <w:pPr>
        <w:ind w:left="720" w:hanging="720"/>
      </w:pPr>
      <w:rPr>
        <w:rFonts w:hint="default"/>
        <w:sz w:val="24"/>
        <w:szCs w:val="24"/>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9" w15:restartNumberingAfterBreak="0">
    <w:nsid w:val="7D9B7384"/>
    <w:multiLevelType w:val="hybridMultilevel"/>
    <w:tmpl w:val="42C284B6"/>
    <w:lvl w:ilvl="0" w:tplc="04090001">
      <w:start w:val="1"/>
      <w:numFmt w:val="bullet"/>
      <w:pStyle w:val="TableBulletChar"/>
      <w:lvlText w:val=""/>
      <w:lvlJc w:val="left"/>
      <w:pPr>
        <w:tabs>
          <w:tab w:val="num" w:pos="720"/>
        </w:tabs>
        <w:ind w:left="720" w:hanging="360"/>
      </w:pPr>
      <w:rPr>
        <w:rFonts w:ascii="Symbol" w:hAnsi="Symbol" w:hint="default"/>
        <w:color w:val="80000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EE60315"/>
    <w:multiLevelType w:val="singleLevel"/>
    <w:tmpl w:val="5ECC5056"/>
    <w:lvl w:ilvl="0">
      <w:start w:val="1"/>
      <w:numFmt w:val="bullet"/>
      <w:pStyle w:val="Standard"/>
      <w:lvlText w:val=""/>
      <w:lvlJc w:val="left"/>
      <w:pPr>
        <w:tabs>
          <w:tab w:val="num" w:pos="360"/>
        </w:tabs>
        <w:ind w:left="360" w:hanging="360"/>
      </w:pPr>
      <w:rPr>
        <w:rFonts w:ascii="Symbol" w:hAnsi="Symbol" w:hint="default"/>
      </w:rPr>
    </w:lvl>
  </w:abstractNum>
  <w:num w:numId="1" w16cid:durableId="1824008400">
    <w:abstractNumId w:val="1"/>
  </w:num>
  <w:num w:numId="2" w16cid:durableId="1931623534">
    <w:abstractNumId w:val="25"/>
  </w:num>
  <w:num w:numId="3" w16cid:durableId="1045175042">
    <w:abstractNumId w:val="23"/>
  </w:num>
  <w:num w:numId="4" w16cid:durableId="451628183">
    <w:abstractNumId w:val="34"/>
  </w:num>
  <w:num w:numId="5" w16cid:durableId="289168121">
    <w:abstractNumId w:val="17"/>
  </w:num>
  <w:num w:numId="6" w16cid:durableId="134833302">
    <w:abstractNumId w:val="4"/>
  </w:num>
  <w:num w:numId="7" w16cid:durableId="1902137445">
    <w:abstractNumId w:val="7"/>
  </w:num>
  <w:num w:numId="8" w16cid:durableId="643579436">
    <w:abstractNumId w:val="22"/>
  </w:num>
  <w:num w:numId="9" w16cid:durableId="1888029563">
    <w:abstractNumId w:val="41"/>
  </w:num>
  <w:num w:numId="10" w16cid:durableId="290289185">
    <w:abstractNumId w:val="43"/>
  </w:num>
  <w:num w:numId="11" w16cid:durableId="59207575">
    <w:abstractNumId w:val="14"/>
  </w:num>
  <w:num w:numId="12" w16cid:durableId="993530350">
    <w:abstractNumId w:val="15"/>
  </w:num>
  <w:num w:numId="13" w16cid:durableId="1350450850">
    <w:abstractNumId w:val="31"/>
  </w:num>
  <w:num w:numId="14" w16cid:durableId="1130441270">
    <w:abstractNumId w:val="13"/>
  </w:num>
  <w:num w:numId="15" w16cid:durableId="657266343">
    <w:abstractNumId w:val="27"/>
  </w:num>
  <w:num w:numId="16" w16cid:durableId="1454522498">
    <w:abstractNumId w:val="38"/>
  </w:num>
  <w:num w:numId="17" w16cid:durableId="2047634645">
    <w:abstractNumId w:val="20"/>
  </w:num>
  <w:num w:numId="18" w16cid:durableId="352878311">
    <w:abstractNumId w:val="19"/>
  </w:num>
  <w:num w:numId="19" w16cid:durableId="1348368432">
    <w:abstractNumId w:val="3"/>
  </w:num>
  <w:num w:numId="20" w16cid:durableId="1462916478">
    <w:abstractNumId w:val="47"/>
  </w:num>
  <w:num w:numId="21" w16cid:durableId="31075509">
    <w:abstractNumId w:val="33"/>
  </w:num>
  <w:num w:numId="22" w16cid:durableId="2123725750">
    <w:abstractNumId w:val="6"/>
  </w:num>
  <w:num w:numId="23" w16cid:durableId="1624188202">
    <w:abstractNumId w:val="46"/>
  </w:num>
  <w:num w:numId="24" w16cid:durableId="307832527">
    <w:abstractNumId w:val="39"/>
  </w:num>
  <w:num w:numId="25" w16cid:durableId="738750642">
    <w:abstractNumId w:val="21"/>
  </w:num>
  <w:num w:numId="26" w16cid:durableId="344864738">
    <w:abstractNumId w:val="10"/>
  </w:num>
  <w:num w:numId="27" w16cid:durableId="382558614">
    <w:abstractNumId w:val="9"/>
  </w:num>
  <w:num w:numId="28" w16cid:durableId="239213666">
    <w:abstractNumId w:val="28"/>
  </w:num>
  <w:num w:numId="29" w16cid:durableId="1514877219">
    <w:abstractNumId w:val="8"/>
  </w:num>
  <w:num w:numId="30" w16cid:durableId="1256549137">
    <w:abstractNumId w:val="18"/>
  </w:num>
  <w:num w:numId="31" w16cid:durableId="2070418464">
    <w:abstractNumId w:val="0"/>
  </w:num>
  <w:num w:numId="32" w16cid:durableId="1855069788">
    <w:abstractNumId w:val="5"/>
  </w:num>
  <w:num w:numId="33" w16cid:durableId="657729395">
    <w:abstractNumId w:val="49"/>
  </w:num>
  <w:num w:numId="34" w16cid:durableId="398947064">
    <w:abstractNumId w:val="12"/>
  </w:num>
  <w:num w:numId="35" w16cid:durableId="1005519497">
    <w:abstractNumId w:val="11"/>
  </w:num>
  <w:num w:numId="36" w16cid:durableId="1677923860">
    <w:abstractNumId w:val="32"/>
  </w:num>
  <w:num w:numId="37" w16cid:durableId="1318798759">
    <w:abstractNumId w:val="2"/>
  </w:num>
  <w:num w:numId="38" w16cid:durableId="914632260">
    <w:abstractNumId w:val="24"/>
  </w:num>
  <w:num w:numId="39" w16cid:durableId="756751622">
    <w:abstractNumId w:val="35"/>
  </w:num>
  <w:num w:numId="40" w16cid:durableId="452093913">
    <w:abstractNumId w:val="29"/>
  </w:num>
  <w:num w:numId="41" w16cid:durableId="854424023">
    <w:abstractNumId w:val="45"/>
  </w:num>
  <w:num w:numId="42" w16cid:durableId="1236817587">
    <w:abstractNumId w:val="36"/>
  </w:num>
  <w:num w:numId="43" w16cid:durableId="1158881694">
    <w:abstractNumId w:val="50"/>
  </w:num>
  <w:num w:numId="44" w16cid:durableId="582224734">
    <w:abstractNumId w:val="40"/>
  </w:num>
  <w:num w:numId="45" w16cid:durableId="1353797156">
    <w:abstractNumId w:val="16"/>
  </w:num>
  <w:num w:numId="46" w16cid:durableId="649595705">
    <w:abstractNumId w:val="37"/>
  </w:num>
  <w:num w:numId="47" w16cid:durableId="1644383995">
    <w:abstractNumId w:val="48"/>
  </w:num>
  <w:num w:numId="48" w16cid:durableId="119149711">
    <w:abstractNumId w:val="26"/>
  </w:num>
  <w:num w:numId="49" w16cid:durableId="829255025">
    <w:abstractNumId w:val="30"/>
  </w:num>
  <w:num w:numId="50" w16cid:durableId="976446374">
    <w:abstractNumId w:val="42"/>
  </w:num>
  <w:num w:numId="51" w16cid:durableId="1490748287">
    <w:abstractNumId w:val="44"/>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0A44"/>
    <w:rsid w:val="0000768E"/>
    <w:rsid w:val="0000780C"/>
    <w:rsid w:val="000134CB"/>
    <w:rsid w:val="00014180"/>
    <w:rsid w:val="00017C3F"/>
    <w:rsid w:val="000273BE"/>
    <w:rsid w:val="00027732"/>
    <w:rsid w:val="00043C39"/>
    <w:rsid w:val="000450D7"/>
    <w:rsid w:val="000467D7"/>
    <w:rsid w:val="00046993"/>
    <w:rsid w:val="000473E5"/>
    <w:rsid w:val="0005124D"/>
    <w:rsid w:val="000538C2"/>
    <w:rsid w:val="00055323"/>
    <w:rsid w:val="00056B32"/>
    <w:rsid w:val="000616AE"/>
    <w:rsid w:val="00063600"/>
    <w:rsid w:val="000711D4"/>
    <w:rsid w:val="000739C8"/>
    <w:rsid w:val="00075B28"/>
    <w:rsid w:val="00077940"/>
    <w:rsid w:val="000808A3"/>
    <w:rsid w:val="000827FC"/>
    <w:rsid w:val="00082E56"/>
    <w:rsid w:val="0008403F"/>
    <w:rsid w:val="000900A7"/>
    <w:rsid w:val="00090251"/>
    <w:rsid w:val="0009278B"/>
    <w:rsid w:val="00092B2C"/>
    <w:rsid w:val="00092B87"/>
    <w:rsid w:val="0009355F"/>
    <w:rsid w:val="00093D54"/>
    <w:rsid w:val="00095432"/>
    <w:rsid w:val="0009546C"/>
    <w:rsid w:val="000965DB"/>
    <w:rsid w:val="000A04C4"/>
    <w:rsid w:val="000A1088"/>
    <w:rsid w:val="000A3406"/>
    <w:rsid w:val="000A598B"/>
    <w:rsid w:val="000A6D63"/>
    <w:rsid w:val="000A7B70"/>
    <w:rsid w:val="000B0340"/>
    <w:rsid w:val="000B1016"/>
    <w:rsid w:val="000B1BEE"/>
    <w:rsid w:val="000B3539"/>
    <w:rsid w:val="000C1293"/>
    <w:rsid w:val="000C18D6"/>
    <w:rsid w:val="000C2E48"/>
    <w:rsid w:val="000C3861"/>
    <w:rsid w:val="000C4B62"/>
    <w:rsid w:val="000D00AF"/>
    <w:rsid w:val="000D4C37"/>
    <w:rsid w:val="000D5831"/>
    <w:rsid w:val="000D73E2"/>
    <w:rsid w:val="000F5530"/>
    <w:rsid w:val="00107F96"/>
    <w:rsid w:val="00112604"/>
    <w:rsid w:val="001127C8"/>
    <w:rsid w:val="00113D98"/>
    <w:rsid w:val="0011525B"/>
    <w:rsid w:val="00121EE0"/>
    <w:rsid w:val="00121FA8"/>
    <w:rsid w:val="00122001"/>
    <w:rsid w:val="00122B9A"/>
    <w:rsid w:val="001232D7"/>
    <w:rsid w:val="001234D9"/>
    <w:rsid w:val="00123523"/>
    <w:rsid w:val="001246FE"/>
    <w:rsid w:val="001252AE"/>
    <w:rsid w:val="001262C6"/>
    <w:rsid w:val="00126401"/>
    <w:rsid w:val="001304DA"/>
    <w:rsid w:val="001335C9"/>
    <w:rsid w:val="00133671"/>
    <w:rsid w:val="00133EC8"/>
    <w:rsid w:val="001416DE"/>
    <w:rsid w:val="00141A7E"/>
    <w:rsid w:val="001423E9"/>
    <w:rsid w:val="001457B9"/>
    <w:rsid w:val="0014706E"/>
    <w:rsid w:val="0014725B"/>
    <w:rsid w:val="001516E7"/>
    <w:rsid w:val="00153955"/>
    <w:rsid w:val="00156BBD"/>
    <w:rsid w:val="001600B7"/>
    <w:rsid w:val="0016129B"/>
    <w:rsid w:val="0016159C"/>
    <w:rsid w:val="00165361"/>
    <w:rsid w:val="00166402"/>
    <w:rsid w:val="00166F9F"/>
    <w:rsid w:val="0016764C"/>
    <w:rsid w:val="0017027F"/>
    <w:rsid w:val="00171DF1"/>
    <w:rsid w:val="0017255E"/>
    <w:rsid w:val="001738F5"/>
    <w:rsid w:val="00176A51"/>
    <w:rsid w:val="00176D43"/>
    <w:rsid w:val="00182E90"/>
    <w:rsid w:val="00185FE9"/>
    <w:rsid w:val="00186348"/>
    <w:rsid w:val="00187311"/>
    <w:rsid w:val="00190AE1"/>
    <w:rsid w:val="00191A90"/>
    <w:rsid w:val="00196AAA"/>
    <w:rsid w:val="001A3C66"/>
    <w:rsid w:val="001A59FD"/>
    <w:rsid w:val="001B25DD"/>
    <w:rsid w:val="001B5DE1"/>
    <w:rsid w:val="001B644B"/>
    <w:rsid w:val="001C0AB4"/>
    <w:rsid w:val="001C0FFB"/>
    <w:rsid w:val="001C3530"/>
    <w:rsid w:val="001C60FD"/>
    <w:rsid w:val="001C7516"/>
    <w:rsid w:val="001C7FE6"/>
    <w:rsid w:val="001D015D"/>
    <w:rsid w:val="001D3B0B"/>
    <w:rsid w:val="001D3CB3"/>
    <w:rsid w:val="001D52B0"/>
    <w:rsid w:val="001D6D40"/>
    <w:rsid w:val="001E185E"/>
    <w:rsid w:val="001E63A2"/>
    <w:rsid w:val="001E76E5"/>
    <w:rsid w:val="001F0427"/>
    <w:rsid w:val="001F18F8"/>
    <w:rsid w:val="001F26E6"/>
    <w:rsid w:val="001F77D2"/>
    <w:rsid w:val="00202140"/>
    <w:rsid w:val="00204596"/>
    <w:rsid w:val="002065B6"/>
    <w:rsid w:val="002070C2"/>
    <w:rsid w:val="002077EE"/>
    <w:rsid w:val="00207F12"/>
    <w:rsid w:val="00210F95"/>
    <w:rsid w:val="0021101D"/>
    <w:rsid w:val="00211147"/>
    <w:rsid w:val="00212281"/>
    <w:rsid w:val="00213EBC"/>
    <w:rsid w:val="00214B98"/>
    <w:rsid w:val="00217B99"/>
    <w:rsid w:val="002258F5"/>
    <w:rsid w:val="0023006A"/>
    <w:rsid w:val="002308BC"/>
    <w:rsid w:val="002316B4"/>
    <w:rsid w:val="002355D9"/>
    <w:rsid w:val="00236057"/>
    <w:rsid w:val="00240513"/>
    <w:rsid w:val="00241AC3"/>
    <w:rsid w:val="0024318D"/>
    <w:rsid w:val="002431F0"/>
    <w:rsid w:val="0024442B"/>
    <w:rsid w:val="00247087"/>
    <w:rsid w:val="0025132C"/>
    <w:rsid w:val="00251936"/>
    <w:rsid w:val="00252177"/>
    <w:rsid w:val="00256276"/>
    <w:rsid w:val="00256294"/>
    <w:rsid w:val="00256D12"/>
    <w:rsid w:val="00260BE4"/>
    <w:rsid w:val="002674E1"/>
    <w:rsid w:val="00270F0F"/>
    <w:rsid w:val="002723B5"/>
    <w:rsid w:val="002742FD"/>
    <w:rsid w:val="00274691"/>
    <w:rsid w:val="00275111"/>
    <w:rsid w:val="002758EB"/>
    <w:rsid w:val="00277B27"/>
    <w:rsid w:val="00280D2D"/>
    <w:rsid w:val="0028117A"/>
    <w:rsid w:val="00281DDC"/>
    <w:rsid w:val="002931A1"/>
    <w:rsid w:val="00293B44"/>
    <w:rsid w:val="00293C12"/>
    <w:rsid w:val="00293E68"/>
    <w:rsid w:val="002A6207"/>
    <w:rsid w:val="002A66A9"/>
    <w:rsid w:val="002B247D"/>
    <w:rsid w:val="002B33C8"/>
    <w:rsid w:val="002C0004"/>
    <w:rsid w:val="002C1984"/>
    <w:rsid w:val="002C5A54"/>
    <w:rsid w:val="002C612D"/>
    <w:rsid w:val="002C6BE6"/>
    <w:rsid w:val="002D14AF"/>
    <w:rsid w:val="002D1986"/>
    <w:rsid w:val="002D4343"/>
    <w:rsid w:val="002D5748"/>
    <w:rsid w:val="002D7D3B"/>
    <w:rsid w:val="002E10F9"/>
    <w:rsid w:val="002E27CC"/>
    <w:rsid w:val="002E5CEC"/>
    <w:rsid w:val="002E6CAA"/>
    <w:rsid w:val="002E6EE5"/>
    <w:rsid w:val="002E724E"/>
    <w:rsid w:val="002F3347"/>
    <w:rsid w:val="00301FCE"/>
    <w:rsid w:val="00302C82"/>
    <w:rsid w:val="00302D2E"/>
    <w:rsid w:val="00304FD8"/>
    <w:rsid w:val="00304FEF"/>
    <w:rsid w:val="00306643"/>
    <w:rsid w:val="00310137"/>
    <w:rsid w:val="00313294"/>
    <w:rsid w:val="003138D3"/>
    <w:rsid w:val="003140F7"/>
    <w:rsid w:val="00317FB8"/>
    <w:rsid w:val="0032725B"/>
    <w:rsid w:val="00327818"/>
    <w:rsid w:val="00332087"/>
    <w:rsid w:val="00344B90"/>
    <w:rsid w:val="003460DF"/>
    <w:rsid w:val="00350911"/>
    <w:rsid w:val="00350A44"/>
    <w:rsid w:val="00352826"/>
    <w:rsid w:val="00353C6C"/>
    <w:rsid w:val="003579B0"/>
    <w:rsid w:val="003614D3"/>
    <w:rsid w:val="00362CED"/>
    <w:rsid w:val="00370821"/>
    <w:rsid w:val="00372782"/>
    <w:rsid w:val="00393CC9"/>
    <w:rsid w:val="00394DF0"/>
    <w:rsid w:val="003961E2"/>
    <w:rsid w:val="003978D6"/>
    <w:rsid w:val="003A03D3"/>
    <w:rsid w:val="003A3337"/>
    <w:rsid w:val="003A3C5D"/>
    <w:rsid w:val="003A7B3C"/>
    <w:rsid w:val="003B24BE"/>
    <w:rsid w:val="003B5535"/>
    <w:rsid w:val="003B626E"/>
    <w:rsid w:val="003B768D"/>
    <w:rsid w:val="003C0254"/>
    <w:rsid w:val="003C108D"/>
    <w:rsid w:val="003C134D"/>
    <w:rsid w:val="003C29F3"/>
    <w:rsid w:val="003C4DD8"/>
    <w:rsid w:val="003C5009"/>
    <w:rsid w:val="003C7AF3"/>
    <w:rsid w:val="003D1AC3"/>
    <w:rsid w:val="003D7409"/>
    <w:rsid w:val="003E10ED"/>
    <w:rsid w:val="003E28AA"/>
    <w:rsid w:val="003E29A1"/>
    <w:rsid w:val="003E386F"/>
    <w:rsid w:val="003E6599"/>
    <w:rsid w:val="003E68FB"/>
    <w:rsid w:val="003F14BD"/>
    <w:rsid w:val="003F1863"/>
    <w:rsid w:val="003F22C4"/>
    <w:rsid w:val="003F3A9A"/>
    <w:rsid w:val="003F5929"/>
    <w:rsid w:val="004015BD"/>
    <w:rsid w:val="004064AD"/>
    <w:rsid w:val="0041449A"/>
    <w:rsid w:val="004168B2"/>
    <w:rsid w:val="004170D9"/>
    <w:rsid w:val="00417666"/>
    <w:rsid w:val="0042072C"/>
    <w:rsid w:val="0042121C"/>
    <w:rsid w:val="00424694"/>
    <w:rsid w:val="00425CFA"/>
    <w:rsid w:val="00430C94"/>
    <w:rsid w:val="00431E62"/>
    <w:rsid w:val="00433192"/>
    <w:rsid w:val="004349FF"/>
    <w:rsid w:val="004366BA"/>
    <w:rsid w:val="0043670E"/>
    <w:rsid w:val="004425C6"/>
    <w:rsid w:val="0044299D"/>
    <w:rsid w:val="00446BE8"/>
    <w:rsid w:val="00447E0D"/>
    <w:rsid w:val="00453DCC"/>
    <w:rsid w:val="00454848"/>
    <w:rsid w:val="0046223D"/>
    <w:rsid w:val="00462276"/>
    <w:rsid w:val="00463E35"/>
    <w:rsid w:val="004653DB"/>
    <w:rsid w:val="00473F26"/>
    <w:rsid w:val="00474ECE"/>
    <w:rsid w:val="0047597C"/>
    <w:rsid w:val="00480725"/>
    <w:rsid w:val="00480AD6"/>
    <w:rsid w:val="00481A65"/>
    <w:rsid w:val="004839A0"/>
    <w:rsid w:val="00485F7A"/>
    <w:rsid w:val="004864AB"/>
    <w:rsid w:val="00493D1B"/>
    <w:rsid w:val="004941FA"/>
    <w:rsid w:val="00496235"/>
    <w:rsid w:val="00497E38"/>
    <w:rsid w:val="004A1F2C"/>
    <w:rsid w:val="004A633F"/>
    <w:rsid w:val="004A7D55"/>
    <w:rsid w:val="004B6459"/>
    <w:rsid w:val="004B6A31"/>
    <w:rsid w:val="004B73E0"/>
    <w:rsid w:val="004B7C70"/>
    <w:rsid w:val="004C262B"/>
    <w:rsid w:val="004C6311"/>
    <w:rsid w:val="004C71BE"/>
    <w:rsid w:val="004C7678"/>
    <w:rsid w:val="004D425A"/>
    <w:rsid w:val="004D470E"/>
    <w:rsid w:val="004D4918"/>
    <w:rsid w:val="004D4C93"/>
    <w:rsid w:val="004D6E17"/>
    <w:rsid w:val="004E038C"/>
    <w:rsid w:val="004E10FD"/>
    <w:rsid w:val="004E4C94"/>
    <w:rsid w:val="004E7994"/>
    <w:rsid w:val="004F0A21"/>
    <w:rsid w:val="004F1901"/>
    <w:rsid w:val="004F1AB7"/>
    <w:rsid w:val="004F30A9"/>
    <w:rsid w:val="004F323E"/>
    <w:rsid w:val="00500122"/>
    <w:rsid w:val="00501940"/>
    <w:rsid w:val="00501A93"/>
    <w:rsid w:val="005023B9"/>
    <w:rsid w:val="00502A28"/>
    <w:rsid w:val="00504867"/>
    <w:rsid w:val="00505533"/>
    <w:rsid w:val="00507FD7"/>
    <w:rsid w:val="00511348"/>
    <w:rsid w:val="00512836"/>
    <w:rsid w:val="00513ADB"/>
    <w:rsid w:val="00514172"/>
    <w:rsid w:val="005152E7"/>
    <w:rsid w:val="00520E44"/>
    <w:rsid w:val="00522AD2"/>
    <w:rsid w:val="00525FCF"/>
    <w:rsid w:val="0052635D"/>
    <w:rsid w:val="00527F7F"/>
    <w:rsid w:val="005324CF"/>
    <w:rsid w:val="0053319C"/>
    <w:rsid w:val="005337C5"/>
    <w:rsid w:val="005348D4"/>
    <w:rsid w:val="005372F3"/>
    <w:rsid w:val="00537C85"/>
    <w:rsid w:val="00540FC8"/>
    <w:rsid w:val="00541FAA"/>
    <w:rsid w:val="00542916"/>
    <w:rsid w:val="00543324"/>
    <w:rsid w:val="00543881"/>
    <w:rsid w:val="00544D4D"/>
    <w:rsid w:val="005458CD"/>
    <w:rsid w:val="00545F96"/>
    <w:rsid w:val="00546CCE"/>
    <w:rsid w:val="00547D69"/>
    <w:rsid w:val="00552FAF"/>
    <w:rsid w:val="00557604"/>
    <w:rsid w:val="0056303E"/>
    <w:rsid w:val="0056335A"/>
    <w:rsid w:val="00563B7B"/>
    <w:rsid w:val="00565577"/>
    <w:rsid w:val="005669A4"/>
    <w:rsid w:val="00567AE2"/>
    <w:rsid w:val="0057502C"/>
    <w:rsid w:val="0057748D"/>
    <w:rsid w:val="00587771"/>
    <w:rsid w:val="005919AF"/>
    <w:rsid w:val="00597C65"/>
    <w:rsid w:val="005A0F9C"/>
    <w:rsid w:val="005A1B45"/>
    <w:rsid w:val="005B0C22"/>
    <w:rsid w:val="005B0F2A"/>
    <w:rsid w:val="005B2FEC"/>
    <w:rsid w:val="005C068C"/>
    <w:rsid w:val="005C2843"/>
    <w:rsid w:val="005C3A5A"/>
    <w:rsid w:val="005C4270"/>
    <w:rsid w:val="005D0CE2"/>
    <w:rsid w:val="005D0F52"/>
    <w:rsid w:val="005D2F42"/>
    <w:rsid w:val="005D330A"/>
    <w:rsid w:val="005D5526"/>
    <w:rsid w:val="005D5910"/>
    <w:rsid w:val="005E1095"/>
    <w:rsid w:val="005E51A8"/>
    <w:rsid w:val="005E77A5"/>
    <w:rsid w:val="005F195A"/>
    <w:rsid w:val="005F2C91"/>
    <w:rsid w:val="005F37C3"/>
    <w:rsid w:val="005F6CDB"/>
    <w:rsid w:val="006031B4"/>
    <w:rsid w:val="00604C28"/>
    <w:rsid w:val="00605261"/>
    <w:rsid w:val="006132CE"/>
    <w:rsid w:val="00615233"/>
    <w:rsid w:val="0062156D"/>
    <w:rsid w:val="00621CE4"/>
    <w:rsid w:val="006247A4"/>
    <w:rsid w:val="0063096C"/>
    <w:rsid w:val="00631408"/>
    <w:rsid w:val="00635E08"/>
    <w:rsid w:val="0064147C"/>
    <w:rsid w:val="0064498B"/>
    <w:rsid w:val="0064541D"/>
    <w:rsid w:val="00650CC7"/>
    <w:rsid w:val="006565E2"/>
    <w:rsid w:val="00660298"/>
    <w:rsid w:val="00661D48"/>
    <w:rsid w:val="00663364"/>
    <w:rsid w:val="006651AB"/>
    <w:rsid w:val="00665BBE"/>
    <w:rsid w:val="00673715"/>
    <w:rsid w:val="00676009"/>
    <w:rsid w:val="006809B8"/>
    <w:rsid w:val="00680FD5"/>
    <w:rsid w:val="006827D8"/>
    <w:rsid w:val="006836E7"/>
    <w:rsid w:val="0068403A"/>
    <w:rsid w:val="00686BE5"/>
    <w:rsid w:val="00686FCE"/>
    <w:rsid w:val="00687858"/>
    <w:rsid w:val="006902D1"/>
    <w:rsid w:val="006907B5"/>
    <w:rsid w:val="00691928"/>
    <w:rsid w:val="006926FB"/>
    <w:rsid w:val="0069382D"/>
    <w:rsid w:val="00697ADF"/>
    <w:rsid w:val="006A29BD"/>
    <w:rsid w:val="006A61F4"/>
    <w:rsid w:val="006B6E55"/>
    <w:rsid w:val="006B7A3A"/>
    <w:rsid w:val="006B7EC4"/>
    <w:rsid w:val="006C19C2"/>
    <w:rsid w:val="006D011A"/>
    <w:rsid w:val="006D18A9"/>
    <w:rsid w:val="006D20AF"/>
    <w:rsid w:val="006D5AA9"/>
    <w:rsid w:val="006D5C85"/>
    <w:rsid w:val="006D7DCB"/>
    <w:rsid w:val="006E0961"/>
    <w:rsid w:val="006E0EF1"/>
    <w:rsid w:val="006E0FDD"/>
    <w:rsid w:val="006E3C08"/>
    <w:rsid w:val="006E77A0"/>
    <w:rsid w:val="006F19C1"/>
    <w:rsid w:val="006F1BD8"/>
    <w:rsid w:val="006F20F8"/>
    <w:rsid w:val="006F4A44"/>
    <w:rsid w:val="006F4E8D"/>
    <w:rsid w:val="006F712D"/>
    <w:rsid w:val="006F7E7D"/>
    <w:rsid w:val="00700EE6"/>
    <w:rsid w:val="00702122"/>
    <w:rsid w:val="00704A5E"/>
    <w:rsid w:val="00713EB4"/>
    <w:rsid w:val="007151D0"/>
    <w:rsid w:val="00720B47"/>
    <w:rsid w:val="00722DB9"/>
    <w:rsid w:val="007305ED"/>
    <w:rsid w:val="007338AE"/>
    <w:rsid w:val="00733EDD"/>
    <w:rsid w:val="00740409"/>
    <w:rsid w:val="00742DAA"/>
    <w:rsid w:val="00746444"/>
    <w:rsid w:val="00750C27"/>
    <w:rsid w:val="00751247"/>
    <w:rsid w:val="00752CFB"/>
    <w:rsid w:val="00753E9A"/>
    <w:rsid w:val="007546C7"/>
    <w:rsid w:val="00756D86"/>
    <w:rsid w:val="00762529"/>
    <w:rsid w:val="00765DE0"/>
    <w:rsid w:val="00770375"/>
    <w:rsid w:val="00771B10"/>
    <w:rsid w:val="00772C6B"/>
    <w:rsid w:val="007750D5"/>
    <w:rsid w:val="0077524B"/>
    <w:rsid w:val="00776AC4"/>
    <w:rsid w:val="00777257"/>
    <w:rsid w:val="0078282A"/>
    <w:rsid w:val="00782DD4"/>
    <w:rsid w:val="00783F96"/>
    <w:rsid w:val="00784714"/>
    <w:rsid w:val="00784D66"/>
    <w:rsid w:val="00785972"/>
    <w:rsid w:val="00785A70"/>
    <w:rsid w:val="00790C1C"/>
    <w:rsid w:val="00792291"/>
    <w:rsid w:val="00793DC0"/>
    <w:rsid w:val="00794881"/>
    <w:rsid w:val="00795D09"/>
    <w:rsid w:val="007A0689"/>
    <w:rsid w:val="007A1AE9"/>
    <w:rsid w:val="007A1F04"/>
    <w:rsid w:val="007B02FE"/>
    <w:rsid w:val="007B0E78"/>
    <w:rsid w:val="007B2209"/>
    <w:rsid w:val="007B32E3"/>
    <w:rsid w:val="007B6061"/>
    <w:rsid w:val="007C170A"/>
    <w:rsid w:val="007C36E8"/>
    <w:rsid w:val="007C4657"/>
    <w:rsid w:val="007C5AF2"/>
    <w:rsid w:val="007D1206"/>
    <w:rsid w:val="007D3E9C"/>
    <w:rsid w:val="007E7B61"/>
    <w:rsid w:val="007F1624"/>
    <w:rsid w:val="007F70E1"/>
    <w:rsid w:val="007F7267"/>
    <w:rsid w:val="007F7534"/>
    <w:rsid w:val="00803561"/>
    <w:rsid w:val="00806094"/>
    <w:rsid w:val="00806985"/>
    <w:rsid w:val="00806AC7"/>
    <w:rsid w:val="0080703A"/>
    <w:rsid w:val="00814FA1"/>
    <w:rsid w:val="0081731A"/>
    <w:rsid w:val="00822813"/>
    <w:rsid w:val="00824513"/>
    <w:rsid w:val="00825A18"/>
    <w:rsid w:val="008317CA"/>
    <w:rsid w:val="008324EB"/>
    <w:rsid w:val="00832FE8"/>
    <w:rsid w:val="00834553"/>
    <w:rsid w:val="00834802"/>
    <w:rsid w:val="00836F6B"/>
    <w:rsid w:val="0084002A"/>
    <w:rsid w:val="00840519"/>
    <w:rsid w:val="008415A6"/>
    <w:rsid w:val="00841B00"/>
    <w:rsid w:val="00845B8E"/>
    <w:rsid w:val="0085338E"/>
    <w:rsid w:val="00854711"/>
    <w:rsid w:val="008579F3"/>
    <w:rsid w:val="0086033B"/>
    <w:rsid w:val="008614EF"/>
    <w:rsid w:val="00862B2F"/>
    <w:rsid w:val="00862FF1"/>
    <w:rsid w:val="0086340E"/>
    <w:rsid w:val="008650D1"/>
    <w:rsid w:val="0086685C"/>
    <w:rsid w:val="0086726D"/>
    <w:rsid w:val="008703B8"/>
    <w:rsid w:val="00873357"/>
    <w:rsid w:val="008859FA"/>
    <w:rsid w:val="00885C16"/>
    <w:rsid w:val="0089017E"/>
    <w:rsid w:val="0089330A"/>
    <w:rsid w:val="00893BED"/>
    <w:rsid w:val="0089523A"/>
    <w:rsid w:val="0089744A"/>
    <w:rsid w:val="00897A23"/>
    <w:rsid w:val="008A05A9"/>
    <w:rsid w:val="008A17BB"/>
    <w:rsid w:val="008A3B51"/>
    <w:rsid w:val="008A3D51"/>
    <w:rsid w:val="008A6840"/>
    <w:rsid w:val="008A6DCF"/>
    <w:rsid w:val="008B68C8"/>
    <w:rsid w:val="008C1465"/>
    <w:rsid w:val="008C2835"/>
    <w:rsid w:val="008C6E05"/>
    <w:rsid w:val="008C7688"/>
    <w:rsid w:val="008D0184"/>
    <w:rsid w:val="008D1441"/>
    <w:rsid w:val="008D1C19"/>
    <w:rsid w:val="008E0215"/>
    <w:rsid w:val="008E2A83"/>
    <w:rsid w:val="008E2B0D"/>
    <w:rsid w:val="008E425B"/>
    <w:rsid w:val="008E5601"/>
    <w:rsid w:val="008E5C5A"/>
    <w:rsid w:val="008E7F7A"/>
    <w:rsid w:val="008F0439"/>
    <w:rsid w:val="008F08B6"/>
    <w:rsid w:val="008F50AF"/>
    <w:rsid w:val="008F5E6B"/>
    <w:rsid w:val="008F65E6"/>
    <w:rsid w:val="008F6BC7"/>
    <w:rsid w:val="00901888"/>
    <w:rsid w:val="00902BBA"/>
    <w:rsid w:val="00910392"/>
    <w:rsid w:val="00913835"/>
    <w:rsid w:val="0091397D"/>
    <w:rsid w:val="009225F6"/>
    <w:rsid w:val="009304BA"/>
    <w:rsid w:val="009314D5"/>
    <w:rsid w:val="00940ED1"/>
    <w:rsid w:val="0094138D"/>
    <w:rsid w:val="009504B3"/>
    <w:rsid w:val="009509F8"/>
    <w:rsid w:val="00950C6C"/>
    <w:rsid w:val="00950FB0"/>
    <w:rsid w:val="00951595"/>
    <w:rsid w:val="009541F5"/>
    <w:rsid w:val="00954257"/>
    <w:rsid w:val="00957123"/>
    <w:rsid w:val="00957E97"/>
    <w:rsid w:val="009608ED"/>
    <w:rsid w:val="00962C82"/>
    <w:rsid w:val="0096407B"/>
    <w:rsid w:val="00965893"/>
    <w:rsid w:val="00970115"/>
    <w:rsid w:val="00971001"/>
    <w:rsid w:val="00973973"/>
    <w:rsid w:val="00973D9E"/>
    <w:rsid w:val="00974C81"/>
    <w:rsid w:val="009832D0"/>
    <w:rsid w:val="009844E0"/>
    <w:rsid w:val="009860DC"/>
    <w:rsid w:val="009878D6"/>
    <w:rsid w:val="00991CB3"/>
    <w:rsid w:val="00992094"/>
    <w:rsid w:val="009A0E8E"/>
    <w:rsid w:val="009B0302"/>
    <w:rsid w:val="009B34C6"/>
    <w:rsid w:val="009C36FC"/>
    <w:rsid w:val="009C6C5C"/>
    <w:rsid w:val="009C7119"/>
    <w:rsid w:val="009C73A0"/>
    <w:rsid w:val="009D01E7"/>
    <w:rsid w:val="009D2657"/>
    <w:rsid w:val="009D430C"/>
    <w:rsid w:val="009D55D3"/>
    <w:rsid w:val="009D576A"/>
    <w:rsid w:val="009D7E58"/>
    <w:rsid w:val="009E0981"/>
    <w:rsid w:val="009E0B2B"/>
    <w:rsid w:val="009E513D"/>
    <w:rsid w:val="009E7952"/>
    <w:rsid w:val="009F3C94"/>
    <w:rsid w:val="009F3E43"/>
    <w:rsid w:val="00A01759"/>
    <w:rsid w:val="00A022DA"/>
    <w:rsid w:val="00A046D2"/>
    <w:rsid w:val="00A1104D"/>
    <w:rsid w:val="00A11506"/>
    <w:rsid w:val="00A1734D"/>
    <w:rsid w:val="00A20277"/>
    <w:rsid w:val="00A23047"/>
    <w:rsid w:val="00A27922"/>
    <w:rsid w:val="00A34212"/>
    <w:rsid w:val="00A34280"/>
    <w:rsid w:val="00A3667E"/>
    <w:rsid w:val="00A379B7"/>
    <w:rsid w:val="00A40AC9"/>
    <w:rsid w:val="00A42CFA"/>
    <w:rsid w:val="00A5043E"/>
    <w:rsid w:val="00A5456D"/>
    <w:rsid w:val="00A5643A"/>
    <w:rsid w:val="00A57046"/>
    <w:rsid w:val="00A62B78"/>
    <w:rsid w:val="00A64340"/>
    <w:rsid w:val="00A6481B"/>
    <w:rsid w:val="00A6504E"/>
    <w:rsid w:val="00A65EEC"/>
    <w:rsid w:val="00A6695B"/>
    <w:rsid w:val="00A715CD"/>
    <w:rsid w:val="00A73B27"/>
    <w:rsid w:val="00A83577"/>
    <w:rsid w:val="00A8493F"/>
    <w:rsid w:val="00A862BB"/>
    <w:rsid w:val="00A86B3E"/>
    <w:rsid w:val="00A91624"/>
    <w:rsid w:val="00A9231E"/>
    <w:rsid w:val="00A92C17"/>
    <w:rsid w:val="00A94C6B"/>
    <w:rsid w:val="00A968A3"/>
    <w:rsid w:val="00A96A70"/>
    <w:rsid w:val="00AA4726"/>
    <w:rsid w:val="00AA54BF"/>
    <w:rsid w:val="00AA6ACE"/>
    <w:rsid w:val="00AB4400"/>
    <w:rsid w:val="00AB4DFD"/>
    <w:rsid w:val="00AB6415"/>
    <w:rsid w:val="00AC2F8F"/>
    <w:rsid w:val="00AC3385"/>
    <w:rsid w:val="00AC3891"/>
    <w:rsid w:val="00AC3CBA"/>
    <w:rsid w:val="00AC6997"/>
    <w:rsid w:val="00AC6CE9"/>
    <w:rsid w:val="00AD05BB"/>
    <w:rsid w:val="00AD3958"/>
    <w:rsid w:val="00AD457B"/>
    <w:rsid w:val="00AD6A17"/>
    <w:rsid w:val="00AD6C05"/>
    <w:rsid w:val="00AE0835"/>
    <w:rsid w:val="00AE2ED7"/>
    <w:rsid w:val="00AE310A"/>
    <w:rsid w:val="00AE3640"/>
    <w:rsid w:val="00AE38D3"/>
    <w:rsid w:val="00AE4608"/>
    <w:rsid w:val="00AE53D5"/>
    <w:rsid w:val="00AE6184"/>
    <w:rsid w:val="00AE63C5"/>
    <w:rsid w:val="00AE71D3"/>
    <w:rsid w:val="00AE7593"/>
    <w:rsid w:val="00AE78EF"/>
    <w:rsid w:val="00AF0ED4"/>
    <w:rsid w:val="00AF2D18"/>
    <w:rsid w:val="00AF39A8"/>
    <w:rsid w:val="00AF3FBE"/>
    <w:rsid w:val="00AF49F1"/>
    <w:rsid w:val="00AF558C"/>
    <w:rsid w:val="00AF769E"/>
    <w:rsid w:val="00AF7769"/>
    <w:rsid w:val="00B01C57"/>
    <w:rsid w:val="00B02601"/>
    <w:rsid w:val="00B039B0"/>
    <w:rsid w:val="00B04796"/>
    <w:rsid w:val="00B04CE7"/>
    <w:rsid w:val="00B057E6"/>
    <w:rsid w:val="00B10C81"/>
    <w:rsid w:val="00B21D7B"/>
    <w:rsid w:val="00B228FE"/>
    <w:rsid w:val="00B24084"/>
    <w:rsid w:val="00B25D9E"/>
    <w:rsid w:val="00B32B1B"/>
    <w:rsid w:val="00B340D3"/>
    <w:rsid w:val="00B366B4"/>
    <w:rsid w:val="00B37B87"/>
    <w:rsid w:val="00B37D2C"/>
    <w:rsid w:val="00B40A90"/>
    <w:rsid w:val="00B44D56"/>
    <w:rsid w:val="00B51A62"/>
    <w:rsid w:val="00B6037B"/>
    <w:rsid w:val="00B6142E"/>
    <w:rsid w:val="00B6151C"/>
    <w:rsid w:val="00B61719"/>
    <w:rsid w:val="00B6382A"/>
    <w:rsid w:val="00B63CBC"/>
    <w:rsid w:val="00B64E44"/>
    <w:rsid w:val="00B661A1"/>
    <w:rsid w:val="00B72D54"/>
    <w:rsid w:val="00B744EB"/>
    <w:rsid w:val="00B773DB"/>
    <w:rsid w:val="00B77CF5"/>
    <w:rsid w:val="00B80F29"/>
    <w:rsid w:val="00B86E95"/>
    <w:rsid w:val="00B92169"/>
    <w:rsid w:val="00B94741"/>
    <w:rsid w:val="00BA383C"/>
    <w:rsid w:val="00BA4CCB"/>
    <w:rsid w:val="00BA5693"/>
    <w:rsid w:val="00BA6F0D"/>
    <w:rsid w:val="00BB1766"/>
    <w:rsid w:val="00BB176B"/>
    <w:rsid w:val="00BB1EA7"/>
    <w:rsid w:val="00BB41E3"/>
    <w:rsid w:val="00BB4610"/>
    <w:rsid w:val="00BC1021"/>
    <w:rsid w:val="00BC1E55"/>
    <w:rsid w:val="00BC334B"/>
    <w:rsid w:val="00BC3583"/>
    <w:rsid w:val="00BD2076"/>
    <w:rsid w:val="00BD3758"/>
    <w:rsid w:val="00BD43D6"/>
    <w:rsid w:val="00BD5463"/>
    <w:rsid w:val="00BD5D38"/>
    <w:rsid w:val="00BD5EBE"/>
    <w:rsid w:val="00BD6D41"/>
    <w:rsid w:val="00BE2575"/>
    <w:rsid w:val="00BE2F95"/>
    <w:rsid w:val="00BF15E3"/>
    <w:rsid w:val="00C050F8"/>
    <w:rsid w:val="00C05C30"/>
    <w:rsid w:val="00C0731E"/>
    <w:rsid w:val="00C1011A"/>
    <w:rsid w:val="00C10FEA"/>
    <w:rsid w:val="00C124E9"/>
    <w:rsid w:val="00C15D00"/>
    <w:rsid w:val="00C20457"/>
    <w:rsid w:val="00C20CC1"/>
    <w:rsid w:val="00C219A7"/>
    <w:rsid w:val="00C2418D"/>
    <w:rsid w:val="00C3137C"/>
    <w:rsid w:val="00C3237E"/>
    <w:rsid w:val="00C33232"/>
    <w:rsid w:val="00C33616"/>
    <w:rsid w:val="00C42406"/>
    <w:rsid w:val="00C4541A"/>
    <w:rsid w:val="00C515AD"/>
    <w:rsid w:val="00C56F15"/>
    <w:rsid w:val="00C576AB"/>
    <w:rsid w:val="00C611E3"/>
    <w:rsid w:val="00C62C69"/>
    <w:rsid w:val="00C63543"/>
    <w:rsid w:val="00C64258"/>
    <w:rsid w:val="00C645AE"/>
    <w:rsid w:val="00C66113"/>
    <w:rsid w:val="00C67801"/>
    <w:rsid w:val="00C67824"/>
    <w:rsid w:val="00C73E94"/>
    <w:rsid w:val="00C74C79"/>
    <w:rsid w:val="00C7621E"/>
    <w:rsid w:val="00C77773"/>
    <w:rsid w:val="00C807FF"/>
    <w:rsid w:val="00C80BF3"/>
    <w:rsid w:val="00C815D5"/>
    <w:rsid w:val="00C83B95"/>
    <w:rsid w:val="00C84DD5"/>
    <w:rsid w:val="00C850C1"/>
    <w:rsid w:val="00C85F3B"/>
    <w:rsid w:val="00C91655"/>
    <w:rsid w:val="00C91898"/>
    <w:rsid w:val="00C93653"/>
    <w:rsid w:val="00C93CCE"/>
    <w:rsid w:val="00C94D16"/>
    <w:rsid w:val="00C97DD3"/>
    <w:rsid w:val="00CA0237"/>
    <w:rsid w:val="00CA2C4E"/>
    <w:rsid w:val="00CA5337"/>
    <w:rsid w:val="00CA6B60"/>
    <w:rsid w:val="00CA6E10"/>
    <w:rsid w:val="00CB0021"/>
    <w:rsid w:val="00CB1683"/>
    <w:rsid w:val="00CB1E6B"/>
    <w:rsid w:val="00CB512D"/>
    <w:rsid w:val="00CB5542"/>
    <w:rsid w:val="00CB6CD1"/>
    <w:rsid w:val="00CC05BA"/>
    <w:rsid w:val="00CC109B"/>
    <w:rsid w:val="00CC5BCA"/>
    <w:rsid w:val="00CC5C7B"/>
    <w:rsid w:val="00CC696C"/>
    <w:rsid w:val="00CC7DE7"/>
    <w:rsid w:val="00CD0D7B"/>
    <w:rsid w:val="00CD185C"/>
    <w:rsid w:val="00CD1C8F"/>
    <w:rsid w:val="00CD1DC6"/>
    <w:rsid w:val="00CD387D"/>
    <w:rsid w:val="00CD416D"/>
    <w:rsid w:val="00CD5AC3"/>
    <w:rsid w:val="00CE4F15"/>
    <w:rsid w:val="00CE5719"/>
    <w:rsid w:val="00CF29B3"/>
    <w:rsid w:val="00CF3068"/>
    <w:rsid w:val="00CF32EE"/>
    <w:rsid w:val="00D041F7"/>
    <w:rsid w:val="00D0579C"/>
    <w:rsid w:val="00D11BBE"/>
    <w:rsid w:val="00D126A3"/>
    <w:rsid w:val="00D12D3F"/>
    <w:rsid w:val="00D2376C"/>
    <w:rsid w:val="00D256E4"/>
    <w:rsid w:val="00D25880"/>
    <w:rsid w:val="00D303D5"/>
    <w:rsid w:val="00D314FF"/>
    <w:rsid w:val="00D32DB6"/>
    <w:rsid w:val="00D33113"/>
    <w:rsid w:val="00D33BB7"/>
    <w:rsid w:val="00D33C09"/>
    <w:rsid w:val="00D34160"/>
    <w:rsid w:val="00D35FF6"/>
    <w:rsid w:val="00D3745E"/>
    <w:rsid w:val="00D401B0"/>
    <w:rsid w:val="00D4110E"/>
    <w:rsid w:val="00D417BE"/>
    <w:rsid w:val="00D434DC"/>
    <w:rsid w:val="00D501B5"/>
    <w:rsid w:val="00D52689"/>
    <w:rsid w:val="00D53CC5"/>
    <w:rsid w:val="00D615B6"/>
    <w:rsid w:val="00D64CC5"/>
    <w:rsid w:val="00D673CA"/>
    <w:rsid w:val="00D67470"/>
    <w:rsid w:val="00D703B7"/>
    <w:rsid w:val="00D705F9"/>
    <w:rsid w:val="00D70A5D"/>
    <w:rsid w:val="00D70C1E"/>
    <w:rsid w:val="00D714FD"/>
    <w:rsid w:val="00D7513F"/>
    <w:rsid w:val="00D76A40"/>
    <w:rsid w:val="00D7708D"/>
    <w:rsid w:val="00D8149A"/>
    <w:rsid w:val="00D81512"/>
    <w:rsid w:val="00D85AA3"/>
    <w:rsid w:val="00D864DD"/>
    <w:rsid w:val="00D86744"/>
    <w:rsid w:val="00D87C7D"/>
    <w:rsid w:val="00D936F9"/>
    <w:rsid w:val="00DA21D4"/>
    <w:rsid w:val="00DA29A5"/>
    <w:rsid w:val="00DA5AAD"/>
    <w:rsid w:val="00DB1D50"/>
    <w:rsid w:val="00DB30C1"/>
    <w:rsid w:val="00DB4802"/>
    <w:rsid w:val="00DB75E3"/>
    <w:rsid w:val="00DB7BD0"/>
    <w:rsid w:val="00DC07EF"/>
    <w:rsid w:val="00DC1B2A"/>
    <w:rsid w:val="00DC27D6"/>
    <w:rsid w:val="00DC4E8B"/>
    <w:rsid w:val="00DC560E"/>
    <w:rsid w:val="00DC5C45"/>
    <w:rsid w:val="00DC6511"/>
    <w:rsid w:val="00DC6B1F"/>
    <w:rsid w:val="00DC7187"/>
    <w:rsid w:val="00DC79F9"/>
    <w:rsid w:val="00DD0FFD"/>
    <w:rsid w:val="00DD3C30"/>
    <w:rsid w:val="00DD3F16"/>
    <w:rsid w:val="00DD5446"/>
    <w:rsid w:val="00DD5464"/>
    <w:rsid w:val="00DE12F1"/>
    <w:rsid w:val="00DE3882"/>
    <w:rsid w:val="00DE3D4A"/>
    <w:rsid w:val="00DE44CD"/>
    <w:rsid w:val="00DE4C5C"/>
    <w:rsid w:val="00DF084B"/>
    <w:rsid w:val="00DF6927"/>
    <w:rsid w:val="00DF6D7A"/>
    <w:rsid w:val="00E006EC"/>
    <w:rsid w:val="00E032A7"/>
    <w:rsid w:val="00E04AFF"/>
    <w:rsid w:val="00E115AD"/>
    <w:rsid w:val="00E12C79"/>
    <w:rsid w:val="00E16E44"/>
    <w:rsid w:val="00E17255"/>
    <w:rsid w:val="00E17C18"/>
    <w:rsid w:val="00E2075D"/>
    <w:rsid w:val="00E23804"/>
    <w:rsid w:val="00E3401B"/>
    <w:rsid w:val="00E43087"/>
    <w:rsid w:val="00E45EC5"/>
    <w:rsid w:val="00E50288"/>
    <w:rsid w:val="00E51E09"/>
    <w:rsid w:val="00E52569"/>
    <w:rsid w:val="00E5479A"/>
    <w:rsid w:val="00E5496C"/>
    <w:rsid w:val="00E562F5"/>
    <w:rsid w:val="00E5672A"/>
    <w:rsid w:val="00E6030C"/>
    <w:rsid w:val="00E60DE6"/>
    <w:rsid w:val="00E64249"/>
    <w:rsid w:val="00E70FE9"/>
    <w:rsid w:val="00E7402F"/>
    <w:rsid w:val="00E76208"/>
    <w:rsid w:val="00E81856"/>
    <w:rsid w:val="00E821FA"/>
    <w:rsid w:val="00E82888"/>
    <w:rsid w:val="00E8576D"/>
    <w:rsid w:val="00E914A8"/>
    <w:rsid w:val="00E9337F"/>
    <w:rsid w:val="00E93870"/>
    <w:rsid w:val="00E93E3D"/>
    <w:rsid w:val="00EA224F"/>
    <w:rsid w:val="00EA306F"/>
    <w:rsid w:val="00EA6C9C"/>
    <w:rsid w:val="00EB0AED"/>
    <w:rsid w:val="00EB0F5F"/>
    <w:rsid w:val="00EB2381"/>
    <w:rsid w:val="00EB23D5"/>
    <w:rsid w:val="00EB2FFA"/>
    <w:rsid w:val="00EB4EF7"/>
    <w:rsid w:val="00EC079E"/>
    <w:rsid w:val="00EC355E"/>
    <w:rsid w:val="00EC405A"/>
    <w:rsid w:val="00EC4223"/>
    <w:rsid w:val="00EC47EC"/>
    <w:rsid w:val="00ED0ED3"/>
    <w:rsid w:val="00ED20AE"/>
    <w:rsid w:val="00ED4851"/>
    <w:rsid w:val="00ED49F8"/>
    <w:rsid w:val="00ED5CCB"/>
    <w:rsid w:val="00EE09FB"/>
    <w:rsid w:val="00EE2C41"/>
    <w:rsid w:val="00EE3B7C"/>
    <w:rsid w:val="00EF2CB1"/>
    <w:rsid w:val="00F0218D"/>
    <w:rsid w:val="00F04147"/>
    <w:rsid w:val="00F05848"/>
    <w:rsid w:val="00F1071B"/>
    <w:rsid w:val="00F11CFC"/>
    <w:rsid w:val="00F122BC"/>
    <w:rsid w:val="00F30A7E"/>
    <w:rsid w:val="00F329B4"/>
    <w:rsid w:val="00F34FC4"/>
    <w:rsid w:val="00F35FDC"/>
    <w:rsid w:val="00F370B0"/>
    <w:rsid w:val="00F403DE"/>
    <w:rsid w:val="00F41080"/>
    <w:rsid w:val="00F413BF"/>
    <w:rsid w:val="00F4252D"/>
    <w:rsid w:val="00F42F6C"/>
    <w:rsid w:val="00F4473D"/>
    <w:rsid w:val="00F464B3"/>
    <w:rsid w:val="00F57F4B"/>
    <w:rsid w:val="00F6381E"/>
    <w:rsid w:val="00F63F83"/>
    <w:rsid w:val="00F6510D"/>
    <w:rsid w:val="00F66DBC"/>
    <w:rsid w:val="00F67666"/>
    <w:rsid w:val="00F72F30"/>
    <w:rsid w:val="00F74BEC"/>
    <w:rsid w:val="00F75B11"/>
    <w:rsid w:val="00F75E97"/>
    <w:rsid w:val="00F7684C"/>
    <w:rsid w:val="00F774FA"/>
    <w:rsid w:val="00F81BE9"/>
    <w:rsid w:val="00F8226E"/>
    <w:rsid w:val="00F822F5"/>
    <w:rsid w:val="00F831EB"/>
    <w:rsid w:val="00F84C70"/>
    <w:rsid w:val="00F87205"/>
    <w:rsid w:val="00F918C9"/>
    <w:rsid w:val="00F95B3B"/>
    <w:rsid w:val="00F96699"/>
    <w:rsid w:val="00FA2963"/>
    <w:rsid w:val="00FA38C2"/>
    <w:rsid w:val="00FA3969"/>
    <w:rsid w:val="00FA3DAE"/>
    <w:rsid w:val="00FA43F8"/>
    <w:rsid w:val="00FA5C2E"/>
    <w:rsid w:val="00FA6FEF"/>
    <w:rsid w:val="00FA7D57"/>
    <w:rsid w:val="00FB0027"/>
    <w:rsid w:val="00FB1952"/>
    <w:rsid w:val="00FB3022"/>
    <w:rsid w:val="00FB3746"/>
    <w:rsid w:val="00FB4BB6"/>
    <w:rsid w:val="00FB69C9"/>
    <w:rsid w:val="00FC42DA"/>
    <w:rsid w:val="00FC4863"/>
    <w:rsid w:val="00FC5268"/>
    <w:rsid w:val="00FC5DDA"/>
    <w:rsid w:val="00FC5EFC"/>
    <w:rsid w:val="00FC7AF2"/>
    <w:rsid w:val="00FD1C6C"/>
    <w:rsid w:val="00FD2B17"/>
    <w:rsid w:val="00FD3377"/>
    <w:rsid w:val="00FD674A"/>
    <w:rsid w:val="00FE0581"/>
    <w:rsid w:val="00FE0D35"/>
    <w:rsid w:val="00FE0DB5"/>
    <w:rsid w:val="00FE11E2"/>
    <w:rsid w:val="00FE2868"/>
    <w:rsid w:val="00FE5ED4"/>
    <w:rsid w:val="00FE650A"/>
    <w:rsid w:val="00FE7848"/>
    <w:rsid w:val="00FF1529"/>
    <w:rsid w:val="00FF1ECB"/>
    <w:rsid w:val="00FF26F4"/>
    <w:rsid w:val="00FF73CF"/>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117CBA"/>
  <w15:docId w15:val="{09A7CD16-024B-4509-A901-810A8662DE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iPriority="0"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1888"/>
  </w:style>
  <w:style w:type="paragraph" w:styleId="Heading1">
    <w:name w:val="heading 1"/>
    <w:aliases w:val="Επικεφαλίδα 21,sous-chapitre,a Titlu 2,a Titlu 2 Char,PA Major Section,h2,h21,Major,Project 2,RFS 2,2,numbered indent 2,ni2,Reset numbering,Reset numbering1,level2,level 2,Second Level Head,Char,A,h2 main heading,Header 2nd Page,Chapitre"/>
    <w:basedOn w:val="Normal"/>
    <w:next w:val="Normal"/>
    <w:link w:val="Heading1Char"/>
    <w:qFormat/>
    <w:rsid w:val="009B34C6"/>
    <w:pPr>
      <w:keepNext/>
      <w:keepLines/>
      <w:numPr>
        <w:numId w:val="1"/>
      </w:numPr>
      <w:spacing w:before="120" w:after="60" w:line="120" w:lineRule="atLeast"/>
      <w:ind w:left="431" w:hanging="431"/>
      <w:outlineLvl w:val="0"/>
    </w:pPr>
    <w:rPr>
      <w:rFonts w:ascii="Calibri" w:eastAsia="Times New Roman" w:hAnsi="Calibri" w:cs="Times New Roman"/>
      <w:b/>
      <w:sz w:val="36"/>
      <w:szCs w:val="20"/>
      <w:lang w:eastAsia="de-DE"/>
    </w:rPr>
  </w:style>
  <w:style w:type="paragraph" w:styleId="Heading2">
    <w:name w:val="heading 2"/>
    <w:aliases w:val="ΝΑΤΑΣΑ2,(SubSection),H2,2 headline,h"/>
    <w:basedOn w:val="Normal"/>
    <w:next w:val="Normal"/>
    <w:link w:val="Heading2Char"/>
    <w:qFormat/>
    <w:rsid w:val="008F65E6"/>
    <w:pPr>
      <w:keepNext/>
      <w:numPr>
        <w:ilvl w:val="1"/>
        <w:numId w:val="1"/>
      </w:numPr>
      <w:spacing w:before="240" w:after="0" w:line="240" w:lineRule="auto"/>
      <w:outlineLvl w:val="1"/>
    </w:pPr>
    <w:rPr>
      <w:rFonts w:ascii="Calibri" w:eastAsia="Times New Roman" w:hAnsi="Calibri" w:cs="Times New Roman"/>
      <w:b/>
      <w:sz w:val="32"/>
      <w:szCs w:val="20"/>
      <w:lang w:eastAsia="de-DE"/>
    </w:rPr>
  </w:style>
  <w:style w:type="paragraph" w:styleId="Heading3">
    <w:name w:val="heading 3"/>
    <w:aliases w:val="L3,Sous-titre (3),Section,h3,PA Minor Section,Minor,3,numbered indent 3,ni3,Level 1 - 1,Level 1 - 11,Third Level Head,h3 sub heading,Section SubHeading Char,Section SubHeading,L3 Char,Heading 3 Char1 Char,H3,Heading 3 FWT,Heading 3A Char, Char"/>
    <w:basedOn w:val="Normal"/>
    <w:next w:val="Normal"/>
    <w:link w:val="Heading3Char"/>
    <w:qFormat/>
    <w:rsid w:val="008F65E6"/>
    <w:pPr>
      <w:keepNext/>
      <w:numPr>
        <w:ilvl w:val="2"/>
        <w:numId w:val="1"/>
      </w:numPr>
      <w:spacing w:before="240" w:after="0" w:line="240" w:lineRule="auto"/>
      <w:outlineLvl w:val="2"/>
    </w:pPr>
    <w:rPr>
      <w:rFonts w:ascii="Calibri" w:eastAsia="Times New Roman" w:hAnsi="Calibri" w:cs="Times New Roman"/>
      <w:b/>
      <w:sz w:val="28"/>
      <w:szCs w:val="20"/>
      <w:lang w:eastAsia="de-DE"/>
    </w:rPr>
  </w:style>
  <w:style w:type="paragraph" w:styleId="Heading4">
    <w:name w:val="heading 4"/>
    <w:aliases w:val="Heading4,Subsection,h4,Sous-titre (4),Sous-Section,PA Micro Section,Sub-Minor,Fourth Level Head,4,Vierte Ebene,Heading 4 Char2,Heading 4 Char Char2,Heading 4 Char1 Char Char1,Heading 4 Char Char Char Char1,Heading 4 Char1 Char1,H4"/>
    <w:basedOn w:val="Normal"/>
    <w:next w:val="Normal"/>
    <w:link w:val="Heading4Char"/>
    <w:qFormat/>
    <w:rsid w:val="008F65E6"/>
    <w:pPr>
      <w:keepNext/>
      <w:numPr>
        <w:ilvl w:val="3"/>
        <w:numId w:val="1"/>
      </w:numPr>
      <w:spacing w:before="240" w:after="0" w:line="240" w:lineRule="auto"/>
      <w:outlineLvl w:val="3"/>
    </w:pPr>
    <w:rPr>
      <w:rFonts w:ascii="Calibri" w:eastAsia="Times New Roman" w:hAnsi="Calibri" w:cs="Times New Roman"/>
      <w:b/>
      <w:sz w:val="24"/>
      <w:szCs w:val="20"/>
      <w:lang w:eastAsia="de-DE"/>
    </w:rPr>
  </w:style>
  <w:style w:type="paragraph" w:styleId="Heading5">
    <w:name w:val="heading 5"/>
    <w:aliases w:val="PA Pico Section,h5"/>
    <w:basedOn w:val="Normal"/>
    <w:next w:val="Normal"/>
    <w:link w:val="Heading5Char"/>
    <w:qFormat/>
    <w:rsid w:val="008F65E6"/>
    <w:pPr>
      <w:keepNext/>
      <w:numPr>
        <w:ilvl w:val="4"/>
        <w:numId w:val="1"/>
      </w:numPr>
      <w:spacing w:before="120" w:after="0" w:line="240" w:lineRule="auto"/>
      <w:jc w:val="both"/>
      <w:outlineLvl w:val="4"/>
    </w:pPr>
    <w:rPr>
      <w:rFonts w:ascii="Calibri" w:eastAsia="Times New Roman" w:hAnsi="Calibri" w:cs="Times New Roman"/>
      <w:b/>
      <w:szCs w:val="20"/>
      <w:lang w:eastAsia="de-DE"/>
    </w:rPr>
  </w:style>
  <w:style w:type="paragraph" w:styleId="Heading6">
    <w:name w:val="heading 6"/>
    <w:aliases w:val="PA Appendix,Appendix,Do Not Use 6"/>
    <w:basedOn w:val="Normal"/>
    <w:next w:val="Normal"/>
    <w:link w:val="Heading6Char"/>
    <w:qFormat/>
    <w:rsid w:val="008F65E6"/>
    <w:pPr>
      <w:keepNext/>
      <w:numPr>
        <w:ilvl w:val="5"/>
        <w:numId w:val="1"/>
      </w:numPr>
      <w:spacing w:before="120" w:after="0" w:line="240" w:lineRule="auto"/>
      <w:jc w:val="both"/>
      <w:outlineLvl w:val="5"/>
    </w:pPr>
    <w:rPr>
      <w:rFonts w:ascii="Calibri" w:eastAsia="Times New Roman" w:hAnsi="Calibri" w:cs="Times New Roman"/>
      <w:b/>
      <w:bCs/>
      <w:szCs w:val="20"/>
      <w:lang w:eastAsia="de-DE"/>
    </w:rPr>
  </w:style>
  <w:style w:type="paragraph" w:styleId="Heading7">
    <w:name w:val="heading 7"/>
    <w:aliases w:val="PA Appendix Major,Do Not Use 7"/>
    <w:basedOn w:val="Normal"/>
    <w:next w:val="Normal"/>
    <w:link w:val="Heading7Char"/>
    <w:qFormat/>
    <w:rsid w:val="008F65E6"/>
    <w:pPr>
      <w:keepNext/>
      <w:numPr>
        <w:ilvl w:val="6"/>
        <w:numId w:val="1"/>
      </w:numPr>
      <w:spacing w:before="120" w:after="0" w:line="240" w:lineRule="auto"/>
      <w:jc w:val="both"/>
      <w:outlineLvl w:val="6"/>
    </w:pPr>
    <w:rPr>
      <w:rFonts w:ascii="Calibri" w:eastAsia="Times New Roman" w:hAnsi="Calibri" w:cs="Times New Roman"/>
      <w:sz w:val="24"/>
      <w:szCs w:val="20"/>
      <w:lang w:eastAsia="de-DE"/>
    </w:rPr>
  </w:style>
  <w:style w:type="paragraph" w:styleId="Heading8">
    <w:name w:val="heading 8"/>
    <w:aliases w:val="=Heading 3 w/o number,PA Appendix Minor,Do Not Use 8"/>
    <w:basedOn w:val="Normal"/>
    <w:next w:val="Normal"/>
    <w:link w:val="Heading8Char"/>
    <w:qFormat/>
    <w:rsid w:val="008F65E6"/>
    <w:pPr>
      <w:numPr>
        <w:ilvl w:val="7"/>
        <w:numId w:val="1"/>
      </w:numPr>
      <w:spacing w:before="240" w:after="60" w:line="240" w:lineRule="auto"/>
      <w:outlineLvl w:val="7"/>
    </w:pPr>
    <w:rPr>
      <w:rFonts w:ascii="Calibri" w:eastAsia="Times New Roman" w:hAnsi="Calibri" w:cs="Times New Roman"/>
      <w:i/>
      <w:szCs w:val="20"/>
      <w:lang w:eastAsia="de-DE"/>
    </w:rPr>
  </w:style>
  <w:style w:type="paragraph" w:styleId="Heading9">
    <w:name w:val="heading 9"/>
    <w:aliases w:val="Reference Appendix,Do Not Use 9"/>
    <w:basedOn w:val="Normal"/>
    <w:next w:val="Normal"/>
    <w:link w:val="Heading9Char"/>
    <w:qFormat/>
    <w:rsid w:val="008F65E6"/>
    <w:pPr>
      <w:numPr>
        <w:ilvl w:val="8"/>
        <w:numId w:val="1"/>
      </w:numPr>
      <w:spacing w:before="240" w:after="60" w:line="240" w:lineRule="auto"/>
      <w:outlineLvl w:val="8"/>
    </w:pPr>
    <w:rPr>
      <w:rFonts w:ascii="Calibri" w:eastAsia="Times New Roman" w:hAnsi="Calibri" w:cs="Times New Roman"/>
      <w:i/>
      <w:sz w:val="18"/>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 Points,Liste Paragraf,Liststycke SKL"/>
    <w:basedOn w:val="Normal"/>
    <w:link w:val="ListParagraphChar"/>
    <w:uiPriority w:val="34"/>
    <w:qFormat/>
    <w:rsid w:val="00350A44"/>
    <w:pPr>
      <w:ind w:left="720"/>
      <w:contextualSpacing/>
    </w:pPr>
  </w:style>
  <w:style w:type="table" w:styleId="TableGrid">
    <w:name w:val="Table Grid"/>
    <w:basedOn w:val="TableNormal"/>
    <w:rsid w:val="001304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D041F7"/>
    <w:rPr>
      <w:color w:val="0563C1" w:themeColor="hyperlink"/>
      <w:u w:val="single"/>
    </w:rPr>
  </w:style>
  <w:style w:type="character" w:customStyle="1" w:styleId="Heading1Char">
    <w:name w:val="Heading 1 Char"/>
    <w:aliases w:val="Επικεφαλίδα 21 Char,sous-chapitre Char,a Titlu 2 Char1,a Titlu 2 Char Char,PA Major Section Char,h2 Char,h21 Char,Major Char,Project 2 Char,RFS 2 Char,2 Char,numbered indent 2 Char,ni2 Char,Reset numbering Char,Reset numbering1 Char"/>
    <w:basedOn w:val="DefaultParagraphFont"/>
    <w:link w:val="Heading1"/>
    <w:rsid w:val="009B34C6"/>
    <w:rPr>
      <w:rFonts w:ascii="Calibri" w:eastAsia="Times New Roman" w:hAnsi="Calibri" w:cs="Times New Roman"/>
      <w:b/>
      <w:sz w:val="36"/>
      <w:szCs w:val="20"/>
      <w:lang w:val="en" w:eastAsia="de-DE"/>
    </w:rPr>
  </w:style>
  <w:style w:type="character" w:customStyle="1" w:styleId="Heading2Char">
    <w:name w:val="Heading 2 Char"/>
    <w:aliases w:val="ΝΑΤΑΣΑ2 Char,(SubSection) Char,H2 Char,2 headline Char,h Char"/>
    <w:basedOn w:val="DefaultParagraphFont"/>
    <w:link w:val="Heading2"/>
    <w:rsid w:val="008F65E6"/>
    <w:rPr>
      <w:rFonts w:ascii="Calibri" w:eastAsia="Times New Roman" w:hAnsi="Calibri" w:cs="Times New Roman"/>
      <w:b/>
      <w:sz w:val="32"/>
      <w:szCs w:val="20"/>
      <w:lang w:val="en" w:eastAsia="de-DE"/>
    </w:rPr>
  </w:style>
  <w:style w:type="character" w:customStyle="1" w:styleId="Heading3Char">
    <w:name w:val="Heading 3 Char"/>
    <w:aliases w:val="L3 Char1,Sous-titre (3) Char,Section Char,h3 Char,PA Minor Section Char,Minor Char,3 Char,numbered indent 3 Char,ni3 Char,Level 1 - 1 Char,Level 1 - 11 Char,Third Level Head Char,h3 sub heading Char,Section SubHeading Char Char,H3 Char"/>
    <w:basedOn w:val="DefaultParagraphFont"/>
    <w:link w:val="Heading3"/>
    <w:rsid w:val="008F65E6"/>
    <w:rPr>
      <w:rFonts w:ascii="Calibri" w:eastAsia="Times New Roman" w:hAnsi="Calibri" w:cs="Times New Roman"/>
      <w:b/>
      <w:sz w:val="28"/>
      <w:szCs w:val="20"/>
      <w:lang w:val="en" w:eastAsia="de-DE"/>
    </w:rPr>
  </w:style>
  <w:style w:type="character" w:customStyle="1" w:styleId="Heading4Char">
    <w:name w:val="Heading 4 Char"/>
    <w:aliases w:val="Heading4 Char,Subsection Char,h4 Char,Sous-titre (4) Char,Sous-Section Char,PA Micro Section Char,Sub-Minor Char,Fourth Level Head Char,4 Char,Vierte Ebene Char,Heading 4 Char2 Char,Heading 4 Char Char2 Char,Heading 4 Char1 Char1 Char"/>
    <w:basedOn w:val="DefaultParagraphFont"/>
    <w:link w:val="Heading4"/>
    <w:rsid w:val="008F65E6"/>
    <w:rPr>
      <w:rFonts w:ascii="Calibri" w:eastAsia="Times New Roman" w:hAnsi="Calibri" w:cs="Times New Roman"/>
      <w:b/>
      <w:sz w:val="24"/>
      <w:szCs w:val="20"/>
      <w:lang w:val="en" w:eastAsia="de-DE"/>
    </w:rPr>
  </w:style>
  <w:style w:type="character" w:customStyle="1" w:styleId="Heading5Char">
    <w:name w:val="Heading 5 Char"/>
    <w:aliases w:val="PA Pico Section Char,h5 Char"/>
    <w:basedOn w:val="DefaultParagraphFont"/>
    <w:link w:val="Heading5"/>
    <w:rsid w:val="008F65E6"/>
    <w:rPr>
      <w:rFonts w:ascii="Calibri" w:eastAsia="Times New Roman" w:hAnsi="Calibri" w:cs="Times New Roman"/>
      <w:b/>
      <w:szCs w:val="20"/>
      <w:lang w:val="en" w:eastAsia="de-DE"/>
    </w:rPr>
  </w:style>
  <w:style w:type="character" w:customStyle="1" w:styleId="Heading6Char">
    <w:name w:val="Heading 6 Char"/>
    <w:aliases w:val="PA Appendix Char,Appendix Char,Do Not Use 6 Char"/>
    <w:basedOn w:val="DefaultParagraphFont"/>
    <w:link w:val="Heading6"/>
    <w:rsid w:val="008F65E6"/>
    <w:rPr>
      <w:rFonts w:ascii="Calibri" w:eastAsia="Times New Roman" w:hAnsi="Calibri" w:cs="Times New Roman"/>
      <w:b/>
      <w:bCs/>
      <w:szCs w:val="20"/>
      <w:lang w:val="en" w:eastAsia="de-DE"/>
    </w:rPr>
  </w:style>
  <w:style w:type="character" w:customStyle="1" w:styleId="Heading7Char">
    <w:name w:val="Heading 7 Char"/>
    <w:aliases w:val="PA Appendix Major Char,Do Not Use 7 Char"/>
    <w:basedOn w:val="DefaultParagraphFont"/>
    <w:link w:val="Heading7"/>
    <w:rsid w:val="008F65E6"/>
    <w:rPr>
      <w:rFonts w:ascii="Calibri" w:eastAsia="Times New Roman" w:hAnsi="Calibri" w:cs="Times New Roman"/>
      <w:sz w:val="24"/>
      <w:szCs w:val="20"/>
      <w:lang w:val="en" w:eastAsia="de-DE"/>
    </w:rPr>
  </w:style>
  <w:style w:type="character" w:customStyle="1" w:styleId="Heading8Char">
    <w:name w:val="Heading 8 Char"/>
    <w:aliases w:val="=Heading 3 w/o number Char,PA Appendix Minor Char,Do Not Use 8 Char"/>
    <w:basedOn w:val="DefaultParagraphFont"/>
    <w:link w:val="Heading8"/>
    <w:rsid w:val="008F65E6"/>
    <w:rPr>
      <w:rFonts w:ascii="Calibri" w:eastAsia="Times New Roman" w:hAnsi="Calibri" w:cs="Times New Roman"/>
      <w:i/>
      <w:szCs w:val="20"/>
      <w:lang w:val="en" w:eastAsia="de-DE"/>
    </w:rPr>
  </w:style>
  <w:style w:type="character" w:customStyle="1" w:styleId="Heading9Char">
    <w:name w:val="Heading 9 Char"/>
    <w:aliases w:val="Reference Appendix Char,Do Not Use 9 Char"/>
    <w:basedOn w:val="DefaultParagraphFont"/>
    <w:link w:val="Heading9"/>
    <w:rsid w:val="008F65E6"/>
    <w:rPr>
      <w:rFonts w:ascii="Calibri" w:eastAsia="Times New Roman" w:hAnsi="Calibri" w:cs="Times New Roman"/>
      <w:i/>
      <w:sz w:val="18"/>
      <w:szCs w:val="20"/>
      <w:lang w:val="en" w:eastAsia="de-DE"/>
    </w:rPr>
  </w:style>
  <w:style w:type="character" w:customStyle="1" w:styleId="ListParagraphChar">
    <w:name w:val="List Paragraph Char"/>
    <w:aliases w:val="Bullet Points Char,Liste Paragraf Char,Liststycke SKL Char"/>
    <w:link w:val="ListParagraph"/>
    <w:uiPriority w:val="34"/>
    <w:rsid w:val="008F65E6"/>
  </w:style>
  <w:style w:type="character" w:customStyle="1" w:styleId="Heading3Char1Caracter">
    <w:name w:val="Heading 3 Char1 Caracter"/>
    <w:aliases w:val="Heading 3 Char Char Caracter,KopCat. 3 Char Char Caracter,KopCat. 3 Char1 Caracter,Heading 3 Char Caracter,KopCat. 3 Char Caracter,KopCat. 3 Caracter Caracter"/>
    <w:rsid w:val="008F65E6"/>
    <w:rPr>
      <w:b/>
      <w:i/>
      <w:sz w:val="24"/>
      <w:lang w:val="en" w:eastAsia="en-US" w:bidi="ar-SA"/>
    </w:rPr>
  </w:style>
  <w:style w:type="numbering" w:styleId="111111">
    <w:name w:val="Outline List 2"/>
    <w:basedOn w:val="NoList"/>
    <w:rsid w:val="0009355F"/>
    <w:pPr>
      <w:numPr>
        <w:numId w:val="2"/>
      </w:numPr>
    </w:pPr>
  </w:style>
  <w:style w:type="numbering" w:customStyle="1" w:styleId="1111111">
    <w:name w:val="1 / 1.1 / 1.1.11"/>
    <w:basedOn w:val="NoList"/>
    <w:next w:val="111111"/>
    <w:rsid w:val="00EC4223"/>
  </w:style>
  <w:style w:type="paragraph" w:customStyle="1" w:styleId="Default">
    <w:name w:val="Default"/>
    <w:rsid w:val="00B86E95"/>
    <w:pPr>
      <w:autoSpaceDE w:val="0"/>
      <w:autoSpaceDN w:val="0"/>
      <w:adjustRightInd w:val="0"/>
      <w:spacing w:after="0" w:line="240" w:lineRule="auto"/>
    </w:pPr>
    <w:rPr>
      <w:rFonts w:ascii="Calibri" w:hAnsi="Calibri" w:cs="Calibri"/>
      <w:color w:val="000000"/>
      <w:sz w:val="24"/>
      <w:szCs w:val="24"/>
    </w:rPr>
  </w:style>
  <w:style w:type="paragraph" w:styleId="BalloonText">
    <w:name w:val="Balloon Text"/>
    <w:basedOn w:val="Normal"/>
    <w:link w:val="BalloonTextChar"/>
    <w:unhideWhenUsed/>
    <w:rsid w:val="00ED0ED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D0ED3"/>
    <w:rPr>
      <w:rFonts w:ascii="Tahoma" w:hAnsi="Tahoma" w:cs="Tahoma"/>
      <w:sz w:val="16"/>
      <w:szCs w:val="16"/>
    </w:rPr>
  </w:style>
  <w:style w:type="character" w:styleId="CommentReference">
    <w:name w:val="annotation reference"/>
    <w:basedOn w:val="DefaultParagraphFont"/>
    <w:uiPriority w:val="99"/>
    <w:semiHidden/>
    <w:unhideWhenUsed/>
    <w:rsid w:val="00ED0ED3"/>
    <w:rPr>
      <w:sz w:val="16"/>
      <w:szCs w:val="16"/>
    </w:rPr>
  </w:style>
  <w:style w:type="paragraph" w:styleId="CommentText">
    <w:name w:val="annotation text"/>
    <w:basedOn w:val="Normal"/>
    <w:link w:val="CommentTextChar"/>
    <w:semiHidden/>
    <w:unhideWhenUsed/>
    <w:rsid w:val="00ED0ED3"/>
    <w:pPr>
      <w:spacing w:line="240" w:lineRule="auto"/>
    </w:pPr>
    <w:rPr>
      <w:sz w:val="20"/>
      <w:szCs w:val="20"/>
    </w:rPr>
  </w:style>
  <w:style w:type="character" w:customStyle="1" w:styleId="CommentTextChar">
    <w:name w:val="Comment Text Char"/>
    <w:basedOn w:val="DefaultParagraphFont"/>
    <w:link w:val="CommentText"/>
    <w:semiHidden/>
    <w:rsid w:val="00ED0ED3"/>
    <w:rPr>
      <w:sz w:val="20"/>
      <w:szCs w:val="20"/>
    </w:rPr>
  </w:style>
  <w:style w:type="paragraph" w:styleId="CommentSubject">
    <w:name w:val="annotation subject"/>
    <w:basedOn w:val="CommentText"/>
    <w:next w:val="CommentText"/>
    <w:link w:val="CommentSubjectChar"/>
    <w:unhideWhenUsed/>
    <w:rsid w:val="00ED0ED3"/>
    <w:rPr>
      <w:b/>
      <w:bCs/>
    </w:rPr>
  </w:style>
  <w:style w:type="character" w:customStyle="1" w:styleId="CommentSubjectChar">
    <w:name w:val="Comment Subject Char"/>
    <w:basedOn w:val="CommentTextChar"/>
    <w:link w:val="CommentSubject"/>
    <w:rsid w:val="00ED0ED3"/>
    <w:rPr>
      <w:b/>
      <w:bCs/>
      <w:sz w:val="20"/>
      <w:szCs w:val="20"/>
    </w:rPr>
  </w:style>
  <w:style w:type="character" w:styleId="FootnoteReference">
    <w:name w:val="footnote reference"/>
    <w:aliases w:val="BVI fnr,16 Point,Superscript 6 Point,ftref,Footnote Reference Char Char Char,Carattere Char Carattere Carattere Char Carattere Char Carattere Char Char Char1 Char,Carattere Carattere Char Char Char Carattere Char,-E Fußnotenzeichen"/>
    <w:rsid w:val="00DB4802"/>
    <w:rPr>
      <w:rFonts w:ascii="Arial" w:hAnsi="Arial"/>
      <w:sz w:val="16"/>
      <w:vertAlign w:val="superscript"/>
    </w:rPr>
  </w:style>
  <w:style w:type="paragraph" w:styleId="FootnoteText">
    <w:name w:val="footnote text"/>
    <w:aliases w:val="Fußnotentextf,Footnote,single space,ft,footnote text,Footnote Text Blue,Footnote Text Char Char Char,Footnote Text Char Char,Fußnote,FOOTNOTES,fn,Geneva 9,Font: Geneva 9,Boston 10,f,Fußnotentextr,Fuﬂnotentextf,Podrozdział,stile 1,- O"/>
    <w:basedOn w:val="Normal"/>
    <w:link w:val="FootnoteTextChar"/>
    <w:qFormat/>
    <w:rsid w:val="00DB4802"/>
    <w:pPr>
      <w:spacing w:before="120" w:after="0" w:line="240" w:lineRule="auto"/>
      <w:ind w:left="567"/>
      <w:jc w:val="both"/>
    </w:pPr>
    <w:rPr>
      <w:rFonts w:ascii="Arial" w:eastAsia="Times New Roman" w:hAnsi="Arial" w:cs="Times New Roman"/>
      <w:sz w:val="16"/>
      <w:szCs w:val="20"/>
      <w:lang w:eastAsia="de-DE"/>
    </w:rPr>
  </w:style>
  <w:style w:type="character" w:customStyle="1" w:styleId="FootnoteTextChar">
    <w:name w:val="Footnote Text Char"/>
    <w:aliases w:val="Fußnotentextf Char,Footnote Char,single space Char,ft Char,footnote text Char,Footnote Text Blue Char,Footnote Text Char Char Char Char,Footnote Text Char Char Char1,Fußnote Char,FOOTNOTES Char,fn Char,Geneva 9 Char,Boston 10 Char"/>
    <w:basedOn w:val="DefaultParagraphFont"/>
    <w:link w:val="FootnoteText"/>
    <w:rsid w:val="00DB4802"/>
    <w:rPr>
      <w:rFonts w:ascii="Arial" w:eastAsia="Times New Roman" w:hAnsi="Arial" w:cs="Times New Roman"/>
      <w:sz w:val="16"/>
      <w:szCs w:val="20"/>
      <w:lang w:val="en" w:eastAsia="de-DE"/>
    </w:rPr>
  </w:style>
  <w:style w:type="paragraph" w:customStyle="1" w:styleId="paragraph1">
    <w:name w:val="paragraph 1"/>
    <w:basedOn w:val="Normal"/>
    <w:rsid w:val="00DB4802"/>
    <w:pPr>
      <w:spacing w:before="120" w:after="0" w:line="240" w:lineRule="auto"/>
      <w:ind w:left="567"/>
      <w:jc w:val="both"/>
    </w:pPr>
    <w:rPr>
      <w:rFonts w:ascii="Calibri" w:eastAsia="Times New Roman" w:hAnsi="Calibri" w:cs="Times New Roman"/>
      <w:szCs w:val="20"/>
      <w:lang w:eastAsia="de-DE"/>
    </w:rPr>
  </w:style>
  <w:style w:type="paragraph" w:styleId="EndnoteText">
    <w:name w:val="endnote text"/>
    <w:basedOn w:val="Normal"/>
    <w:link w:val="EndnoteTextChar"/>
    <w:semiHidden/>
    <w:unhideWhenUsed/>
    <w:rsid w:val="00FB1952"/>
    <w:pPr>
      <w:spacing w:after="0" w:line="240" w:lineRule="auto"/>
    </w:pPr>
    <w:rPr>
      <w:sz w:val="20"/>
      <w:szCs w:val="20"/>
    </w:rPr>
  </w:style>
  <w:style w:type="character" w:customStyle="1" w:styleId="EndnoteTextChar">
    <w:name w:val="Endnote Text Char"/>
    <w:basedOn w:val="DefaultParagraphFont"/>
    <w:link w:val="EndnoteText"/>
    <w:semiHidden/>
    <w:rsid w:val="00FB1952"/>
    <w:rPr>
      <w:sz w:val="20"/>
      <w:szCs w:val="20"/>
    </w:rPr>
  </w:style>
  <w:style w:type="character" w:styleId="EndnoteReference">
    <w:name w:val="endnote reference"/>
    <w:basedOn w:val="DefaultParagraphFont"/>
    <w:semiHidden/>
    <w:unhideWhenUsed/>
    <w:rsid w:val="00FB1952"/>
    <w:rPr>
      <w:vertAlign w:val="superscript"/>
    </w:rPr>
  </w:style>
  <w:style w:type="paragraph" w:styleId="Caption">
    <w:name w:val="caption"/>
    <w:aliases w:val="Titlu Tabel,Map Char,Map,Map Char Char Char Char Char,Map Char Char Char,Caption Char Char Car Car,Caption Char Char Car Car Car,Map Char Char Char Car Car,Caption Char Char,Caption Char Char Char Char,Caption Char1,Char1 Char,Char2,Πίνακες"/>
    <w:basedOn w:val="Normal"/>
    <w:next w:val="Normal"/>
    <w:link w:val="CaptionChar2"/>
    <w:unhideWhenUsed/>
    <w:qFormat/>
    <w:rsid w:val="00AE2ED7"/>
    <w:pPr>
      <w:spacing w:after="200" w:line="240" w:lineRule="auto"/>
    </w:pPr>
    <w:rPr>
      <w:i/>
      <w:iCs/>
      <w:color w:val="44546A" w:themeColor="text2"/>
      <w:sz w:val="18"/>
      <w:szCs w:val="18"/>
    </w:rPr>
  </w:style>
  <w:style w:type="paragraph" w:styleId="TOCHeading">
    <w:name w:val="TOC Heading"/>
    <w:basedOn w:val="Heading1"/>
    <w:next w:val="Normal"/>
    <w:uiPriority w:val="39"/>
    <w:unhideWhenUsed/>
    <w:qFormat/>
    <w:rsid w:val="0008403F"/>
    <w:pPr>
      <w:numPr>
        <w:numId w:val="0"/>
      </w:numPr>
      <w:spacing w:before="240" w:after="0" w:line="259" w:lineRule="auto"/>
      <w:outlineLvl w:val="9"/>
    </w:pPr>
    <w:rPr>
      <w:rFonts w:asciiTheme="majorHAnsi" w:eastAsiaTheme="majorEastAsia" w:hAnsiTheme="majorHAnsi" w:cstheme="majorBidi"/>
      <w:b w:val="0"/>
      <w:color w:val="2E74B5" w:themeColor="accent1" w:themeShade="BF"/>
      <w:sz w:val="32"/>
      <w:szCs w:val="32"/>
      <w:lang w:eastAsia="en-US"/>
    </w:rPr>
  </w:style>
  <w:style w:type="paragraph" w:styleId="TOC1">
    <w:name w:val="toc 1"/>
    <w:basedOn w:val="Normal"/>
    <w:next w:val="Normal"/>
    <w:autoRedefine/>
    <w:uiPriority w:val="39"/>
    <w:unhideWhenUsed/>
    <w:rsid w:val="00A5643A"/>
    <w:pPr>
      <w:tabs>
        <w:tab w:val="left" w:pos="440"/>
        <w:tab w:val="right" w:leader="dot" w:pos="9016"/>
      </w:tabs>
      <w:spacing w:after="0" w:line="240" w:lineRule="auto"/>
    </w:pPr>
  </w:style>
  <w:style w:type="paragraph" w:styleId="TOC2">
    <w:name w:val="toc 2"/>
    <w:basedOn w:val="Normal"/>
    <w:next w:val="Normal"/>
    <w:autoRedefine/>
    <w:uiPriority w:val="39"/>
    <w:unhideWhenUsed/>
    <w:rsid w:val="009D430C"/>
    <w:pPr>
      <w:tabs>
        <w:tab w:val="left" w:pos="880"/>
        <w:tab w:val="right" w:leader="dot" w:pos="9016"/>
      </w:tabs>
      <w:spacing w:after="0" w:line="240" w:lineRule="auto"/>
      <w:ind w:left="567"/>
    </w:pPr>
  </w:style>
  <w:style w:type="paragraph" w:styleId="TOC3">
    <w:name w:val="toc 3"/>
    <w:basedOn w:val="Normal"/>
    <w:next w:val="Normal"/>
    <w:autoRedefine/>
    <w:uiPriority w:val="39"/>
    <w:unhideWhenUsed/>
    <w:rsid w:val="009D430C"/>
    <w:pPr>
      <w:tabs>
        <w:tab w:val="right" w:leader="dot" w:pos="9016"/>
      </w:tabs>
      <w:spacing w:after="0" w:line="240" w:lineRule="auto"/>
      <w:ind w:left="851"/>
    </w:pPr>
  </w:style>
  <w:style w:type="paragraph" w:styleId="TableofFigures">
    <w:name w:val="table of figures"/>
    <w:aliases w:val="Cuprins Imagini,Table of Tabels"/>
    <w:basedOn w:val="Normal"/>
    <w:next w:val="Normal"/>
    <w:uiPriority w:val="99"/>
    <w:unhideWhenUsed/>
    <w:rsid w:val="0008403F"/>
    <w:pPr>
      <w:spacing w:after="0"/>
    </w:pPr>
  </w:style>
  <w:style w:type="paragraph" w:styleId="Header">
    <w:name w:val="header"/>
    <w:aliases w:val="En-tête client,Header1,hd,hd Char Char,hd Char,Header 1,Encabezado 2,encabezado"/>
    <w:basedOn w:val="Normal"/>
    <w:link w:val="HeaderChar"/>
    <w:unhideWhenUsed/>
    <w:rsid w:val="00F34FC4"/>
    <w:pPr>
      <w:tabs>
        <w:tab w:val="center" w:pos="4513"/>
        <w:tab w:val="right" w:pos="9026"/>
      </w:tabs>
      <w:spacing w:after="0" w:line="240" w:lineRule="auto"/>
    </w:pPr>
  </w:style>
  <w:style w:type="character" w:customStyle="1" w:styleId="HeaderChar">
    <w:name w:val="Header Char"/>
    <w:aliases w:val="En-tête client Char,Header1 Char,hd Char1,hd Char Char Char,hd Char Char1,Header 1 Char,Encabezado 2 Char,encabezado Char"/>
    <w:basedOn w:val="DefaultParagraphFont"/>
    <w:link w:val="Header"/>
    <w:rsid w:val="00F34FC4"/>
  </w:style>
  <w:style w:type="paragraph" w:styleId="Footer">
    <w:name w:val="footer"/>
    <w:basedOn w:val="Normal"/>
    <w:link w:val="FooterChar"/>
    <w:uiPriority w:val="99"/>
    <w:unhideWhenUsed/>
    <w:rsid w:val="00F34FC4"/>
    <w:pPr>
      <w:tabs>
        <w:tab w:val="center" w:pos="4513"/>
        <w:tab w:val="right" w:pos="9026"/>
      </w:tabs>
      <w:spacing w:after="0" w:line="240" w:lineRule="auto"/>
    </w:pPr>
  </w:style>
  <w:style w:type="character" w:customStyle="1" w:styleId="FooterChar">
    <w:name w:val="Footer Char"/>
    <w:basedOn w:val="DefaultParagraphFont"/>
    <w:link w:val="Footer"/>
    <w:uiPriority w:val="99"/>
    <w:rsid w:val="00F34FC4"/>
  </w:style>
  <w:style w:type="character" w:customStyle="1" w:styleId="hps">
    <w:name w:val="hps"/>
    <w:rsid w:val="00256276"/>
  </w:style>
  <w:style w:type="paragraph" w:styleId="BodyText">
    <w:name w:val="Body Text"/>
    <w:aliases w:val="Body Text Char Char"/>
    <w:basedOn w:val="Normal"/>
    <w:link w:val="BodyTextChar"/>
    <w:qFormat/>
    <w:rsid w:val="008C7688"/>
    <w:pPr>
      <w:widowControl w:val="0"/>
      <w:spacing w:after="0" w:line="240" w:lineRule="auto"/>
      <w:ind w:left="540"/>
    </w:pPr>
    <w:rPr>
      <w:rFonts w:ascii="Calibri" w:eastAsia="Calibri" w:hAnsi="Calibri"/>
    </w:rPr>
  </w:style>
  <w:style w:type="character" w:customStyle="1" w:styleId="BodyTextChar">
    <w:name w:val="Body Text Char"/>
    <w:aliases w:val="Body Text Char Char Char"/>
    <w:basedOn w:val="DefaultParagraphFont"/>
    <w:link w:val="BodyText"/>
    <w:rsid w:val="008C7688"/>
    <w:rPr>
      <w:rFonts w:ascii="Calibri" w:eastAsia="Calibri" w:hAnsi="Calibri"/>
      <w:lang w:val="en"/>
    </w:rPr>
  </w:style>
  <w:style w:type="paragraph" w:customStyle="1" w:styleId="TableParagraph">
    <w:name w:val="Table Paragraph"/>
    <w:basedOn w:val="Normal"/>
    <w:uiPriority w:val="1"/>
    <w:qFormat/>
    <w:rsid w:val="00123523"/>
    <w:pPr>
      <w:widowControl w:val="0"/>
      <w:spacing w:after="0" w:line="240" w:lineRule="auto"/>
    </w:pPr>
  </w:style>
  <w:style w:type="character" w:customStyle="1" w:styleId="UnresolvedMention1">
    <w:name w:val="Unresolved Mention1"/>
    <w:basedOn w:val="DefaultParagraphFont"/>
    <w:uiPriority w:val="99"/>
    <w:semiHidden/>
    <w:unhideWhenUsed/>
    <w:rsid w:val="00631408"/>
    <w:rPr>
      <w:color w:val="605E5C"/>
      <w:shd w:val="clear" w:color="auto" w:fill="E1DFDD"/>
    </w:rPr>
  </w:style>
  <w:style w:type="paragraph" w:styleId="ListBullet2">
    <w:name w:val="List Bullet 2"/>
    <w:basedOn w:val="ListBullet"/>
    <w:qFormat/>
    <w:rsid w:val="00FE5ED4"/>
    <w:pPr>
      <w:numPr>
        <w:ilvl w:val="1"/>
        <w:numId w:val="15"/>
      </w:numPr>
      <w:spacing w:after="280" w:line="280" w:lineRule="atLeast"/>
      <w:contextualSpacing w:val="0"/>
      <w:jc w:val="both"/>
    </w:pPr>
    <w:rPr>
      <w:rFonts w:ascii="Verdana" w:eastAsia="Times New Roman" w:hAnsi="Verdana" w:cs="Times New Roman"/>
      <w:szCs w:val="20"/>
      <w:lang w:eastAsia="en-GB"/>
    </w:rPr>
  </w:style>
  <w:style w:type="paragraph" w:styleId="ListBullet">
    <w:name w:val="List Bullet"/>
    <w:aliases w:val="IPA Bullet,UL,First Tier Bullet,l,list no space after,lb,(NECG) List Bullet"/>
    <w:basedOn w:val="Normal"/>
    <w:unhideWhenUsed/>
    <w:qFormat/>
    <w:rsid w:val="00FE5ED4"/>
    <w:pPr>
      <w:numPr>
        <w:numId w:val="16"/>
      </w:numPr>
      <w:contextualSpacing/>
    </w:pPr>
  </w:style>
  <w:style w:type="numbering" w:customStyle="1" w:styleId="1">
    <w:name w:val="Χωρίς λίστα1"/>
    <w:next w:val="NoList"/>
    <w:uiPriority w:val="99"/>
    <w:semiHidden/>
    <w:unhideWhenUsed/>
    <w:rsid w:val="00B37B87"/>
  </w:style>
  <w:style w:type="numbering" w:customStyle="1" w:styleId="11">
    <w:name w:val="Χωρίς λίστα11"/>
    <w:next w:val="NoList"/>
    <w:uiPriority w:val="99"/>
    <w:semiHidden/>
    <w:unhideWhenUsed/>
    <w:rsid w:val="00B37B87"/>
  </w:style>
  <w:style w:type="paragraph" w:customStyle="1" w:styleId="TitluDOCUMENT">
    <w:name w:val="Titlu DOCUMENT"/>
    <w:basedOn w:val="Normal"/>
    <w:rsid w:val="00B37B87"/>
    <w:pPr>
      <w:widowControl w:val="0"/>
      <w:spacing w:before="120" w:after="120" w:line="360" w:lineRule="auto"/>
      <w:jc w:val="center"/>
      <w:outlineLvl w:val="0"/>
    </w:pPr>
    <w:rPr>
      <w:rFonts w:ascii="Times New Roman" w:eastAsia="Times New Roman" w:hAnsi="Times New Roman" w:cs="Times New Roman"/>
      <w:b/>
      <w:caps/>
      <w:spacing w:val="40"/>
      <w:kern w:val="36"/>
      <w:sz w:val="40"/>
      <w:szCs w:val="20"/>
      <w:lang w:eastAsia="ro-RO"/>
    </w:rPr>
  </w:style>
  <w:style w:type="paragraph" w:customStyle="1" w:styleId="StyleBoldWhite">
    <w:name w:val="Style Bold White"/>
    <w:basedOn w:val="Normal"/>
    <w:rsid w:val="00B37B87"/>
    <w:pPr>
      <w:pBdr>
        <w:top w:val="double" w:sz="4" w:space="1" w:color="auto"/>
        <w:left w:val="double" w:sz="4" w:space="1" w:color="auto"/>
        <w:bottom w:val="double" w:sz="4" w:space="1" w:color="auto"/>
        <w:right w:val="double" w:sz="4" w:space="1" w:color="auto"/>
      </w:pBdr>
      <w:shd w:val="clear" w:color="auto" w:fill="000054"/>
      <w:spacing w:after="0" w:line="240" w:lineRule="auto"/>
    </w:pPr>
    <w:rPr>
      <w:rFonts w:ascii="Times New Roman" w:eastAsia="Times New Roman" w:hAnsi="Times New Roman" w:cs="Times New Roman"/>
      <w:b/>
      <w:bCs/>
      <w:color w:val="FFFFFF"/>
      <w:sz w:val="24"/>
      <w:szCs w:val="20"/>
    </w:rPr>
  </w:style>
  <w:style w:type="paragraph" w:customStyle="1" w:styleId="StyleSemnaturiElaboratori">
    <w:name w:val="Style Semnaturi Elaboratori"/>
    <w:basedOn w:val="Normal"/>
    <w:rsid w:val="00B37B87"/>
    <w:pPr>
      <w:spacing w:after="0" w:line="360" w:lineRule="auto"/>
    </w:pPr>
    <w:rPr>
      <w:rFonts w:ascii="Times New Roman" w:eastAsia="Times New Roman" w:hAnsi="Times New Roman" w:cs="Times New Roman"/>
      <w:sz w:val="24"/>
    </w:rPr>
  </w:style>
  <w:style w:type="paragraph" w:customStyle="1" w:styleId="StyleStyleAfter6ptLinespacing15linesLeft2cm">
    <w:name w:val="Style Style After:  6 pt Line spacing:  1.5 lines + Left:  2 cm"/>
    <w:basedOn w:val="StyleSemnaturiElaboratori"/>
    <w:rsid w:val="00B37B87"/>
  </w:style>
  <w:style w:type="paragraph" w:customStyle="1" w:styleId="StyleSemnaturiROMAIR">
    <w:name w:val="Style Semnaturi ROMAIR"/>
    <w:basedOn w:val="Normal"/>
    <w:rsid w:val="00B37B87"/>
    <w:pPr>
      <w:spacing w:after="0" w:line="720" w:lineRule="auto"/>
    </w:pPr>
    <w:rPr>
      <w:rFonts w:ascii="Times New Roman" w:eastAsia="Times New Roman" w:hAnsi="Times New Roman" w:cs="Times New Roman"/>
      <w:b/>
      <w:sz w:val="24"/>
      <w:szCs w:val="24"/>
    </w:rPr>
  </w:style>
  <w:style w:type="paragraph" w:customStyle="1" w:styleId="Heading2numbered">
    <w:name w:val="Heading 2 numbered"/>
    <w:basedOn w:val="Heading1"/>
    <w:rsid w:val="00B37B87"/>
    <w:pPr>
      <w:keepLines w:val="0"/>
      <w:widowControl w:val="0"/>
      <w:numPr>
        <w:numId w:val="0"/>
      </w:numPr>
      <w:tabs>
        <w:tab w:val="num" w:pos="1296"/>
        <w:tab w:val="num" w:pos="1440"/>
      </w:tabs>
      <w:spacing w:after="120" w:line="260" w:lineRule="atLeast"/>
      <w:ind w:left="1296" w:hanging="576"/>
      <w:jc w:val="both"/>
      <w:outlineLvl w:val="1"/>
    </w:pPr>
    <w:rPr>
      <w:color w:val="3333CC"/>
      <w:kern w:val="32"/>
      <w:sz w:val="26"/>
      <w:szCs w:val="26"/>
      <w:lang w:eastAsia="en-US"/>
    </w:rPr>
  </w:style>
  <w:style w:type="character" w:styleId="PageNumber">
    <w:name w:val="page number"/>
    <w:rsid w:val="00B37B87"/>
    <w:rPr>
      <w:rFonts w:ascii="Arial" w:hAnsi="Arial" w:cs="Times New Roman"/>
      <w:sz w:val="16"/>
    </w:rPr>
  </w:style>
  <w:style w:type="character" w:customStyle="1" w:styleId="StyleArialBlack14ptBoldCustomColorRGB413382Shadow">
    <w:name w:val="Style Arial Black 14 pt Bold Custom Color(RGB(413382)) Shadow..."/>
    <w:rsid w:val="00B37B87"/>
    <w:rPr>
      <w:rFonts w:ascii="Arial" w:hAnsi="Arial" w:cs="Times New Roman"/>
      <w:b/>
      <w:bCs/>
      <w:caps/>
      <w:color w:val="292152"/>
      <w:sz w:val="28"/>
      <w:szCs w:val="28"/>
    </w:rPr>
  </w:style>
  <w:style w:type="character" w:customStyle="1" w:styleId="Style22ptBoldWhiteShadowAllcaps">
    <w:name w:val="Style 22 pt Bold White Shadow All caps"/>
    <w:rsid w:val="00B37B87"/>
    <w:rPr>
      <w:rFonts w:cs="Times New Roman"/>
      <w:b/>
      <w:bCs/>
      <w:caps/>
      <w:color w:val="auto"/>
      <w:sz w:val="44"/>
    </w:rPr>
  </w:style>
  <w:style w:type="paragraph" w:customStyle="1" w:styleId="StyleStyleBoldWhiteCentered">
    <w:name w:val="Style Style Bold White + Centered"/>
    <w:basedOn w:val="Normal"/>
    <w:rsid w:val="00B37B87"/>
    <w:pPr>
      <w:shd w:val="clear" w:color="auto" w:fill="000054"/>
      <w:spacing w:after="0" w:line="240" w:lineRule="auto"/>
      <w:jc w:val="center"/>
    </w:pPr>
    <w:rPr>
      <w:rFonts w:ascii="Times New Roman" w:eastAsia="Times New Roman" w:hAnsi="Times New Roman" w:cs="Times New Roman"/>
      <w:b/>
      <w:bCs/>
      <w:color w:val="FFFFFF"/>
      <w:sz w:val="44"/>
      <w:szCs w:val="44"/>
    </w:rPr>
  </w:style>
  <w:style w:type="paragraph" w:customStyle="1" w:styleId="StyleCentered">
    <w:name w:val="Style Centered"/>
    <w:basedOn w:val="Normal"/>
    <w:rsid w:val="00B37B87"/>
    <w:pPr>
      <w:spacing w:after="0" w:line="240" w:lineRule="auto"/>
      <w:jc w:val="center"/>
    </w:pPr>
    <w:rPr>
      <w:rFonts w:ascii="Times New Roman" w:eastAsia="Times New Roman" w:hAnsi="Times New Roman" w:cs="Times New Roman"/>
      <w:b/>
      <w:sz w:val="32"/>
      <w:szCs w:val="32"/>
    </w:rPr>
  </w:style>
  <w:style w:type="paragraph" w:customStyle="1" w:styleId="Style1Header">
    <w:name w:val="Style1_Header"/>
    <w:basedOn w:val="Header"/>
    <w:rsid w:val="00B37B87"/>
    <w:pPr>
      <w:tabs>
        <w:tab w:val="clear" w:pos="4513"/>
        <w:tab w:val="clear" w:pos="9026"/>
        <w:tab w:val="center" w:pos="4320"/>
        <w:tab w:val="right" w:pos="8640"/>
      </w:tabs>
    </w:pPr>
    <w:rPr>
      <w:rFonts w:ascii="Times New Roman" w:eastAsia="Times New Roman" w:hAnsi="Times New Roman" w:cs="Times New Roman"/>
      <w:sz w:val="24"/>
      <w:szCs w:val="18"/>
    </w:rPr>
  </w:style>
  <w:style w:type="character" w:customStyle="1" w:styleId="Style8ptHEADER">
    <w:name w:val="Style 8 pt HEADER"/>
    <w:rsid w:val="00B37B87"/>
    <w:rPr>
      <w:rFonts w:ascii="Arial" w:hAnsi="Arial" w:cs="Times New Roman"/>
      <w:sz w:val="16"/>
      <w:szCs w:val="16"/>
      <w:lang w:val="en"/>
    </w:rPr>
  </w:style>
  <w:style w:type="paragraph" w:customStyle="1" w:styleId="StyleFOOTER">
    <w:name w:val="Style FOOTER"/>
    <w:basedOn w:val="Footer"/>
    <w:rsid w:val="00B37B87"/>
    <w:pPr>
      <w:tabs>
        <w:tab w:val="clear" w:pos="4513"/>
        <w:tab w:val="clear" w:pos="9026"/>
        <w:tab w:val="center" w:pos="4320"/>
        <w:tab w:val="right" w:pos="8640"/>
      </w:tabs>
    </w:pPr>
    <w:rPr>
      <w:rFonts w:ascii="Times New Roman" w:eastAsia="Times New Roman" w:hAnsi="Times New Roman" w:cs="Times New Roman"/>
      <w:sz w:val="24"/>
      <w:szCs w:val="16"/>
    </w:rPr>
  </w:style>
  <w:style w:type="character" w:customStyle="1" w:styleId="StyleANTET">
    <w:name w:val="Style ANTET"/>
    <w:rsid w:val="00B37B87"/>
    <w:rPr>
      <w:rFonts w:ascii="Arial" w:hAnsi="Arial" w:cs="Times New Roman"/>
      <w:sz w:val="16"/>
      <w:szCs w:val="16"/>
      <w:vertAlign w:val="baseline"/>
    </w:rPr>
  </w:style>
  <w:style w:type="paragraph" w:customStyle="1" w:styleId="Style8ptLeftBefore0ptAfter0ptLinespacingExact1">
    <w:name w:val="Style 8 pt Left Before:  0 pt After:  0 pt Line spacing:  Exact...1"/>
    <w:basedOn w:val="Normal"/>
    <w:rsid w:val="00B37B87"/>
    <w:pPr>
      <w:widowControl w:val="0"/>
      <w:spacing w:after="0" w:line="240" w:lineRule="auto"/>
      <w:jc w:val="both"/>
    </w:pPr>
    <w:rPr>
      <w:rFonts w:ascii="Times New Roman" w:eastAsia="Times New Roman" w:hAnsi="Times New Roman" w:cs="Times New Roman"/>
      <w:sz w:val="16"/>
      <w:szCs w:val="20"/>
    </w:rPr>
  </w:style>
  <w:style w:type="paragraph" w:customStyle="1" w:styleId="Titlucap">
    <w:name w:val="Titlu cap"/>
    <w:basedOn w:val="Normal"/>
    <w:rsid w:val="00B37B87"/>
    <w:pPr>
      <w:widowControl w:val="0"/>
      <w:spacing w:before="120" w:after="120" w:line="240" w:lineRule="auto"/>
      <w:jc w:val="center"/>
      <w:outlineLvl w:val="0"/>
    </w:pPr>
    <w:rPr>
      <w:rFonts w:ascii="Times New Roman" w:eastAsia="Times New Roman" w:hAnsi="Times New Roman" w:cs="Times New Roman"/>
      <w:b/>
      <w:i/>
      <w:caps/>
      <w:spacing w:val="40"/>
      <w:kern w:val="36"/>
      <w:sz w:val="40"/>
      <w:szCs w:val="16"/>
    </w:rPr>
  </w:style>
  <w:style w:type="character" w:customStyle="1" w:styleId="TitlucapChar">
    <w:name w:val="Titlu cap Char"/>
    <w:rsid w:val="00B37B87"/>
    <w:rPr>
      <w:rFonts w:cs="Times New Roman"/>
      <w:b/>
      <w:i/>
      <w:caps/>
      <w:spacing w:val="40"/>
      <w:kern w:val="36"/>
      <w:sz w:val="16"/>
      <w:szCs w:val="16"/>
      <w:lang w:val="en"/>
    </w:rPr>
  </w:style>
  <w:style w:type="paragraph" w:customStyle="1" w:styleId="StyleARIAL14ptBoldBottomSinglesolidlineAut">
    <w:name w:val="Style ARIAL 14 pt Bold Bottom: (Single solid line Aut..."/>
    <w:basedOn w:val="Normal"/>
    <w:rsid w:val="00B37B87"/>
    <w:pPr>
      <w:widowControl w:val="0"/>
      <w:pBdr>
        <w:bottom w:val="single" w:sz="4" w:space="1" w:color="auto"/>
      </w:pBdr>
      <w:spacing w:before="40" w:after="120" w:line="240" w:lineRule="auto"/>
      <w:jc w:val="both"/>
    </w:pPr>
    <w:rPr>
      <w:rFonts w:ascii="Arial" w:eastAsia="Times New Roman" w:hAnsi="Arial" w:cs="Times New Roman"/>
      <w:b/>
      <w:bCs/>
      <w:sz w:val="28"/>
      <w:szCs w:val="16"/>
    </w:rPr>
  </w:style>
  <w:style w:type="paragraph" w:styleId="TOC4">
    <w:name w:val="toc 4"/>
    <w:basedOn w:val="Normal"/>
    <w:next w:val="Normal"/>
    <w:autoRedefine/>
    <w:uiPriority w:val="39"/>
    <w:rsid w:val="00B37B87"/>
    <w:pPr>
      <w:widowControl w:val="0"/>
      <w:spacing w:after="0" w:line="240" w:lineRule="auto"/>
      <w:ind w:left="660"/>
    </w:pPr>
    <w:rPr>
      <w:rFonts w:ascii="Times New Roman" w:eastAsia="Times New Roman" w:hAnsi="Times New Roman" w:cs="Times New Roman"/>
      <w:sz w:val="18"/>
      <w:szCs w:val="18"/>
    </w:rPr>
  </w:style>
  <w:style w:type="paragraph" w:customStyle="1" w:styleId="StyleLeftAfter0pt">
    <w:name w:val="Style Left After:  0 pt"/>
    <w:basedOn w:val="Normal"/>
    <w:rsid w:val="00B37B87"/>
    <w:pPr>
      <w:widowControl w:val="0"/>
      <w:spacing w:before="40" w:after="0" w:line="240" w:lineRule="auto"/>
    </w:pPr>
    <w:rPr>
      <w:rFonts w:ascii="Arial" w:eastAsia="Times New Roman" w:hAnsi="Arial" w:cs="Times New Roman"/>
      <w:sz w:val="20"/>
      <w:szCs w:val="20"/>
    </w:rPr>
  </w:style>
  <w:style w:type="paragraph" w:customStyle="1" w:styleId="StyleStyleBoldLeftAfter0ptBefore0pt">
    <w:name w:val="Style Style Bold Left After:  0 pt + Before:  0 pt"/>
    <w:basedOn w:val="Normal"/>
    <w:rsid w:val="00B37B87"/>
    <w:pPr>
      <w:widowControl w:val="0"/>
      <w:spacing w:before="40" w:after="120" w:line="240" w:lineRule="auto"/>
    </w:pPr>
    <w:rPr>
      <w:rFonts w:ascii="Arial Bold" w:eastAsia="Times New Roman" w:hAnsi="Arial Bold" w:cs="Times New Roman"/>
      <w:b/>
      <w:bCs/>
      <w:sz w:val="20"/>
      <w:szCs w:val="20"/>
    </w:rPr>
  </w:style>
  <w:style w:type="character" w:customStyle="1" w:styleId="Heading1Char2">
    <w:name w:val="Heading 1 Char2"/>
    <w:aliases w:val="Heading left 1 Char,Chapitre Char,h1 Char,H1 Char,H11 Char,H12 Char,H111 Char,H13 Char,H112 Char,H14 Char,H113 Char,H15 Char,H114 Char,H16 Char,H115 Char,H17 Char,H116 Char,H18 Char,H117 Char,H19 Char,H118 Char,H110 Char,H119 Char,1 Cha"/>
    <w:rsid w:val="00B37B87"/>
    <w:rPr>
      <w:rFonts w:ascii="Arial Bold" w:hAnsi="Arial Bold" w:cs="Times New Roman"/>
      <w:b/>
      <w:caps/>
      <w:kern w:val="24"/>
      <w:sz w:val="28"/>
      <w:szCs w:val="28"/>
      <w:lang w:val="en" w:eastAsia="en-US" w:bidi="ar-SA"/>
    </w:rPr>
  </w:style>
  <w:style w:type="paragraph" w:styleId="TOC5">
    <w:name w:val="toc 5"/>
    <w:basedOn w:val="Normal"/>
    <w:next w:val="Normal"/>
    <w:autoRedefine/>
    <w:uiPriority w:val="39"/>
    <w:rsid w:val="00B37B87"/>
    <w:pPr>
      <w:spacing w:after="100" w:line="276" w:lineRule="auto"/>
      <w:ind w:left="880"/>
    </w:pPr>
    <w:rPr>
      <w:rFonts w:ascii="Calibri" w:eastAsia="Times New Roman" w:hAnsi="Calibri" w:cs="Times New Roman"/>
    </w:rPr>
  </w:style>
  <w:style w:type="paragraph" w:styleId="TOC6">
    <w:name w:val="toc 6"/>
    <w:basedOn w:val="Normal"/>
    <w:next w:val="Normal"/>
    <w:autoRedefine/>
    <w:uiPriority w:val="39"/>
    <w:rsid w:val="00B37B87"/>
    <w:pPr>
      <w:spacing w:after="100" w:line="276" w:lineRule="auto"/>
      <w:ind w:left="1100"/>
    </w:pPr>
    <w:rPr>
      <w:rFonts w:ascii="Calibri" w:eastAsia="Times New Roman" w:hAnsi="Calibri" w:cs="Times New Roman"/>
    </w:rPr>
  </w:style>
  <w:style w:type="paragraph" w:styleId="TOC7">
    <w:name w:val="toc 7"/>
    <w:basedOn w:val="Normal"/>
    <w:next w:val="Normal"/>
    <w:autoRedefine/>
    <w:uiPriority w:val="39"/>
    <w:rsid w:val="00B37B87"/>
    <w:pPr>
      <w:spacing w:after="100" w:line="276" w:lineRule="auto"/>
      <w:ind w:left="1320"/>
    </w:pPr>
    <w:rPr>
      <w:rFonts w:ascii="Calibri" w:eastAsia="Times New Roman" w:hAnsi="Calibri" w:cs="Times New Roman"/>
    </w:rPr>
  </w:style>
  <w:style w:type="paragraph" w:styleId="TOC8">
    <w:name w:val="toc 8"/>
    <w:basedOn w:val="Normal"/>
    <w:next w:val="Normal"/>
    <w:autoRedefine/>
    <w:uiPriority w:val="39"/>
    <w:rsid w:val="00B37B87"/>
    <w:pPr>
      <w:spacing w:after="100" w:line="276" w:lineRule="auto"/>
      <w:ind w:left="1540"/>
    </w:pPr>
    <w:rPr>
      <w:rFonts w:ascii="Calibri" w:eastAsia="Times New Roman" w:hAnsi="Calibri" w:cs="Times New Roman"/>
    </w:rPr>
  </w:style>
  <w:style w:type="paragraph" w:styleId="TOC9">
    <w:name w:val="toc 9"/>
    <w:basedOn w:val="Normal"/>
    <w:next w:val="Normal"/>
    <w:autoRedefine/>
    <w:uiPriority w:val="39"/>
    <w:rsid w:val="00B37B87"/>
    <w:pPr>
      <w:spacing w:after="100" w:line="276" w:lineRule="auto"/>
      <w:ind w:left="1760"/>
    </w:pPr>
    <w:rPr>
      <w:rFonts w:ascii="Calibri" w:eastAsia="Times New Roman" w:hAnsi="Calibri" w:cs="Times New Roman"/>
    </w:rPr>
  </w:style>
  <w:style w:type="character" w:customStyle="1" w:styleId="StyleArial">
    <w:name w:val="Style Arial"/>
    <w:rsid w:val="00B37B87"/>
    <w:rPr>
      <w:rFonts w:ascii="Arial" w:hAnsi="Arial" w:cs="Times New Roman"/>
      <w:sz w:val="22"/>
    </w:rPr>
  </w:style>
  <w:style w:type="paragraph" w:styleId="NormalWeb">
    <w:name w:val="Normal (Web)"/>
    <w:basedOn w:val="Normal"/>
    <w:link w:val="NormalWebChar"/>
    <w:rsid w:val="00B37B87"/>
    <w:pPr>
      <w:widowControl w:val="0"/>
      <w:adjustRightInd w:val="0"/>
      <w:spacing w:before="100" w:beforeAutospacing="1" w:after="100" w:afterAutospacing="1" w:line="360" w:lineRule="atLeast"/>
      <w:jc w:val="both"/>
      <w:textAlignment w:val="baseline"/>
    </w:pPr>
    <w:rPr>
      <w:rFonts w:ascii="Times New Roman" w:eastAsia="Times New Roman" w:hAnsi="Times New Roman" w:cs="Times New Roman"/>
      <w:sz w:val="24"/>
      <w:szCs w:val="24"/>
      <w:lang w:eastAsia="ro-RO"/>
    </w:rPr>
  </w:style>
  <w:style w:type="character" w:customStyle="1" w:styleId="NormalWebChar">
    <w:name w:val="Normal (Web) Char"/>
    <w:link w:val="NormalWeb"/>
    <w:locked/>
    <w:rsid w:val="00B37B87"/>
    <w:rPr>
      <w:rFonts w:ascii="Times New Roman" w:eastAsia="Times New Roman" w:hAnsi="Times New Roman" w:cs="Times New Roman"/>
      <w:sz w:val="24"/>
      <w:szCs w:val="24"/>
      <w:lang w:val="en" w:eastAsia="ro-RO"/>
    </w:rPr>
  </w:style>
  <w:style w:type="paragraph" w:customStyle="1" w:styleId="green11">
    <w:name w:val="green11"/>
    <w:basedOn w:val="Normal"/>
    <w:rsid w:val="00B37B87"/>
    <w:pPr>
      <w:spacing w:before="75" w:after="75" w:line="240" w:lineRule="auto"/>
      <w:ind w:firstLine="225"/>
      <w:jc w:val="center"/>
    </w:pPr>
    <w:rPr>
      <w:rFonts w:ascii="Tahoma" w:eastAsia="Times New Roman" w:hAnsi="Tahoma" w:cs="Tahoma"/>
      <w:b/>
      <w:bCs/>
      <w:color w:val="008737"/>
      <w:sz w:val="17"/>
      <w:szCs w:val="17"/>
    </w:rPr>
  </w:style>
  <w:style w:type="paragraph" w:styleId="DocumentMap">
    <w:name w:val="Document Map"/>
    <w:basedOn w:val="Normal"/>
    <w:link w:val="DocumentMapChar"/>
    <w:rsid w:val="00B37B87"/>
    <w:pPr>
      <w:spacing w:after="0" w:line="240" w:lineRule="auto"/>
    </w:pPr>
    <w:rPr>
      <w:rFonts w:ascii="Tahoma" w:eastAsia="Times New Roman" w:hAnsi="Tahoma" w:cs="Times New Roman"/>
      <w:sz w:val="16"/>
      <w:szCs w:val="16"/>
    </w:rPr>
  </w:style>
  <w:style w:type="character" w:customStyle="1" w:styleId="DocumentMapChar">
    <w:name w:val="Document Map Char"/>
    <w:basedOn w:val="DefaultParagraphFont"/>
    <w:link w:val="DocumentMap"/>
    <w:rsid w:val="00B37B87"/>
    <w:rPr>
      <w:rFonts w:ascii="Tahoma" w:eastAsia="Times New Roman" w:hAnsi="Tahoma" w:cs="Times New Roman"/>
      <w:sz w:val="16"/>
      <w:szCs w:val="16"/>
      <w:lang w:val="en"/>
    </w:rPr>
  </w:style>
  <w:style w:type="paragraph" w:styleId="BodyText2">
    <w:name w:val="Body Text 2"/>
    <w:basedOn w:val="Normal"/>
    <w:link w:val="BodyText2Char"/>
    <w:rsid w:val="00B37B87"/>
    <w:pPr>
      <w:widowControl w:val="0"/>
      <w:adjustRightInd w:val="0"/>
      <w:spacing w:after="120" w:line="480" w:lineRule="auto"/>
      <w:jc w:val="both"/>
      <w:textAlignment w:val="baseline"/>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rsid w:val="00B37B87"/>
    <w:rPr>
      <w:rFonts w:ascii="Times New Roman" w:eastAsia="Times New Roman" w:hAnsi="Times New Roman" w:cs="Times New Roman"/>
      <w:sz w:val="24"/>
      <w:szCs w:val="24"/>
      <w:lang w:val="en"/>
    </w:rPr>
  </w:style>
  <w:style w:type="paragraph" w:styleId="HTMLAddress">
    <w:name w:val="HTML Address"/>
    <w:basedOn w:val="Normal"/>
    <w:link w:val="HTMLAddressChar"/>
    <w:rsid w:val="00B37B87"/>
    <w:pPr>
      <w:spacing w:after="0" w:line="240" w:lineRule="auto"/>
    </w:pPr>
    <w:rPr>
      <w:rFonts w:ascii="Times New Roman" w:eastAsia="Times New Roman" w:hAnsi="Times New Roman" w:cs="Times New Roman"/>
      <w:i/>
      <w:iCs/>
      <w:sz w:val="24"/>
      <w:szCs w:val="24"/>
    </w:rPr>
  </w:style>
  <w:style w:type="character" w:customStyle="1" w:styleId="HTMLAddressChar">
    <w:name w:val="HTML Address Char"/>
    <w:basedOn w:val="DefaultParagraphFont"/>
    <w:link w:val="HTMLAddress"/>
    <w:rsid w:val="00B37B87"/>
    <w:rPr>
      <w:rFonts w:ascii="Times New Roman" w:eastAsia="Times New Roman" w:hAnsi="Times New Roman" w:cs="Times New Roman"/>
      <w:i/>
      <w:iCs/>
      <w:sz w:val="24"/>
      <w:szCs w:val="24"/>
      <w:lang w:val="en"/>
    </w:rPr>
  </w:style>
  <w:style w:type="character" w:customStyle="1" w:styleId="text1">
    <w:name w:val="text1"/>
    <w:rsid w:val="00B37B87"/>
    <w:rPr>
      <w:rFonts w:ascii="Arial" w:hAnsi="Arial" w:cs="Arial"/>
      <w:color w:val="000000"/>
      <w:sz w:val="15"/>
      <w:szCs w:val="15"/>
      <w:u w:val="none"/>
      <w:effect w:val="none"/>
    </w:rPr>
  </w:style>
  <w:style w:type="character" w:customStyle="1" w:styleId="boldsimplu1">
    <w:name w:val="boldsimplu1"/>
    <w:rsid w:val="00B37B87"/>
    <w:rPr>
      <w:rFonts w:ascii="Arial" w:hAnsi="Arial" w:cs="Arial"/>
      <w:b/>
      <w:bCs/>
      <w:color w:val="000000"/>
      <w:sz w:val="15"/>
      <w:szCs w:val="15"/>
      <w:u w:val="none"/>
      <w:effect w:val="none"/>
    </w:rPr>
  </w:style>
  <w:style w:type="character" w:customStyle="1" w:styleId="textalbastru1">
    <w:name w:val="textalbastru1"/>
    <w:rsid w:val="00B37B87"/>
    <w:rPr>
      <w:rFonts w:ascii="Arial" w:hAnsi="Arial" w:cs="Arial"/>
      <w:b/>
      <w:bCs/>
      <w:color w:val="0265CB"/>
      <w:sz w:val="15"/>
      <w:szCs w:val="15"/>
      <w:u w:val="none"/>
      <w:effect w:val="none"/>
    </w:rPr>
  </w:style>
  <w:style w:type="paragraph" w:customStyle="1" w:styleId="normlvlasz">
    <w:name w:val="normlvlasz"/>
    <w:basedOn w:val="Normal"/>
    <w:rsid w:val="00B37B87"/>
    <w:pPr>
      <w:spacing w:after="120" w:line="240" w:lineRule="auto"/>
      <w:jc w:val="both"/>
    </w:pPr>
    <w:rPr>
      <w:rFonts w:ascii="Times New Roman" w:eastAsia="Times New Roman" w:hAnsi="Times New Roman" w:cs="Times New Roman"/>
      <w:color w:val="000080"/>
      <w:sz w:val="24"/>
      <w:szCs w:val="24"/>
    </w:rPr>
  </w:style>
  <w:style w:type="paragraph" w:styleId="NoSpacing">
    <w:name w:val="No Spacing"/>
    <w:link w:val="NoSpacingChar"/>
    <w:qFormat/>
    <w:rsid w:val="00B37B87"/>
    <w:pPr>
      <w:spacing w:after="0" w:line="240" w:lineRule="auto"/>
    </w:pPr>
    <w:rPr>
      <w:rFonts w:ascii="Calibri" w:eastAsia="Times New Roman" w:hAnsi="Calibri" w:cs="Times New Roman"/>
    </w:rPr>
  </w:style>
  <w:style w:type="character" w:customStyle="1" w:styleId="NoSpacingChar">
    <w:name w:val="No Spacing Char"/>
    <w:link w:val="NoSpacing"/>
    <w:locked/>
    <w:rsid w:val="00B37B87"/>
    <w:rPr>
      <w:rFonts w:ascii="Calibri" w:eastAsia="Times New Roman" w:hAnsi="Calibri" w:cs="Times New Roman"/>
      <w:lang w:val="en"/>
    </w:rPr>
  </w:style>
  <w:style w:type="paragraph" w:customStyle="1" w:styleId="Bulet">
    <w:name w:val="Bulet"/>
    <w:basedOn w:val="Normal"/>
    <w:rsid w:val="00B37B87"/>
    <w:pPr>
      <w:tabs>
        <w:tab w:val="left" w:pos="1134"/>
        <w:tab w:val="num" w:pos="1600"/>
      </w:tabs>
      <w:spacing w:before="60" w:after="60" w:line="240" w:lineRule="auto"/>
      <w:ind w:left="1600" w:hanging="340"/>
    </w:pPr>
    <w:rPr>
      <w:rFonts w:ascii="Arial" w:eastAsia="Times New Roman" w:hAnsi="Arial" w:cs="Times New Roman"/>
      <w:iCs/>
    </w:rPr>
  </w:style>
  <w:style w:type="paragraph" w:customStyle="1" w:styleId="TextnormalChar">
    <w:name w:val="Text normal Char"/>
    <w:basedOn w:val="Normal"/>
    <w:rsid w:val="00B37B87"/>
    <w:pPr>
      <w:spacing w:before="80" w:line="240" w:lineRule="auto"/>
      <w:ind w:left="1134"/>
    </w:pPr>
    <w:rPr>
      <w:rFonts w:ascii="Arial" w:eastAsia="Times New Roman" w:hAnsi="Arial" w:cs="Times New Roman"/>
    </w:rPr>
  </w:style>
  <w:style w:type="character" w:customStyle="1" w:styleId="BuletChar">
    <w:name w:val="Bulet Char"/>
    <w:rsid w:val="00B37B87"/>
    <w:rPr>
      <w:rFonts w:ascii="Arial" w:hAnsi="Arial" w:cs="Times New Roman"/>
      <w:iCs/>
      <w:sz w:val="22"/>
      <w:szCs w:val="22"/>
      <w:lang w:val="en" w:eastAsia="en-US" w:bidi="ar-SA"/>
    </w:rPr>
  </w:style>
  <w:style w:type="character" w:customStyle="1" w:styleId="TextnormalCharChar">
    <w:name w:val="Text normal Char Char"/>
    <w:rsid w:val="00B37B87"/>
    <w:rPr>
      <w:rFonts w:ascii="Arial" w:hAnsi="Arial" w:cs="Times New Roman"/>
      <w:sz w:val="22"/>
      <w:szCs w:val="22"/>
    </w:rPr>
  </w:style>
  <w:style w:type="character" w:customStyle="1" w:styleId="TabelChar">
    <w:name w:val="Tabel Char"/>
    <w:link w:val="Tabel"/>
    <w:locked/>
    <w:rsid w:val="00B37B87"/>
    <w:rPr>
      <w:rFonts w:ascii="Arial" w:hAnsi="Arial"/>
    </w:rPr>
  </w:style>
  <w:style w:type="paragraph" w:customStyle="1" w:styleId="Tabel">
    <w:name w:val="Tabel"/>
    <w:basedOn w:val="Normal"/>
    <w:link w:val="TabelChar"/>
    <w:rsid w:val="00B37B87"/>
    <w:pPr>
      <w:spacing w:before="120" w:after="0" w:line="240" w:lineRule="auto"/>
    </w:pPr>
    <w:rPr>
      <w:rFonts w:ascii="Arial" w:hAnsi="Arial"/>
    </w:rPr>
  </w:style>
  <w:style w:type="paragraph" w:customStyle="1" w:styleId="SBBullet1">
    <w:name w:val="SB Bullet 1"/>
    <w:basedOn w:val="Normal"/>
    <w:rsid w:val="00B37B87"/>
    <w:pPr>
      <w:tabs>
        <w:tab w:val="num" w:pos="1728"/>
      </w:tabs>
      <w:spacing w:after="0" w:line="240" w:lineRule="auto"/>
      <w:ind w:left="1728" w:hanging="720"/>
      <w:jc w:val="both"/>
    </w:pPr>
    <w:rPr>
      <w:rFonts w:ascii="Arial" w:eastAsia="Times New Roman" w:hAnsi="Arial" w:cs="Times New Roman"/>
      <w:szCs w:val="20"/>
    </w:rPr>
  </w:style>
  <w:style w:type="paragraph" w:customStyle="1" w:styleId="CharCharCaracterCaracter">
    <w:name w:val="Char Char Caracter Caracter"/>
    <w:basedOn w:val="Normal"/>
    <w:rsid w:val="00B37B87"/>
    <w:pPr>
      <w:spacing w:after="0" w:line="240" w:lineRule="auto"/>
    </w:pPr>
    <w:rPr>
      <w:rFonts w:ascii="Times New Roman" w:eastAsia="Times New Roman" w:hAnsi="Times New Roman" w:cs="Times New Roman"/>
      <w:sz w:val="24"/>
      <w:szCs w:val="24"/>
      <w:lang w:eastAsia="pl-PL"/>
    </w:rPr>
  </w:style>
  <w:style w:type="character" w:styleId="Strong">
    <w:name w:val="Strong"/>
    <w:qFormat/>
    <w:rsid w:val="00B37B87"/>
    <w:rPr>
      <w:rFonts w:cs="Times New Roman"/>
      <w:b/>
      <w:bCs/>
    </w:rPr>
  </w:style>
  <w:style w:type="paragraph" w:styleId="BodyTextIndent2">
    <w:name w:val="Body Text Indent 2"/>
    <w:basedOn w:val="Normal"/>
    <w:link w:val="BodyTextIndent2Char"/>
    <w:rsid w:val="00B37B87"/>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B37B87"/>
    <w:rPr>
      <w:rFonts w:ascii="Times New Roman" w:eastAsia="Times New Roman" w:hAnsi="Times New Roman" w:cs="Times New Roman"/>
      <w:sz w:val="24"/>
      <w:szCs w:val="24"/>
      <w:lang w:val="en"/>
    </w:rPr>
  </w:style>
  <w:style w:type="paragraph" w:styleId="BodyTextIndent3">
    <w:name w:val="Body Text Indent 3"/>
    <w:basedOn w:val="Normal"/>
    <w:link w:val="BodyTextIndent3Char"/>
    <w:rsid w:val="00B37B87"/>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B37B87"/>
    <w:rPr>
      <w:rFonts w:ascii="Times New Roman" w:eastAsia="Times New Roman" w:hAnsi="Times New Roman" w:cs="Times New Roman"/>
      <w:sz w:val="16"/>
      <w:szCs w:val="16"/>
      <w:lang w:val="en"/>
    </w:rPr>
  </w:style>
  <w:style w:type="paragraph" w:customStyle="1" w:styleId="StyleTextTabelNotBoldCentered">
    <w:name w:val="Style TextTabel + Not Bold Centered"/>
    <w:basedOn w:val="Normal"/>
    <w:rsid w:val="00B37B87"/>
    <w:pPr>
      <w:spacing w:after="0" w:line="240" w:lineRule="auto"/>
      <w:jc w:val="center"/>
    </w:pPr>
    <w:rPr>
      <w:rFonts w:ascii="Arial" w:eastAsia="Times New Roman" w:hAnsi="Arial" w:cs="Arial"/>
      <w:sz w:val="18"/>
      <w:szCs w:val="18"/>
    </w:rPr>
  </w:style>
  <w:style w:type="paragraph" w:customStyle="1" w:styleId="Corpdetext">
    <w:name w:val="Corp de text"/>
    <w:basedOn w:val="Normal"/>
    <w:rsid w:val="00B37B87"/>
    <w:pPr>
      <w:widowControl w:val="0"/>
      <w:spacing w:after="240" w:line="240" w:lineRule="auto"/>
      <w:jc w:val="both"/>
    </w:pPr>
    <w:rPr>
      <w:rFonts w:ascii="Arial" w:eastAsia="Times New Roman" w:hAnsi="Arial" w:cs="Times New Roman"/>
      <w:sz w:val="24"/>
      <w:szCs w:val="20"/>
      <w:lang w:eastAsia="zh-CN"/>
    </w:rPr>
  </w:style>
  <w:style w:type="paragraph" w:styleId="HTMLPreformatted">
    <w:name w:val="HTML Preformatted"/>
    <w:basedOn w:val="Normal"/>
    <w:link w:val="HTMLPreformattedChar"/>
    <w:rsid w:val="00B37B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rPr>
  </w:style>
  <w:style w:type="character" w:customStyle="1" w:styleId="HTMLPreformattedChar">
    <w:name w:val="HTML Preformatted Char"/>
    <w:basedOn w:val="DefaultParagraphFont"/>
    <w:link w:val="HTMLPreformatted"/>
    <w:rsid w:val="00B37B87"/>
    <w:rPr>
      <w:rFonts w:ascii="Courier New" w:eastAsia="Times New Roman" w:hAnsi="Courier New" w:cs="Times New Roman"/>
      <w:sz w:val="20"/>
      <w:szCs w:val="20"/>
      <w:lang w:val="en"/>
    </w:rPr>
  </w:style>
  <w:style w:type="character" w:customStyle="1" w:styleId="shorttext">
    <w:name w:val="short_text"/>
    <w:rsid w:val="00B37B87"/>
  </w:style>
  <w:style w:type="character" w:customStyle="1" w:styleId="textbold1">
    <w:name w:val="text_bold1"/>
    <w:rsid w:val="00B37B87"/>
    <w:rPr>
      <w:rFonts w:ascii="Verdana" w:hAnsi="Verdana" w:cs="Times New Roman"/>
      <w:b/>
      <w:bCs/>
      <w:color w:val="000000"/>
      <w:sz w:val="18"/>
      <w:szCs w:val="18"/>
      <w:u w:val="none"/>
      <w:effect w:val="none"/>
    </w:rPr>
  </w:style>
  <w:style w:type="character" w:customStyle="1" w:styleId="textlink1">
    <w:name w:val="text_link1"/>
    <w:rsid w:val="00B37B87"/>
    <w:rPr>
      <w:rFonts w:ascii="Verdana" w:hAnsi="Verdana" w:cs="Times New Roman"/>
      <w:color w:val="000000"/>
      <w:sz w:val="17"/>
      <w:szCs w:val="17"/>
      <w:u w:val="none"/>
      <w:effect w:val="none"/>
    </w:rPr>
  </w:style>
  <w:style w:type="character" w:customStyle="1" w:styleId="cuv">
    <w:name w:val="cuv"/>
    <w:rsid w:val="00B37B87"/>
    <w:rPr>
      <w:rFonts w:cs="Times New Roman"/>
    </w:rPr>
  </w:style>
  <w:style w:type="character" w:styleId="FollowedHyperlink">
    <w:name w:val="FollowedHyperlink"/>
    <w:rsid w:val="00B37B87"/>
    <w:rPr>
      <w:rFonts w:cs="Times New Roman"/>
      <w:color w:val="800080"/>
      <w:u w:val="single"/>
    </w:rPr>
  </w:style>
  <w:style w:type="character" w:customStyle="1" w:styleId="Heading1Char1">
    <w:name w:val="Heading 1 Char1"/>
    <w:aliases w:val="Chapitre Char1,h1 Char1,H1 Char1,H11 Char1,H12 Char1,H111 Char1,H13 Char1,H112 Char1,H14 Char1,H113 Char1,H15 Char1,H114 Char1,H16 Char1,H115 Char1,H17 Char1,H116 Char1,H18 Char1,H117 Char1,H19 Char1,H118 Char1,H110 Char1,H119 Char1"/>
    <w:rsid w:val="00B37B87"/>
    <w:rPr>
      <w:rFonts w:ascii="Cambria" w:hAnsi="Cambria" w:cs="Times New Roman"/>
      <w:b/>
      <w:bCs/>
      <w:color w:val="365F91"/>
      <w:sz w:val="28"/>
      <w:szCs w:val="28"/>
    </w:rPr>
  </w:style>
  <w:style w:type="character" w:customStyle="1" w:styleId="Heading2Char1">
    <w:name w:val="Heading 2 Char1"/>
    <w:aliases w:val="sous-chapitre Char1,a Titlu 2 Char2,a Titlu 2 Char Char1"/>
    <w:semiHidden/>
    <w:rsid w:val="00B37B87"/>
    <w:rPr>
      <w:rFonts w:ascii="Cambria" w:hAnsi="Cambria" w:cs="Times New Roman"/>
      <w:b/>
      <w:bCs/>
      <w:color w:val="4F81BD"/>
      <w:sz w:val="26"/>
      <w:szCs w:val="26"/>
    </w:rPr>
  </w:style>
  <w:style w:type="character" w:customStyle="1" w:styleId="Heading4Char1">
    <w:name w:val="Heading 4 Char1"/>
    <w:aliases w:val="Sous-Section Char1"/>
    <w:semiHidden/>
    <w:rsid w:val="00B37B87"/>
    <w:rPr>
      <w:rFonts w:ascii="Cambria" w:hAnsi="Cambria" w:cs="Times New Roman"/>
      <w:b/>
      <w:bCs/>
      <w:i/>
      <w:iCs/>
      <w:color w:val="4F81BD"/>
      <w:sz w:val="24"/>
      <w:szCs w:val="24"/>
    </w:rPr>
  </w:style>
  <w:style w:type="character" w:customStyle="1" w:styleId="Heading8Char1">
    <w:name w:val="Heading 8 Char1"/>
    <w:aliases w:val="=Heading 3 w/o number Char1"/>
    <w:semiHidden/>
    <w:rsid w:val="00B37B87"/>
    <w:rPr>
      <w:rFonts w:ascii="Cambria" w:hAnsi="Cambria" w:cs="Times New Roman"/>
      <w:color w:val="404040"/>
    </w:rPr>
  </w:style>
  <w:style w:type="character" w:customStyle="1" w:styleId="Heading9Char1">
    <w:name w:val="Heading 9 Char1"/>
    <w:aliases w:val="Reference Appendix Char1"/>
    <w:semiHidden/>
    <w:rsid w:val="00B37B87"/>
    <w:rPr>
      <w:rFonts w:ascii="Cambria" w:hAnsi="Cambria" w:cs="Times New Roman"/>
      <w:i/>
      <w:iCs/>
      <w:color w:val="404040"/>
    </w:rPr>
  </w:style>
  <w:style w:type="character" w:customStyle="1" w:styleId="BodyTextChar1">
    <w:name w:val="Body Text Char1"/>
    <w:aliases w:val="Body Text Char Char Char1"/>
    <w:semiHidden/>
    <w:rsid w:val="00B37B87"/>
    <w:rPr>
      <w:rFonts w:ascii="Times New Roman" w:hAnsi="Times New Roman" w:cs="Times New Roman"/>
      <w:sz w:val="24"/>
      <w:szCs w:val="24"/>
    </w:rPr>
  </w:style>
  <w:style w:type="paragraph" w:styleId="BodyTextIndent">
    <w:name w:val="Body Text Indent"/>
    <w:basedOn w:val="Normal"/>
    <w:link w:val="BodyTextIndentChar"/>
    <w:rsid w:val="00B37B87"/>
    <w:pPr>
      <w:spacing w:after="120" w:line="240" w:lineRule="auto"/>
      <w:ind w:left="283"/>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B37B87"/>
    <w:rPr>
      <w:rFonts w:ascii="Times New Roman" w:eastAsia="Times New Roman" w:hAnsi="Times New Roman" w:cs="Times New Roman"/>
      <w:sz w:val="24"/>
      <w:szCs w:val="24"/>
      <w:lang w:val="en"/>
    </w:rPr>
  </w:style>
  <w:style w:type="paragraph" w:styleId="BodyText3">
    <w:name w:val="Body Text 3"/>
    <w:basedOn w:val="Normal"/>
    <w:link w:val="BodyText3Char"/>
    <w:rsid w:val="00B37B87"/>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B37B87"/>
    <w:rPr>
      <w:rFonts w:ascii="Times New Roman" w:eastAsia="Times New Roman" w:hAnsi="Times New Roman" w:cs="Times New Roman"/>
      <w:sz w:val="16"/>
      <w:szCs w:val="16"/>
    </w:rPr>
  </w:style>
  <w:style w:type="paragraph" w:styleId="BlockText">
    <w:name w:val="Block Text"/>
    <w:basedOn w:val="Normal"/>
    <w:rsid w:val="00B37B87"/>
    <w:pPr>
      <w:spacing w:after="0" w:line="240" w:lineRule="auto"/>
      <w:ind w:left="-540" w:right="-874" w:firstLine="360"/>
      <w:jc w:val="center"/>
    </w:pPr>
    <w:rPr>
      <w:rFonts w:ascii="Times New Roman" w:eastAsia="Times New Roman" w:hAnsi="Times New Roman" w:cs="Times New Roman"/>
      <w:sz w:val="24"/>
      <w:szCs w:val="24"/>
      <w:lang w:eastAsia="ro-RO"/>
    </w:rPr>
  </w:style>
  <w:style w:type="paragraph" w:customStyle="1" w:styleId="Figure">
    <w:name w:val="Figure"/>
    <w:basedOn w:val="Normal"/>
    <w:rsid w:val="00B37B87"/>
    <w:pPr>
      <w:spacing w:before="120" w:after="0" w:line="240" w:lineRule="auto"/>
      <w:jc w:val="center"/>
    </w:pPr>
    <w:rPr>
      <w:rFonts w:ascii="Arial" w:eastAsia="Times New Roman" w:hAnsi="Arial" w:cs="Times New Roman"/>
      <w:szCs w:val="20"/>
    </w:rPr>
  </w:style>
  <w:style w:type="paragraph" w:customStyle="1" w:styleId="11ptheading">
    <w:name w:val="11 pt heading"/>
    <w:basedOn w:val="Normal"/>
    <w:next w:val="BodyText"/>
    <w:rsid w:val="00B37B87"/>
    <w:pPr>
      <w:keepNext/>
      <w:keepLines/>
      <w:spacing w:before="360" w:after="120" w:line="240" w:lineRule="auto"/>
    </w:pPr>
    <w:rPr>
      <w:rFonts w:ascii="Times New Roman" w:eastAsia="Times New Roman" w:hAnsi="Times New Roman" w:cs="Times New Roman"/>
      <w:b/>
    </w:rPr>
  </w:style>
  <w:style w:type="paragraph" w:customStyle="1" w:styleId="xl24">
    <w:name w:val="xl24"/>
    <w:basedOn w:val="Normal"/>
    <w:rsid w:val="00B37B8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type">
    <w:name w:val="type"/>
    <w:basedOn w:val="Normal"/>
    <w:rsid w:val="00B37B87"/>
    <w:pPr>
      <w:spacing w:before="100" w:beforeAutospacing="1" w:after="100" w:afterAutospacing="1" w:line="240" w:lineRule="auto"/>
    </w:pPr>
    <w:rPr>
      <w:rFonts w:ascii="Arial" w:eastAsia="Times New Roman" w:hAnsi="Arial" w:cs="Arial"/>
      <w:color w:val="003399"/>
      <w:sz w:val="32"/>
      <w:szCs w:val="32"/>
    </w:rPr>
  </w:style>
  <w:style w:type="paragraph" w:customStyle="1" w:styleId="CaracterCaracter">
    <w:name w:val="Caracter Caracter"/>
    <w:basedOn w:val="Normal"/>
    <w:rsid w:val="00B37B87"/>
    <w:pPr>
      <w:spacing w:after="0" w:line="240" w:lineRule="auto"/>
    </w:pPr>
    <w:rPr>
      <w:rFonts w:ascii="Times New Roman" w:eastAsia="Times New Roman" w:hAnsi="Times New Roman" w:cs="Times New Roman"/>
      <w:sz w:val="24"/>
      <w:szCs w:val="24"/>
      <w:lang w:eastAsia="pl-PL"/>
    </w:rPr>
  </w:style>
  <w:style w:type="paragraph" w:customStyle="1" w:styleId="Style2">
    <w:name w:val="Style2"/>
    <w:basedOn w:val="Normal"/>
    <w:next w:val="Normal"/>
    <w:qFormat/>
    <w:rsid w:val="00B37B87"/>
    <w:pPr>
      <w:tabs>
        <w:tab w:val="num" w:pos="792"/>
      </w:tabs>
      <w:autoSpaceDE w:val="0"/>
      <w:autoSpaceDN w:val="0"/>
      <w:adjustRightInd w:val="0"/>
      <w:spacing w:after="0" w:line="360" w:lineRule="auto"/>
      <w:ind w:left="792" w:hanging="360"/>
    </w:pPr>
    <w:rPr>
      <w:rFonts w:ascii="Arial" w:eastAsia="Times New Roman" w:hAnsi="Arial" w:cs="Arial"/>
      <w:sz w:val="20"/>
      <w:szCs w:val="20"/>
      <w:lang w:eastAsia="de-DE"/>
    </w:rPr>
  </w:style>
  <w:style w:type="paragraph" w:customStyle="1" w:styleId="Corptext">
    <w:name w:val="Corp text"/>
    <w:basedOn w:val="Normal"/>
    <w:next w:val="Normal"/>
    <w:rsid w:val="00B37B87"/>
    <w:pPr>
      <w:autoSpaceDE w:val="0"/>
      <w:autoSpaceDN w:val="0"/>
      <w:adjustRightInd w:val="0"/>
      <w:spacing w:after="0" w:line="240" w:lineRule="auto"/>
    </w:pPr>
    <w:rPr>
      <w:rFonts w:ascii="Arial Narrow" w:eastAsia="Times New Roman" w:hAnsi="Arial Narrow" w:cs="Times New Roman"/>
      <w:sz w:val="24"/>
      <w:szCs w:val="24"/>
    </w:rPr>
  </w:style>
  <w:style w:type="character" w:customStyle="1" w:styleId="carname">
    <w:name w:val="carname"/>
    <w:rsid w:val="00B37B87"/>
    <w:rPr>
      <w:rFonts w:cs="Times New Roman"/>
    </w:rPr>
  </w:style>
  <w:style w:type="character" w:customStyle="1" w:styleId="BodyTextCharCharCharChar">
    <w:name w:val="Body Text Char Char Char Char"/>
    <w:rsid w:val="00B37B87"/>
    <w:rPr>
      <w:rFonts w:cs="Times New Roman"/>
      <w:sz w:val="24"/>
      <w:szCs w:val="24"/>
    </w:rPr>
  </w:style>
  <w:style w:type="character" w:customStyle="1" w:styleId="s41">
    <w:name w:val="s41"/>
    <w:rsid w:val="00B37B87"/>
    <w:rPr>
      <w:rFonts w:ascii="Verdana" w:hAnsi="Verdana" w:cs="Times New Roman"/>
      <w:color w:val="3372B9"/>
      <w:sz w:val="13"/>
      <w:szCs w:val="13"/>
      <w:u w:val="none"/>
      <w:effect w:val="none"/>
    </w:rPr>
  </w:style>
  <w:style w:type="character" w:customStyle="1" w:styleId="Referinnotdesubsol">
    <w:name w:val="Referinþã notã de subsol"/>
    <w:rsid w:val="00B37B87"/>
    <w:rPr>
      <w:rFonts w:ascii="Arial Narrow" w:hAnsi="Arial Narrow"/>
      <w:color w:val="000000"/>
    </w:rPr>
  </w:style>
  <w:style w:type="paragraph" w:styleId="PlainText">
    <w:name w:val="Plain Text"/>
    <w:basedOn w:val="Normal"/>
    <w:link w:val="PlainTextChar"/>
    <w:rsid w:val="00B37B87"/>
    <w:pPr>
      <w:spacing w:after="0" w:line="240" w:lineRule="auto"/>
    </w:pPr>
    <w:rPr>
      <w:rFonts w:ascii="Consolas" w:eastAsia="Times New Roman" w:hAnsi="Consolas" w:cs="Times New Roman"/>
      <w:sz w:val="21"/>
      <w:szCs w:val="21"/>
    </w:rPr>
  </w:style>
  <w:style w:type="character" w:customStyle="1" w:styleId="PlainTextChar">
    <w:name w:val="Plain Text Char"/>
    <w:basedOn w:val="DefaultParagraphFont"/>
    <w:link w:val="PlainText"/>
    <w:rsid w:val="00B37B87"/>
    <w:rPr>
      <w:rFonts w:ascii="Consolas" w:eastAsia="Times New Roman" w:hAnsi="Consolas" w:cs="Times New Roman"/>
      <w:sz w:val="21"/>
      <w:szCs w:val="21"/>
      <w:lang w:val="en"/>
    </w:rPr>
  </w:style>
  <w:style w:type="character" w:styleId="Emphasis">
    <w:name w:val="Emphasis"/>
    <w:qFormat/>
    <w:rsid w:val="00B37B87"/>
    <w:rPr>
      <w:rFonts w:cs="Times New Roman"/>
      <w:i/>
      <w:iCs/>
    </w:rPr>
  </w:style>
  <w:style w:type="paragraph" w:customStyle="1" w:styleId="TableContents">
    <w:name w:val="Table Contents"/>
    <w:basedOn w:val="BodyText"/>
    <w:rsid w:val="00B37B87"/>
    <w:pPr>
      <w:suppressLineNumbers/>
      <w:suppressAutoHyphens/>
      <w:spacing w:before="40" w:after="40"/>
      <w:ind w:left="0"/>
      <w:jc w:val="both"/>
    </w:pPr>
    <w:rPr>
      <w:rFonts w:ascii="Arial" w:eastAsia="Times New Roman" w:hAnsi="Arial" w:cs="Tahoma"/>
      <w:szCs w:val="16"/>
    </w:rPr>
  </w:style>
  <w:style w:type="paragraph" w:customStyle="1" w:styleId="NormalWeb14">
    <w:name w:val="Normal (Web)14"/>
    <w:basedOn w:val="Normal"/>
    <w:rsid w:val="00B37B87"/>
    <w:pPr>
      <w:widowControl w:val="0"/>
      <w:spacing w:before="40" w:after="40" w:line="240" w:lineRule="auto"/>
      <w:jc w:val="both"/>
    </w:pPr>
    <w:rPr>
      <w:rFonts w:ascii="Arial" w:eastAsia="Times New Roman" w:hAnsi="Arial" w:cs="Times New Roman"/>
      <w:szCs w:val="16"/>
    </w:rPr>
  </w:style>
  <w:style w:type="paragraph" w:customStyle="1" w:styleId="Par-dash">
    <w:name w:val="Par-dash"/>
    <w:basedOn w:val="Normal"/>
    <w:next w:val="Normal"/>
    <w:rsid w:val="00B37B87"/>
    <w:pPr>
      <w:widowControl w:val="0"/>
      <w:tabs>
        <w:tab w:val="num" w:pos="567"/>
      </w:tabs>
      <w:spacing w:after="0" w:line="360" w:lineRule="auto"/>
      <w:ind w:left="567" w:hanging="567"/>
    </w:pPr>
    <w:rPr>
      <w:rFonts w:ascii="Times New Roman" w:eastAsia="Times New Roman" w:hAnsi="Times New Roman" w:cs="Times New Roman"/>
      <w:sz w:val="24"/>
      <w:szCs w:val="20"/>
      <w:lang w:eastAsia="fr-BE"/>
    </w:rPr>
  </w:style>
  <w:style w:type="paragraph" w:customStyle="1" w:styleId="NoIndent">
    <w:name w:val="No Indent"/>
    <w:basedOn w:val="Normal"/>
    <w:next w:val="Normal"/>
    <w:rsid w:val="00B37B87"/>
    <w:pPr>
      <w:spacing w:after="0" w:line="240" w:lineRule="auto"/>
    </w:pPr>
    <w:rPr>
      <w:rFonts w:ascii="Times New Roman" w:eastAsia="Times New Roman" w:hAnsi="Times New Roman" w:cs="Times New Roman"/>
      <w:color w:val="000000"/>
      <w:szCs w:val="20"/>
      <w:lang w:eastAsia="ro-RO"/>
    </w:rPr>
  </w:style>
  <w:style w:type="paragraph" w:customStyle="1" w:styleId="char">
    <w:name w:val="char"/>
    <w:basedOn w:val="Normal"/>
    <w:rsid w:val="00B37B8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8ptLeftAfter0pt">
    <w:name w:val="Style 8 pt Left After:  0 pt"/>
    <w:basedOn w:val="Normal"/>
    <w:rsid w:val="00B37B87"/>
    <w:pPr>
      <w:spacing w:after="0" w:line="240" w:lineRule="auto"/>
    </w:pPr>
    <w:rPr>
      <w:rFonts w:ascii="Arial" w:eastAsia="Times New Roman" w:hAnsi="Arial" w:cs="Times New Roman"/>
      <w:sz w:val="16"/>
      <w:szCs w:val="20"/>
    </w:rPr>
  </w:style>
  <w:style w:type="paragraph" w:customStyle="1" w:styleId="Char1CharChar1CharCharCharCharCharCharCharCharCharCharChar">
    <w:name w:val="Char1 Char Char1 Char Char Char Char Char Char Char Char Char Char Char"/>
    <w:basedOn w:val="Normal"/>
    <w:semiHidden/>
    <w:rsid w:val="00B37B87"/>
    <w:pPr>
      <w:spacing w:line="240" w:lineRule="exact"/>
    </w:pPr>
    <w:rPr>
      <w:rFonts w:ascii="Verdana" w:eastAsia="Times New Roman" w:hAnsi="Verdana" w:cs="Verdana"/>
      <w:sz w:val="20"/>
      <w:szCs w:val="20"/>
    </w:rPr>
  </w:style>
  <w:style w:type="paragraph" w:customStyle="1" w:styleId="ShortReturnAddress">
    <w:name w:val="Short Return Address"/>
    <w:basedOn w:val="Normal"/>
    <w:rsid w:val="00B37B87"/>
    <w:pPr>
      <w:spacing w:after="0" w:line="240" w:lineRule="auto"/>
    </w:pPr>
    <w:rPr>
      <w:rFonts w:ascii="Times New Roman" w:eastAsia="Times New Roman" w:hAnsi="Times New Roman" w:cs="Times New Roman"/>
      <w:sz w:val="20"/>
      <w:szCs w:val="20"/>
      <w:lang w:eastAsia="ro-RO"/>
    </w:rPr>
  </w:style>
  <w:style w:type="paragraph" w:styleId="z-TopofForm">
    <w:name w:val="HTML Top of Form"/>
    <w:basedOn w:val="Normal"/>
    <w:next w:val="Normal"/>
    <w:link w:val="z-TopofFormChar"/>
    <w:hidden/>
    <w:rsid w:val="00B37B87"/>
    <w:pPr>
      <w:pBdr>
        <w:bottom w:val="single" w:sz="6" w:space="1" w:color="auto"/>
      </w:pBdr>
      <w:spacing w:after="0" w:line="240" w:lineRule="auto"/>
      <w:jc w:val="center"/>
    </w:pPr>
    <w:rPr>
      <w:rFonts w:ascii="Arial" w:eastAsia="Times New Roman" w:hAnsi="Arial" w:cs="Times New Roman"/>
      <w:vanish/>
      <w:sz w:val="16"/>
      <w:szCs w:val="16"/>
    </w:rPr>
  </w:style>
  <w:style w:type="character" w:customStyle="1" w:styleId="z-TopofFormChar">
    <w:name w:val="z-Top of Form Char"/>
    <w:basedOn w:val="DefaultParagraphFont"/>
    <w:link w:val="z-TopofForm"/>
    <w:rsid w:val="00B37B87"/>
    <w:rPr>
      <w:rFonts w:ascii="Arial" w:eastAsia="Times New Roman" w:hAnsi="Arial" w:cs="Times New Roman"/>
      <w:vanish/>
      <w:sz w:val="16"/>
      <w:szCs w:val="16"/>
      <w:lang w:val="en"/>
    </w:rPr>
  </w:style>
  <w:style w:type="paragraph" w:customStyle="1" w:styleId="Level1">
    <w:name w:val="Level 1"/>
    <w:basedOn w:val="Normal"/>
    <w:semiHidden/>
    <w:rsid w:val="00B37B87"/>
    <w:pPr>
      <w:widowControl w:val="0"/>
      <w:spacing w:after="120" w:line="264" w:lineRule="auto"/>
      <w:jc w:val="both"/>
    </w:pPr>
    <w:rPr>
      <w:rFonts w:ascii="Times New Roman" w:eastAsia="Times New Roman" w:hAnsi="Times New Roman" w:cs="Times New Roman"/>
      <w:sz w:val="24"/>
      <w:szCs w:val="20"/>
    </w:rPr>
  </w:style>
  <w:style w:type="paragraph" w:customStyle="1" w:styleId="CharCharCaracterCaracter1">
    <w:name w:val="Char Char Caracter Caracter1"/>
    <w:basedOn w:val="Normal"/>
    <w:rsid w:val="00B37B87"/>
    <w:pPr>
      <w:spacing w:after="0" w:line="240" w:lineRule="auto"/>
    </w:pPr>
    <w:rPr>
      <w:rFonts w:ascii="Times New Roman" w:eastAsia="Times New Roman" w:hAnsi="Times New Roman" w:cs="Times New Roman"/>
      <w:sz w:val="24"/>
      <w:szCs w:val="24"/>
      <w:lang w:eastAsia="pl-PL"/>
    </w:rPr>
  </w:style>
  <w:style w:type="character" w:customStyle="1" w:styleId="CaptionChar">
    <w:name w:val="Caption Char"/>
    <w:aliases w:val="Titlu Tabel Char,Map Char Char,Map Char1,Caption Char Char Char Char Char Char Char,Caption Char1 Char,Caption Char Char Char,Caption Char Char Char Char Char Char1,Λεζάντα Char,Map Char Char1,Map Char Char Char Char Char Char,Char1 Char Ch"/>
    <w:rsid w:val="00B37B87"/>
    <w:rPr>
      <w:rFonts w:ascii="Arial" w:hAnsi="Arial" w:cs="Times New Roman"/>
      <w:b/>
      <w:bCs/>
      <w:sz w:val="16"/>
      <w:szCs w:val="16"/>
      <w:lang w:val="en" w:eastAsia="en-US" w:bidi="ar-SA"/>
    </w:rPr>
  </w:style>
  <w:style w:type="paragraph" w:customStyle="1" w:styleId="Tableheader">
    <w:name w:val="Table header"/>
    <w:basedOn w:val="Normal"/>
    <w:rsid w:val="00B37B87"/>
    <w:pPr>
      <w:spacing w:after="0" w:line="260" w:lineRule="atLeast"/>
    </w:pPr>
    <w:rPr>
      <w:rFonts w:ascii="Arial" w:eastAsia="Times New Roman" w:hAnsi="Arial" w:cs="Arial"/>
      <w:b/>
      <w:sz w:val="20"/>
      <w:szCs w:val="20"/>
    </w:rPr>
  </w:style>
  <w:style w:type="paragraph" w:customStyle="1" w:styleId="tabletext">
    <w:name w:val="table text"/>
    <w:basedOn w:val="Normal"/>
    <w:rsid w:val="00B37B87"/>
    <w:pPr>
      <w:spacing w:after="0" w:line="240" w:lineRule="auto"/>
    </w:pPr>
    <w:rPr>
      <w:rFonts w:ascii="Arial" w:eastAsia="Times New Roman" w:hAnsi="Arial" w:cs="Arial"/>
      <w:sz w:val="18"/>
      <w:szCs w:val="18"/>
    </w:rPr>
  </w:style>
  <w:style w:type="paragraph" w:customStyle="1" w:styleId="Caption1">
    <w:name w:val="Caption1"/>
    <w:basedOn w:val="Caption"/>
    <w:next w:val="Normal"/>
    <w:rsid w:val="00B37B87"/>
    <w:pPr>
      <w:spacing w:before="120" w:after="60"/>
    </w:pPr>
    <w:rPr>
      <w:rFonts w:ascii="Arial" w:eastAsia="Times New Roman" w:hAnsi="Arial" w:cs="Arial"/>
      <w:bCs/>
      <w:iCs w:val="0"/>
      <w:color w:val="auto"/>
      <w:sz w:val="20"/>
      <w:szCs w:val="20"/>
      <w:lang w:eastAsia="ro-RO"/>
    </w:rPr>
  </w:style>
  <w:style w:type="paragraph" w:customStyle="1" w:styleId="BoxBlau">
    <w:name w:val="Box Blau"/>
    <w:basedOn w:val="Normal"/>
    <w:rsid w:val="00B37B87"/>
    <w:pPr>
      <w:tabs>
        <w:tab w:val="num" w:pos="1353"/>
      </w:tabs>
      <w:spacing w:before="60" w:after="180" w:line="288" w:lineRule="auto"/>
      <w:ind w:left="1353" w:hanging="360"/>
      <w:jc w:val="both"/>
    </w:pPr>
    <w:rPr>
      <w:rFonts w:ascii="Arial" w:eastAsia="Times New Roman" w:hAnsi="Arial" w:cs="Arial"/>
      <w:szCs w:val="24"/>
      <w:lang w:eastAsia="de-DE"/>
    </w:rPr>
  </w:style>
  <w:style w:type="paragraph" w:customStyle="1" w:styleId="10">
    <w:name w:val="Σώμα κειμένου1"/>
    <w:basedOn w:val="Normal"/>
    <w:link w:val="a"/>
    <w:autoRedefine/>
    <w:rsid w:val="00B37B87"/>
    <w:pPr>
      <w:spacing w:before="40" w:after="40" w:line="240" w:lineRule="auto"/>
      <w:jc w:val="center"/>
    </w:pPr>
    <w:rPr>
      <w:rFonts w:ascii="Arial" w:eastAsia="Times New Roman" w:hAnsi="Arial" w:cs="Arial"/>
      <w:b/>
      <w:sz w:val="18"/>
      <w:szCs w:val="20"/>
    </w:rPr>
  </w:style>
  <w:style w:type="paragraph" w:customStyle="1" w:styleId="Flagboxtext">
    <w:name w:val="Flag box text"/>
    <w:basedOn w:val="Normal"/>
    <w:next w:val="Normal"/>
    <w:rsid w:val="00B37B87"/>
    <w:pPr>
      <w:autoSpaceDE w:val="0"/>
      <w:autoSpaceDN w:val="0"/>
      <w:adjustRightInd w:val="0"/>
      <w:spacing w:before="120" w:after="120" w:line="360" w:lineRule="auto"/>
      <w:ind w:left="737"/>
      <w:jc w:val="both"/>
    </w:pPr>
    <w:rPr>
      <w:rFonts w:ascii="Arial" w:eastAsia="Times New Roman" w:hAnsi="Arial" w:cs="Times New Roman"/>
      <w:szCs w:val="24"/>
    </w:rPr>
  </w:style>
  <w:style w:type="paragraph" w:customStyle="1" w:styleId="Tblzat">
    <w:name w:val="Táblázat"/>
    <w:basedOn w:val="Normal"/>
    <w:rsid w:val="00B37B87"/>
    <w:pPr>
      <w:keepNext/>
      <w:spacing w:after="0" w:line="240" w:lineRule="auto"/>
      <w:jc w:val="both"/>
    </w:pPr>
    <w:rPr>
      <w:rFonts w:ascii="Times New Roman" w:eastAsia="Times New Roman" w:hAnsi="Times New Roman" w:cs="Times New Roman"/>
      <w:sz w:val="24"/>
      <w:szCs w:val="24"/>
      <w:lang w:eastAsia="hu-HU"/>
    </w:rPr>
  </w:style>
  <w:style w:type="paragraph" w:customStyle="1" w:styleId="Zwischenberschrift">
    <w:name w:val="Zwischenüberschrift"/>
    <w:basedOn w:val="Normal"/>
    <w:rsid w:val="00B37B87"/>
    <w:pPr>
      <w:pBdr>
        <w:bottom w:val="single" w:sz="12" w:space="1" w:color="auto"/>
      </w:pBdr>
      <w:spacing w:before="120" w:after="120" w:line="280" w:lineRule="atLeast"/>
      <w:ind w:left="737"/>
      <w:jc w:val="both"/>
    </w:pPr>
    <w:rPr>
      <w:rFonts w:ascii="Arial" w:eastAsia="Times New Roman" w:hAnsi="Arial" w:cs="Times New Roman"/>
      <w:b/>
      <w:szCs w:val="20"/>
      <w:lang w:eastAsia="de-DE"/>
    </w:rPr>
  </w:style>
  <w:style w:type="paragraph" w:customStyle="1" w:styleId="TEXTDETABEL">
    <w:name w:val="TEXT DE TABEL"/>
    <w:basedOn w:val="Normal"/>
    <w:rsid w:val="00B37B87"/>
    <w:pPr>
      <w:spacing w:before="40" w:after="40" w:line="360" w:lineRule="auto"/>
      <w:ind w:left="737"/>
      <w:jc w:val="both"/>
    </w:pPr>
    <w:rPr>
      <w:rFonts w:ascii="Arial" w:eastAsia="Times New Roman" w:hAnsi="Arial" w:cs="Times New Roman"/>
      <w:sz w:val="18"/>
      <w:szCs w:val="20"/>
      <w:lang w:eastAsia="es-ES"/>
    </w:rPr>
  </w:style>
  <w:style w:type="paragraph" w:customStyle="1" w:styleId="Tabelle">
    <w:name w:val="Tabelle"/>
    <w:basedOn w:val="BodyText"/>
    <w:rsid w:val="00B37B87"/>
    <w:pPr>
      <w:widowControl/>
      <w:overflowPunct w:val="0"/>
      <w:autoSpaceDE w:val="0"/>
      <w:autoSpaceDN w:val="0"/>
      <w:adjustRightInd w:val="0"/>
      <w:spacing w:before="20" w:after="20"/>
      <w:ind w:left="57" w:right="57"/>
      <w:textAlignment w:val="baseline"/>
    </w:pPr>
    <w:rPr>
      <w:rFonts w:ascii="Arial" w:eastAsia="Times New Roman" w:hAnsi="Arial" w:cs="Arial"/>
      <w:szCs w:val="24"/>
      <w:lang w:eastAsia="de-DE"/>
    </w:rPr>
  </w:style>
  <w:style w:type="paragraph" w:customStyle="1" w:styleId="berschriftTabelle">
    <w:name w:val="Überschrift Tabelle"/>
    <w:basedOn w:val="BodyText"/>
    <w:rsid w:val="00B37B87"/>
    <w:pPr>
      <w:widowControl/>
      <w:overflowPunct w:val="0"/>
      <w:autoSpaceDE w:val="0"/>
      <w:autoSpaceDN w:val="0"/>
      <w:adjustRightInd w:val="0"/>
      <w:ind w:left="1559" w:hanging="1559"/>
      <w:textAlignment w:val="baseline"/>
    </w:pPr>
    <w:rPr>
      <w:rFonts w:ascii="Arial" w:eastAsia="Times New Roman" w:hAnsi="Arial" w:cs="Arial"/>
      <w:szCs w:val="24"/>
      <w:lang w:eastAsia="de-DE"/>
    </w:rPr>
  </w:style>
  <w:style w:type="paragraph" w:customStyle="1" w:styleId="bodytext0">
    <w:name w:val="bodytext"/>
    <w:basedOn w:val="Normal"/>
    <w:rsid w:val="00B37B87"/>
    <w:pPr>
      <w:spacing w:before="100" w:beforeAutospacing="1" w:after="100" w:afterAutospacing="1" w:line="360" w:lineRule="auto"/>
      <w:ind w:left="737"/>
      <w:jc w:val="both"/>
    </w:pPr>
    <w:rPr>
      <w:rFonts w:ascii="Arial" w:eastAsia="Times New Roman" w:hAnsi="Arial" w:cs="Arial"/>
      <w:color w:val="000000"/>
      <w:sz w:val="18"/>
      <w:szCs w:val="18"/>
      <w:lang w:eastAsia="en-GB"/>
    </w:rPr>
  </w:style>
  <w:style w:type="paragraph" w:customStyle="1" w:styleId="Beschriftung">
    <w:name w:val="Beschriftung"/>
    <w:basedOn w:val="Normal"/>
    <w:next w:val="Normal"/>
    <w:rsid w:val="00B37B87"/>
    <w:pPr>
      <w:suppressAutoHyphens/>
      <w:spacing w:before="120" w:after="120" w:line="360" w:lineRule="auto"/>
      <w:ind w:left="720"/>
      <w:jc w:val="both"/>
    </w:pPr>
    <w:rPr>
      <w:rFonts w:ascii="Arial" w:eastAsia="Times New Roman" w:hAnsi="Arial" w:cs="Times New Roman"/>
      <w:b/>
      <w:bCs/>
      <w:sz w:val="20"/>
      <w:szCs w:val="20"/>
      <w:lang w:eastAsia="ar-SA"/>
    </w:rPr>
  </w:style>
  <w:style w:type="character" w:customStyle="1" w:styleId="tli1">
    <w:name w:val="tli1"/>
    <w:rsid w:val="00B37B87"/>
    <w:rPr>
      <w:rFonts w:cs="Times New Roman"/>
    </w:rPr>
  </w:style>
  <w:style w:type="paragraph" w:styleId="EnvelopeReturn">
    <w:name w:val="envelope return"/>
    <w:basedOn w:val="Normal"/>
    <w:rsid w:val="00B37B87"/>
    <w:pPr>
      <w:spacing w:after="0" w:line="240" w:lineRule="auto"/>
      <w:jc w:val="both"/>
    </w:pPr>
    <w:rPr>
      <w:rFonts w:ascii="Times New Roman" w:eastAsia="Times New Roman" w:hAnsi="Times New Roman" w:cs="Times New Roman"/>
      <w:sz w:val="20"/>
      <w:szCs w:val="20"/>
    </w:rPr>
  </w:style>
  <w:style w:type="paragraph" w:customStyle="1" w:styleId="ListDash1">
    <w:name w:val="List Dash 1"/>
    <w:basedOn w:val="Normal"/>
    <w:rsid w:val="00B37B87"/>
    <w:pPr>
      <w:tabs>
        <w:tab w:val="num" w:pos="1134"/>
      </w:tabs>
      <w:spacing w:before="120" w:after="120" w:line="240" w:lineRule="auto"/>
      <w:ind w:left="1134" w:hanging="283"/>
      <w:jc w:val="both"/>
    </w:pPr>
    <w:rPr>
      <w:rFonts w:ascii="Times New Roman" w:eastAsia="Times New Roman" w:hAnsi="Times New Roman" w:cs="Times New Roman"/>
      <w:sz w:val="24"/>
      <w:szCs w:val="20"/>
      <w:lang w:eastAsia="ko-KR"/>
    </w:rPr>
  </w:style>
  <w:style w:type="paragraph" w:customStyle="1" w:styleId="Bullet">
    <w:name w:val="Bullet"/>
    <w:basedOn w:val="Normal"/>
    <w:rsid w:val="00B37B87"/>
    <w:pPr>
      <w:spacing w:after="0" w:line="240" w:lineRule="auto"/>
      <w:jc w:val="both"/>
    </w:pPr>
    <w:rPr>
      <w:rFonts w:ascii="Times New Roman" w:eastAsia="Times New Roman" w:hAnsi="Times New Roman" w:cs="Times New Roman"/>
      <w:sz w:val="24"/>
      <w:szCs w:val="20"/>
      <w:lang w:eastAsia="en-GB"/>
    </w:rPr>
  </w:style>
  <w:style w:type="paragraph" w:customStyle="1" w:styleId="Text10">
    <w:name w:val="Text 1"/>
    <w:basedOn w:val="Normal"/>
    <w:rsid w:val="00B37B87"/>
    <w:pPr>
      <w:spacing w:before="120" w:after="120" w:line="240" w:lineRule="auto"/>
      <w:ind w:left="850"/>
      <w:jc w:val="both"/>
    </w:pPr>
    <w:rPr>
      <w:rFonts w:ascii="Times New Roman" w:eastAsia="Times New Roman" w:hAnsi="Times New Roman" w:cs="Times New Roman"/>
      <w:sz w:val="24"/>
      <w:szCs w:val="20"/>
      <w:lang w:eastAsia="ko-KR"/>
    </w:rPr>
  </w:style>
  <w:style w:type="paragraph" w:customStyle="1" w:styleId="Tiret1">
    <w:name w:val="Tiret 1"/>
    <w:basedOn w:val="Normal"/>
    <w:rsid w:val="00B37B87"/>
    <w:pPr>
      <w:tabs>
        <w:tab w:val="num" w:pos="360"/>
      </w:tabs>
      <w:spacing w:before="120" w:after="120" w:line="240" w:lineRule="auto"/>
      <w:jc w:val="both"/>
    </w:pPr>
    <w:rPr>
      <w:rFonts w:ascii="Times New Roman" w:eastAsia="Times New Roman" w:hAnsi="Times New Roman" w:cs="Times New Roman"/>
      <w:sz w:val="24"/>
      <w:szCs w:val="20"/>
      <w:lang w:eastAsia="ko-KR"/>
    </w:rPr>
  </w:style>
  <w:style w:type="paragraph" w:customStyle="1" w:styleId="NormalIndent1">
    <w:name w:val="Normal Indent 1"/>
    <w:basedOn w:val="NormalIndent"/>
    <w:rsid w:val="00B37B87"/>
    <w:pPr>
      <w:spacing w:before="120"/>
      <w:ind w:left="1440"/>
    </w:pPr>
    <w:rPr>
      <w:i/>
      <w:szCs w:val="20"/>
    </w:rPr>
  </w:style>
  <w:style w:type="paragraph" w:styleId="NormalIndent">
    <w:name w:val="Normal Indent"/>
    <w:basedOn w:val="Normal"/>
    <w:rsid w:val="00B37B87"/>
    <w:pPr>
      <w:spacing w:after="0" w:line="240" w:lineRule="auto"/>
      <w:ind w:left="720"/>
    </w:pPr>
    <w:rPr>
      <w:rFonts w:ascii="Times New Roman" w:eastAsia="Times New Roman" w:hAnsi="Times New Roman" w:cs="Times New Roman"/>
      <w:sz w:val="24"/>
      <w:szCs w:val="24"/>
    </w:rPr>
  </w:style>
  <w:style w:type="paragraph" w:customStyle="1" w:styleId="Emission">
    <w:name w:val="Emission"/>
    <w:basedOn w:val="Normal"/>
    <w:next w:val="Normal"/>
    <w:rsid w:val="00B37B87"/>
    <w:pPr>
      <w:spacing w:after="0" w:line="240" w:lineRule="auto"/>
      <w:ind w:left="5103"/>
    </w:pPr>
    <w:rPr>
      <w:rFonts w:ascii="Times New Roman" w:eastAsia="Times New Roman" w:hAnsi="Times New Roman" w:cs="Times New Roman"/>
      <w:sz w:val="24"/>
      <w:szCs w:val="20"/>
      <w:lang w:eastAsia="ko-KR"/>
    </w:rPr>
  </w:style>
  <w:style w:type="character" w:customStyle="1" w:styleId="Marker">
    <w:name w:val="Marker"/>
    <w:rsid w:val="00B37B87"/>
    <w:rPr>
      <w:rFonts w:cs="Times New Roman"/>
      <w:color w:val="0000FF"/>
    </w:rPr>
  </w:style>
  <w:style w:type="paragraph" w:styleId="Index1">
    <w:name w:val="index 1"/>
    <w:basedOn w:val="Normal"/>
    <w:next w:val="Normal"/>
    <w:autoRedefine/>
    <w:semiHidden/>
    <w:rsid w:val="00B37B87"/>
    <w:pPr>
      <w:spacing w:after="0" w:line="240" w:lineRule="auto"/>
      <w:ind w:left="240" w:hanging="240"/>
    </w:pPr>
    <w:rPr>
      <w:rFonts w:ascii="Times New Roman" w:eastAsia="Times New Roman" w:hAnsi="Times New Roman" w:cs="Times New Roman"/>
      <w:sz w:val="24"/>
      <w:szCs w:val="24"/>
    </w:rPr>
  </w:style>
  <w:style w:type="paragraph" w:styleId="IndexHeading">
    <w:name w:val="index heading"/>
    <w:basedOn w:val="Normal"/>
    <w:next w:val="Index1"/>
    <w:semiHidden/>
    <w:rsid w:val="00B37B87"/>
    <w:pPr>
      <w:tabs>
        <w:tab w:val="num" w:pos="720"/>
      </w:tabs>
      <w:spacing w:after="240" w:line="240" w:lineRule="auto"/>
      <w:jc w:val="both"/>
    </w:pPr>
    <w:rPr>
      <w:rFonts w:ascii="Arial" w:eastAsia="Times New Roman" w:hAnsi="Arial" w:cs="Times New Roman"/>
      <w:b/>
      <w:sz w:val="20"/>
      <w:szCs w:val="20"/>
    </w:rPr>
  </w:style>
  <w:style w:type="paragraph" w:customStyle="1" w:styleId="StyleHeading4LatinBold">
    <w:name w:val="Style Heading 4 + (Latin) Bold"/>
    <w:basedOn w:val="Heading4"/>
    <w:rsid w:val="00B37B87"/>
    <w:pPr>
      <w:widowControl w:val="0"/>
      <w:numPr>
        <w:ilvl w:val="0"/>
        <w:numId w:val="0"/>
      </w:numPr>
      <w:tabs>
        <w:tab w:val="left" w:pos="1701"/>
        <w:tab w:val="num" w:pos="2880"/>
      </w:tabs>
      <w:overflowPunct w:val="0"/>
      <w:autoSpaceDE w:val="0"/>
      <w:autoSpaceDN w:val="0"/>
      <w:adjustRightInd w:val="0"/>
      <w:spacing w:after="60" w:line="260" w:lineRule="atLeast"/>
      <w:jc w:val="both"/>
      <w:textAlignment w:val="baseline"/>
    </w:pPr>
    <w:rPr>
      <w:rFonts w:ascii="Arial" w:hAnsi="Arial"/>
      <w:b w:val="0"/>
      <w:bCs/>
      <w:i/>
      <w:sz w:val="28"/>
      <w:szCs w:val="28"/>
      <w:lang w:eastAsia="en-US"/>
    </w:rPr>
  </w:style>
  <w:style w:type="paragraph" w:customStyle="1" w:styleId="e2">
    <w:name w:val="e2"/>
    <w:basedOn w:val="Normal"/>
    <w:rsid w:val="00B37B87"/>
    <w:pPr>
      <w:tabs>
        <w:tab w:val="num" w:pos="360"/>
      </w:tabs>
      <w:spacing w:before="120" w:after="120" w:line="280" w:lineRule="atLeast"/>
      <w:ind w:left="360" w:hanging="360"/>
      <w:jc w:val="both"/>
    </w:pPr>
    <w:rPr>
      <w:rFonts w:ascii="Arial" w:eastAsia="Times New Roman" w:hAnsi="Arial" w:cs="Times New Roman"/>
      <w:szCs w:val="20"/>
      <w:lang w:eastAsia="de-DE"/>
    </w:rPr>
  </w:style>
  <w:style w:type="paragraph" w:customStyle="1" w:styleId="BodyText21">
    <w:name w:val="Body Text 21"/>
    <w:basedOn w:val="Normal"/>
    <w:rsid w:val="00B37B87"/>
    <w:pPr>
      <w:widowControl w:val="0"/>
      <w:spacing w:after="0" w:line="240" w:lineRule="auto"/>
      <w:jc w:val="both"/>
    </w:pPr>
    <w:rPr>
      <w:rFonts w:ascii="Arial" w:eastAsia="Times New Roman" w:hAnsi="Arial" w:cs="Times New Roman"/>
      <w:szCs w:val="20"/>
      <w:lang w:eastAsia="el-GR"/>
    </w:rPr>
  </w:style>
  <w:style w:type="paragraph" w:customStyle="1" w:styleId="B1">
    <w:name w:val="B1"/>
    <w:basedOn w:val="Normal"/>
    <w:rsid w:val="00B37B87"/>
    <w:pPr>
      <w:tabs>
        <w:tab w:val="right" w:pos="9356"/>
      </w:tabs>
      <w:spacing w:after="0" w:line="360" w:lineRule="atLeast"/>
      <w:ind w:left="1418"/>
      <w:jc w:val="both"/>
    </w:pPr>
    <w:rPr>
      <w:rFonts w:ascii="Arial" w:eastAsia="Times New Roman" w:hAnsi="Arial" w:cs="Arial"/>
      <w:lang w:eastAsia="de-DE"/>
    </w:rPr>
  </w:style>
  <w:style w:type="paragraph" w:customStyle="1" w:styleId="T1Tabelle">
    <w:name w:val="T1 Tabelle"/>
    <w:basedOn w:val="B1"/>
    <w:next w:val="B1"/>
    <w:autoRedefine/>
    <w:rsid w:val="00B37B87"/>
    <w:pPr>
      <w:tabs>
        <w:tab w:val="num" w:pos="2240"/>
        <w:tab w:val="left" w:pos="2410"/>
      </w:tabs>
      <w:spacing w:after="200"/>
      <w:ind w:left="2240" w:hanging="963"/>
    </w:pPr>
    <w:rPr>
      <w:b/>
      <w:bCs/>
    </w:rPr>
  </w:style>
  <w:style w:type="paragraph" w:customStyle="1" w:styleId="A1">
    <w:name w:val="A1"/>
    <w:basedOn w:val="B1"/>
    <w:next w:val="B1"/>
    <w:rsid w:val="00B37B87"/>
    <w:pPr>
      <w:widowControl w:val="0"/>
      <w:tabs>
        <w:tab w:val="num" w:pos="2381"/>
      </w:tabs>
      <w:spacing w:after="360"/>
      <w:ind w:left="2381" w:hanging="963"/>
    </w:pPr>
    <w:rPr>
      <w:b/>
      <w:bCs/>
    </w:rPr>
  </w:style>
  <w:style w:type="paragraph" w:customStyle="1" w:styleId="E1">
    <w:name w:val="E1"/>
    <w:basedOn w:val="Normal"/>
    <w:rsid w:val="00B37B87"/>
    <w:pPr>
      <w:overflowPunct w:val="0"/>
      <w:autoSpaceDE w:val="0"/>
      <w:autoSpaceDN w:val="0"/>
      <w:adjustRightInd w:val="0"/>
      <w:spacing w:line="320" w:lineRule="atLeast"/>
      <w:ind w:left="851"/>
      <w:jc w:val="both"/>
      <w:textAlignment w:val="baseline"/>
    </w:pPr>
    <w:rPr>
      <w:rFonts w:ascii="Arial" w:eastAsia="Times New Roman" w:hAnsi="Arial" w:cs="Times New Roman"/>
      <w:lang w:eastAsia="de-DE"/>
    </w:rPr>
  </w:style>
  <w:style w:type="character" w:customStyle="1" w:styleId="E1Zchn">
    <w:name w:val="E1 Zchn"/>
    <w:rsid w:val="00B37B87"/>
    <w:rPr>
      <w:rFonts w:ascii="Arial" w:hAnsi="Arial" w:cs="Times New Roman"/>
      <w:sz w:val="22"/>
      <w:szCs w:val="22"/>
      <w:lang w:val="en" w:eastAsia="de-DE" w:bidi="ar-SA"/>
    </w:rPr>
  </w:style>
  <w:style w:type="paragraph" w:styleId="List">
    <w:name w:val="List"/>
    <w:basedOn w:val="BodyText"/>
    <w:rsid w:val="00B37B87"/>
    <w:pPr>
      <w:widowControl/>
      <w:tabs>
        <w:tab w:val="num" w:pos="284"/>
      </w:tabs>
      <w:overflowPunct w:val="0"/>
      <w:autoSpaceDE w:val="0"/>
      <w:autoSpaceDN w:val="0"/>
      <w:adjustRightInd w:val="0"/>
      <w:spacing w:before="40" w:after="40"/>
      <w:ind w:left="284" w:hanging="284"/>
      <w:jc w:val="both"/>
      <w:textAlignment w:val="baseline"/>
    </w:pPr>
    <w:rPr>
      <w:rFonts w:ascii="Arial" w:eastAsia="Times New Roman" w:hAnsi="Arial" w:cs="Arial"/>
      <w:szCs w:val="24"/>
      <w:lang w:eastAsia="de-DE"/>
    </w:rPr>
  </w:style>
  <w:style w:type="paragraph" w:customStyle="1" w:styleId="Liste1Zeile">
    <w:name w:val="Liste 1. Zeile"/>
    <w:basedOn w:val="List"/>
    <w:next w:val="List"/>
    <w:rsid w:val="00B37B87"/>
    <w:pPr>
      <w:spacing w:before="80"/>
    </w:pPr>
  </w:style>
  <w:style w:type="paragraph" w:customStyle="1" w:styleId="f3">
    <w:name w:val="αριθμός &lt;f3ελίδας"/>
    <w:basedOn w:val="Normal"/>
    <w:next w:val="Normal"/>
    <w:rsid w:val="00B37B87"/>
    <w:pPr>
      <w:spacing w:before="120" w:after="120" w:line="360" w:lineRule="auto"/>
      <w:jc w:val="both"/>
    </w:pPr>
    <w:rPr>
      <w:rFonts w:ascii="Arial" w:eastAsia="Times New Roman" w:hAnsi="Arial" w:cs="Times New Roman"/>
      <w:szCs w:val="20"/>
    </w:rPr>
  </w:style>
  <w:style w:type="paragraph" w:customStyle="1" w:styleId="xl35">
    <w:name w:val="xl35"/>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xl65">
    <w:name w:val="xl65"/>
    <w:basedOn w:val="Normal"/>
    <w:rsid w:val="00B37B87"/>
    <w:pPr>
      <w:pBdr>
        <w:top w:val="single" w:sz="8" w:space="0" w:color="000000"/>
        <w:right w:val="single" w:sz="8" w:space="0" w:color="000000"/>
      </w:pBdr>
      <w:shd w:val="clear" w:color="auto" w:fill="CCFFFF"/>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66">
    <w:name w:val="xl66"/>
    <w:basedOn w:val="Normal"/>
    <w:rsid w:val="00B37B87"/>
    <w:pPr>
      <w:pBdr>
        <w:right w:val="single" w:sz="8" w:space="0" w:color="000000"/>
      </w:pBdr>
      <w:shd w:val="clear" w:color="auto" w:fill="CCFFFF"/>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67">
    <w:name w:val="xl67"/>
    <w:basedOn w:val="Normal"/>
    <w:rsid w:val="00B37B87"/>
    <w:pPr>
      <w:pBdr>
        <w:right w:val="single" w:sz="8" w:space="0" w:color="000000"/>
      </w:pBdr>
      <w:shd w:val="clear" w:color="auto" w:fill="CCFFFF"/>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68">
    <w:name w:val="xl68"/>
    <w:basedOn w:val="Normal"/>
    <w:rsid w:val="00B37B87"/>
    <w:pPr>
      <w:pBdr>
        <w:bottom w:val="single" w:sz="8" w:space="0" w:color="000000"/>
        <w:right w:val="single" w:sz="8" w:space="0" w:color="000000"/>
      </w:pBdr>
      <w:shd w:val="clear" w:color="auto" w:fill="CCFFFF"/>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69">
    <w:name w:val="xl69"/>
    <w:basedOn w:val="Normal"/>
    <w:rsid w:val="00B37B87"/>
    <w:pPr>
      <w:pBdr>
        <w:bottom w:val="single" w:sz="8" w:space="0" w:color="000000"/>
        <w:right w:val="single" w:sz="8" w:space="0" w:color="000000"/>
      </w:pBdr>
      <w:shd w:val="clear" w:color="auto" w:fill="CCFFFF"/>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70">
    <w:name w:val="xl70"/>
    <w:basedOn w:val="Normal"/>
    <w:rsid w:val="00B37B87"/>
    <w:pPr>
      <w:pBdr>
        <w:left w:val="single" w:sz="8" w:space="0" w:color="000000"/>
        <w:bottom w:val="single" w:sz="8" w:space="0" w:color="000000"/>
        <w:right w:val="single" w:sz="8" w:space="0" w:color="000000"/>
      </w:pBdr>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71">
    <w:name w:val="xl71"/>
    <w:basedOn w:val="Normal"/>
    <w:rsid w:val="00B37B87"/>
    <w:pPr>
      <w:pBdr>
        <w:bottom w:val="single" w:sz="8" w:space="0" w:color="000000"/>
        <w:right w:val="single" w:sz="8" w:space="0" w:color="000000"/>
      </w:pBdr>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72">
    <w:name w:val="xl72"/>
    <w:basedOn w:val="Normal"/>
    <w:rsid w:val="00B37B87"/>
    <w:pPr>
      <w:pBdr>
        <w:bottom w:val="single" w:sz="8" w:space="0" w:color="auto"/>
        <w:right w:val="single" w:sz="8" w:space="0" w:color="000000"/>
      </w:pBdr>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73">
    <w:name w:val="xl73"/>
    <w:basedOn w:val="Normal"/>
    <w:rsid w:val="00B37B87"/>
    <w:pPr>
      <w:pBdr>
        <w:bottom w:val="single" w:sz="8" w:space="0" w:color="000000"/>
        <w:right w:val="single" w:sz="8" w:space="0" w:color="000000"/>
      </w:pBdr>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74">
    <w:name w:val="xl74"/>
    <w:basedOn w:val="Normal"/>
    <w:rsid w:val="00B37B87"/>
    <w:pPr>
      <w:pBdr>
        <w:top w:val="single" w:sz="8" w:space="0" w:color="000000"/>
        <w:left w:val="single" w:sz="8" w:space="0" w:color="000000"/>
        <w:bottom w:val="single" w:sz="8" w:space="0" w:color="000000"/>
      </w:pBdr>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75">
    <w:name w:val="xl75"/>
    <w:basedOn w:val="Normal"/>
    <w:rsid w:val="00B37B87"/>
    <w:pPr>
      <w:pBdr>
        <w:top w:val="single" w:sz="8" w:space="0" w:color="000000"/>
        <w:bottom w:val="single" w:sz="8" w:space="0" w:color="000000"/>
        <w:right w:val="single" w:sz="8" w:space="0" w:color="000000"/>
      </w:pBdr>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76">
    <w:name w:val="xl76"/>
    <w:basedOn w:val="Normal"/>
    <w:rsid w:val="00B37B87"/>
    <w:pPr>
      <w:pBdr>
        <w:top w:val="single" w:sz="8" w:space="0" w:color="000000"/>
        <w:left w:val="single" w:sz="8" w:space="0" w:color="000000"/>
      </w:pBdr>
      <w:shd w:val="clear" w:color="auto" w:fill="CCFFFF"/>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77">
    <w:name w:val="xl77"/>
    <w:basedOn w:val="Normal"/>
    <w:rsid w:val="00B37B87"/>
    <w:pPr>
      <w:pBdr>
        <w:left w:val="single" w:sz="8" w:space="0" w:color="000000"/>
      </w:pBdr>
      <w:shd w:val="clear" w:color="auto" w:fill="CCFFFF"/>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78">
    <w:name w:val="xl78"/>
    <w:basedOn w:val="Normal"/>
    <w:rsid w:val="00B37B87"/>
    <w:pPr>
      <w:pBdr>
        <w:left w:val="single" w:sz="8" w:space="0" w:color="000000"/>
      </w:pBdr>
      <w:shd w:val="clear" w:color="auto" w:fill="CCFFFF"/>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79">
    <w:name w:val="xl79"/>
    <w:basedOn w:val="Normal"/>
    <w:rsid w:val="00B37B87"/>
    <w:pPr>
      <w:pBdr>
        <w:left w:val="single" w:sz="8" w:space="0" w:color="000000"/>
        <w:bottom w:val="single" w:sz="8" w:space="0" w:color="000000"/>
      </w:pBdr>
      <w:shd w:val="clear" w:color="auto" w:fill="CCFFFF"/>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80">
    <w:name w:val="xl80"/>
    <w:basedOn w:val="Normal"/>
    <w:rsid w:val="00B37B87"/>
    <w:pPr>
      <w:pBdr>
        <w:top w:val="single" w:sz="8" w:space="0" w:color="000000"/>
        <w:left w:val="single" w:sz="8" w:space="0" w:color="000000"/>
        <w:right w:val="single" w:sz="8" w:space="0" w:color="000000"/>
      </w:pBdr>
      <w:shd w:val="clear" w:color="auto" w:fill="CCFFFF"/>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81">
    <w:name w:val="xl81"/>
    <w:basedOn w:val="Normal"/>
    <w:rsid w:val="00B37B87"/>
    <w:pPr>
      <w:pBdr>
        <w:left w:val="single" w:sz="8" w:space="0" w:color="000000"/>
        <w:right w:val="single" w:sz="8" w:space="0" w:color="000000"/>
      </w:pBdr>
      <w:shd w:val="clear" w:color="auto" w:fill="CCFFFF"/>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xl82">
    <w:name w:val="xl82"/>
    <w:basedOn w:val="Normal"/>
    <w:rsid w:val="00B37B87"/>
    <w:pPr>
      <w:pBdr>
        <w:left w:val="single" w:sz="8" w:space="0" w:color="000000"/>
        <w:bottom w:val="single" w:sz="8" w:space="0" w:color="000000"/>
        <w:right w:val="single" w:sz="8" w:space="0" w:color="000000"/>
      </w:pBdr>
      <w:shd w:val="clear" w:color="auto" w:fill="CCFFFF"/>
      <w:spacing w:before="100" w:beforeAutospacing="1" w:after="100" w:afterAutospacing="1" w:line="240" w:lineRule="auto"/>
      <w:jc w:val="center"/>
    </w:pPr>
    <w:rPr>
      <w:rFonts w:ascii="Times New Roman" w:eastAsia="Arial Unicode MS" w:hAnsi="Times New Roman" w:cs="Times New Roman"/>
      <w:sz w:val="24"/>
      <w:szCs w:val="24"/>
    </w:rPr>
  </w:style>
  <w:style w:type="paragraph" w:customStyle="1" w:styleId="pfeilaufzhlungszeichen">
    <w:name w:val="pfeil aufzählungszeichen"/>
    <w:basedOn w:val="Normal"/>
    <w:rsid w:val="00B37B87"/>
    <w:pPr>
      <w:tabs>
        <w:tab w:val="num" w:pos="360"/>
      </w:tabs>
      <w:autoSpaceDE w:val="0"/>
      <w:autoSpaceDN w:val="0"/>
      <w:adjustRightInd w:val="0"/>
      <w:spacing w:before="60" w:after="0" w:line="240" w:lineRule="auto"/>
      <w:ind w:left="360" w:hanging="360"/>
      <w:jc w:val="both"/>
    </w:pPr>
    <w:rPr>
      <w:rFonts w:ascii="Calibri" w:eastAsia="Times New Roman" w:hAnsi="Calibri" w:cs="Arial"/>
      <w:sz w:val="24"/>
      <w:szCs w:val="24"/>
    </w:rPr>
  </w:style>
  <w:style w:type="paragraph" w:customStyle="1" w:styleId="Fig">
    <w:name w:val="Fig"/>
    <w:basedOn w:val="Normal"/>
    <w:rsid w:val="00B37B87"/>
    <w:pPr>
      <w:spacing w:after="0" w:line="240" w:lineRule="auto"/>
      <w:jc w:val="center"/>
    </w:pPr>
    <w:rPr>
      <w:rFonts w:ascii="Arial" w:eastAsia="Times New Roman" w:hAnsi="Arial" w:cs="Times New Roman"/>
      <w:b/>
      <w:sz w:val="24"/>
      <w:szCs w:val="24"/>
    </w:rPr>
  </w:style>
  <w:style w:type="paragraph" w:customStyle="1" w:styleId="CharChar25CharCharCharCharChar">
    <w:name w:val="Char Char25 Char Char Char Char Char"/>
    <w:basedOn w:val="Normal"/>
    <w:semiHidden/>
    <w:rsid w:val="00B37B87"/>
    <w:pPr>
      <w:spacing w:line="240" w:lineRule="exact"/>
    </w:pPr>
    <w:rPr>
      <w:rFonts w:ascii="Verdana" w:eastAsia="Times New Roman" w:hAnsi="Verdana" w:cs="Times New Roman"/>
      <w:sz w:val="20"/>
      <w:szCs w:val="20"/>
    </w:rPr>
  </w:style>
  <w:style w:type="paragraph" w:customStyle="1" w:styleId="Heading3numbered">
    <w:name w:val="Heading 3 numbered"/>
    <w:basedOn w:val="Heading3"/>
    <w:uiPriority w:val="99"/>
    <w:rsid w:val="00B37B87"/>
    <w:pPr>
      <w:keepNext w:val="0"/>
      <w:widowControl w:val="0"/>
      <w:numPr>
        <w:ilvl w:val="0"/>
        <w:numId w:val="0"/>
      </w:numPr>
      <w:spacing w:after="60"/>
    </w:pPr>
    <w:rPr>
      <w:bCs/>
      <w:color w:val="3333CC"/>
      <w:sz w:val="22"/>
      <w:szCs w:val="22"/>
      <w:lang w:eastAsia="en-US"/>
    </w:rPr>
  </w:style>
  <w:style w:type="paragraph" w:customStyle="1" w:styleId="StyleHeading3">
    <w:name w:val="Style Heading 3"/>
    <w:aliases w:val="Section1,L31,h31,PA Minor Section1,Minor1,31,numbered ind..."/>
    <w:basedOn w:val="Heading3"/>
    <w:next w:val="Normal"/>
    <w:rsid w:val="00B37B87"/>
    <w:pPr>
      <w:keepNext w:val="0"/>
      <w:widowControl w:val="0"/>
      <w:numPr>
        <w:ilvl w:val="0"/>
        <w:numId w:val="0"/>
      </w:numPr>
      <w:pBdr>
        <w:top w:val="single" w:sz="2" w:space="1" w:color="000000"/>
        <w:left w:val="single" w:sz="2" w:space="1" w:color="000000"/>
        <w:bottom w:val="single" w:sz="2" w:space="0" w:color="000000"/>
        <w:right w:val="single" w:sz="2" w:space="1" w:color="000000"/>
      </w:pBdr>
      <w:shd w:val="clear" w:color="auto" w:fill="FF9900"/>
      <w:tabs>
        <w:tab w:val="left" w:pos="284"/>
        <w:tab w:val="num" w:pos="2160"/>
        <w:tab w:val="num" w:pos="10440"/>
      </w:tabs>
      <w:spacing w:after="60"/>
      <w:ind w:left="10440" w:hanging="720"/>
      <w:jc w:val="both"/>
    </w:pPr>
    <w:rPr>
      <w:bCs/>
      <w:sz w:val="20"/>
      <w:lang w:eastAsia="en-US"/>
    </w:rPr>
  </w:style>
  <w:style w:type="paragraph" w:customStyle="1" w:styleId="Heading4numbered">
    <w:name w:val="Heading 4 numbered"/>
    <w:basedOn w:val="Heading4"/>
    <w:rsid w:val="00B37B87"/>
    <w:pPr>
      <w:widowControl w:val="0"/>
      <w:numPr>
        <w:ilvl w:val="0"/>
        <w:numId w:val="0"/>
      </w:numPr>
      <w:tabs>
        <w:tab w:val="num" w:pos="1584"/>
        <w:tab w:val="num" w:pos="2880"/>
      </w:tabs>
      <w:spacing w:after="60"/>
      <w:ind w:left="1584" w:hanging="864"/>
      <w:jc w:val="both"/>
    </w:pPr>
    <w:rPr>
      <w:b w:val="0"/>
      <w:i/>
      <w:color w:val="3333CC"/>
      <w:lang w:eastAsia="en-US"/>
    </w:rPr>
  </w:style>
  <w:style w:type="paragraph" w:customStyle="1" w:styleId="12">
    <w:name w:val="Παράγραφος λίστας1"/>
    <w:basedOn w:val="Normal"/>
    <w:rsid w:val="00B37B87"/>
    <w:pPr>
      <w:spacing w:after="200" w:line="276" w:lineRule="auto"/>
      <w:ind w:left="720"/>
      <w:contextualSpacing/>
    </w:pPr>
    <w:rPr>
      <w:rFonts w:ascii="Calibri" w:eastAsia="Times New Roman" w:hAnsi="Calibri" w:cs="Times New Roman"/>
    </w:rPr>
  </w:style>
  <w:style w:type="character" w:customStyle="1" w:styleId="atn">
    <w:name w:val="atn"/>
    <w:rsid w:val="00B37B87"/>
  </w:style>
  <w:style w:type="character" w:customStyle="1" w:styleId="ipa">
    <w:name w:val="ipa"/>
    <w:rsid w:val="00B37B87"/>
  </w:style>
  <w:style w:type="character" w:customStyle="1" w:styleId="unicode">
    <w:name w:val="unicode"/>
    <w:rsid w:val="00B37B87"/>
  </w:style>
  <w:style w:type="table" w:customStyle="1" w:styleId="1-21">
    <w:name w:val="Πίνακας 1 με ανοιχτόχρωμο πλέγμα - Έμφαση 21"/>
    <w:basedOn w:val="TableNormal"/>
    <w:uiPriority w:val="46"/>
    <w:rsid w:val="00B37B87"/>
    <w:pPr>
      <w:spacing w:after="0" w:line="240" w:lineRule="auto"/>
    </w:pPr>
    <w:rPr>
      <w:rFonts w:ascii="Calibri" w:eastAsia="Calibri" w:hAnsi="Calibri" w:cs="Times New Roman"/>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1-211">
    <w:name w:val="Πίνακας 1 με ανοιχτόχρωμο πλέγμα - Έμφαση 211"/>
    <w:basedOn w:val="TableNormal"/>
    <w:uiPriority w:val="46"/>
    <w:rsid w:val="00B37B87"/>
    <w:pPr>
      <w:spacing w:after="0" w:line="240" w:lineRule="auto"/>
    </w:pPr>
    <w:rPr>
      <w:rFonts w:ascii="Calibri" w:eastAsia="Calibri" w:hAnsi="Calibri" w:cs="Times New Roman"/>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1-212">
    <w:name w:val="Πίνακας 1 με ανοιχτόχρωμο πλέγμα - Έμφαση 212"/>
    <w:basedOn w:val="TableNormal"/>
    <w:uiPriority w:val="46"/>
    <w:rsid w:val="00B37B87"/>
    <w:pPr>
      <w:spacing w:after="0" w:line="240" w:lineRule="auto"/>
    </w:pPr>
    <w:rPr>
      <w:rFonts w:ascii="Calibri" w:eastAsia="Calibri" w:hAnsi="Calibri" w:cs="Times New Roman"/>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1-22">
    <w:name w:val="Πίνακας 1 με ανοιχτόχρωμο πλέγμα - Έμφαση 22"/>
    <w:basedOn w:val="TableNormal"/>
    <w:uiPriority w:val="46"/>
    <w:rsid w:val="00B37B87"/>
    <w:pPr>
      <w:spacing w:after="0" w:line="240" w:lineRule="auto"/>
    </w:pPr>
    <w:rPr>
      <w:rFonts w:ascii="Calibri" w:eastAsia="Calibri" w:hAnsi="Calibri" w:cs="Times New Roman"/>
    </w:r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character" w:customStyle="1" w:styleId="Heading2Char2">
    <w:name w:val="Heading 2 Char2"/>
    <w:aliases w:val="ΝΑΤΑΣΑ2 Char1"/>
    <w:basedOn w:val="DefaultParagraphFont"/>
    <w:rsid w:val="00B37B87"/>
    <w:rPr>
      <w:rFonts w:ascii="Cambria" w:eastAsia="Times New Roman" w:hAnsi="Cambria" w:cs="Times New Roman"/>
      <w:b/>
      <w:bCs/>
      <w:color w:val="4F81BD"/>
      <w:sz w:val="26"/>
      <w:szCs w:val="26"/>
      <w:lang w:val="en" w:eastAsia="en-US"/>
    </w:rPr>
  </w:style>
  <w:style w:type="paragraph" w:customStyle="1" w:styleId="Table">
    <w:name w:val="Table"/>
    <w:basedOn w:val="Normal"/>
    <w:link w:val="TableChar"/>
    <w:rsid w:val="00B37B87"/>
    <w:pPr>
      <w:overflowPunct w:val="0"/>
      <w:autoSpaceDE w:val="0"/>
      <w:autoSpaceDN w:val="0"/>
      <w:adjustRightInd w:val="0"/>
      <w:spacing w:after="0" w:line="240" w:lineRule="auto"/>
      <w:textAlignment w:val="baseline"/>
    </w:pPr>
    <w:rPr>
      <w:rFonts w:ascii="Calibri" w:eastAsia="Times New Roman" w:hAnsi="Calibri" w:cs="Arial"/>
      <w:szCs w:val="20"/>
    </w:rPr>
  </w:style>
  <w:style w:type="paragraph" w:customStyle="1" w:styleId="TableText0">
    <w:name w:val="Table Text"/>
    <w:basedOn w:val="Normal"/>
    <w:qFormat/>
    <w:rsid w:val="00B37B87"/>
    <w:pPr>
      <w:spacing w:before="60" w:after="60" w:line="280" w:lineRule="atLeast"/>
    </w:pPr>
    <w:rPr>
      <w:rFonts w:ascii="Calibri" w:eastAsia="Times New Roman" w:hAnsi="Calibri" w:cs="Times New Roman"/>
      <w:sz w:val="20"/>
      <w:szCs w:val="24"/>
    </w:rPr>
  </w:style>
  <w:style w:type="paragraph" w:customStyle="1" w:styleId="corpsdetexte">
    <w:name w:val="corps de texte"/>
    <w:basedOn w:val="Normal"/>
    <w:rsid w:val="00B37B87"/>
    <w:pPr>
      <w:spacing w:before="120" w:after="120" w:line="240" w:lineRule="auto"/>
      <w:jc w:val="both"/>
    </w:pPr>
    <w:rPr>
      <w:rFonts w:ascii="Times New Roman" w:eastAsia="SimSun" w:hAnsi="Times New Roman" w:cs="Times New Roman"/>
      <w:sz w:val="24"/>
      <w:szCs w:val="24"/>
      <w:lang w:eastAsia="en-GB"/>
    </w:rPr>
  </w:style>
  <w:style w:type="character" w:styleId="IntenseEmphasis">
    <w:name w:val="Intense Emphasis"/>
    <w:uiPriority w:val="21"/>
    <w:rsid w:val="00B37B87"/>
    <w:rPr>
      <w:b/>
      <w:i/>
      <w:color w:val="4F81BD"/>
    </w:rPr>
  </w:style>
  <w:style w:type="paragraph" w:customStyle="1" w:styleId="broodtekst">
    <w:name w:val="broodtekst"/>
    <w:basedOn w:val="Normal"/>
    <w:link w:val="broodtekstChar"/>
    <w:rsid w:val="00B37B87"/>
    <w:pPr>
      <w:spacing w:after="0" w:line="280" w:lineRule="atLeast"/>
    </w:pPr>
    <w:rPr>
      <w:rFonts w:ascii="Arial" w:eastAsia="Times New Roman" w:hAnsi="Arial" w:cs="Times New Roman"/>
      <w:sz w:val="24"/>
      <w:szCs w:val="20"/>
      <w:lang w:eastAsia="nl-NL"/>
    </w:rPr>
  </w:style>
  <w:style w:type="character" w:customStyle="1" w:styleId="broodtekstChar">
    <w:name w:val="broodtekst Char"/>
    <w:link w:val="broodtekst"/>
    <w:locked/>
    <w:rsid w:val="00B37B87"/>
    <w:rPr>
      <w:rFonts w:ascii="Arial" w:eastAsia="Times New Roman" w:hAnsi="Arial" w:cs="Times New Roman"/>
      <w:sz w:val="24"/>
      <w:szCs w:val="20"/>
      <w:lang w:val="en" w:eastAsia="nl-NL"/>
    </w:rPr>
  </w:style>
  <w:style w:type="paragraph" w:styleId="Title">
    <w:name w:val="Title"/>
    <w:basedOn w:val="Normal"/>
    <w:next w:val="Normal"/>
    <w:link w:val="TitleChar"/>
    <w:qFormat/>
    <w:rsid w:val="00B37B87"/>
    <w:pPr>
      <w:spacing w:before="240" w:after="60" w:line="240" w:lineRule="auto"/>
      <w:jc w:val="center"/>
      <w:outlineLvl w:val="0"/>
    </w:pPr>
    <w:rPr>
      <w:rFonts w:ascii="Cambria" w:eastAsia="Times New Roman" w:hAnsi="Cambria" w:cs="Times New Roman"/>
      <w:b/>
      <w:kern w:val="28"/>
      <w:sz w:val="32"/>
      <w:szCs w:val="20"/>
      <w:lang w:eastAsia="de-DE"/>
    </w:rPr>
  </w:style>
  <w:style w:type="character" w:customStyle="1" w:styleId="TitleChar">
    <w:name w:val="Title Char"/>
    <w:basedOn w:val="DefaultParagraphFont"/>
    <w:link w:val="Title"/>
    <w:rsid w:val="00B37B87"/>
    <w:rPr>
      <w:rFonts w:ascii="Cambria" w:eastAsia="Times New Roman" w:hAnsi="Cambria" w:cs="Times New Roman"/>
      <w:b/>
      <w:kern w:val="28"/>
      <w:sz w:val="32"/>
      <w:szCs w:val="20"/>
      <w:lang w:val="en" w:eastAsia="de-DE"/>
    </w:rPr>
  </w:style>
  <w:style w:type="character" w:styleId="IntenseReference">
    <w:name w:val="Intense Reference"/>
    <w:uiPriority w:val="32"/>
    <w:rsid w:val="00B37B87"/>
    <w:rPr>
      <w:b/>
      <w:smallCaps/>
      <w:color w:val="C0504D"/>
      <w:spacing w:val="5"/>
      <w:u w:val="single"/>
    </w:rPr>
  </w:style>
  <w:style w:type="paragraph" w:styleId="Subtitle">
    <w:name w:val="Subtitle"/>
    <w:basedOn w:val="Normal"/>
    <w:next w:val="Normal"/>
    <w:link w:val="SubtitleChar"/>
    <w:qFormat/>
    <w:rsid w:val="00B37B87"/>
    <w:pPr>
      <w:spacing w:before="120" w:after="60" w:line="240" w:lineRule="auto"/>
      <w:ind w:left="567"/>
      <w:jc w:val="center"/>
      <w:outlineLvl w:val="1"/>
    </w:pPr>
    <w:rPr>
      <w:rFonts w:ascii="Cambria" w:eastAsia="Times New Roman" w:hAnsi="Cambria" w:cs="Times New Roman"/>
      <w:sz w:val="24"/>
      <w:szCs w:val="20"/>
      <w:lang w:eastAsia="de-DE"/>
    </w:rPr>
  </w:style>
  <w:style w:type="character" w:customStyle="1" w:styleId="SubtitleChar">
    <w:name w:val="Subtitle Char"/>
    <w:basedOn w:val="DefaultParagraphFont"/>
    <w:link w:val="Subtitle"/>
    <w:rsid w:val="00B37B87"/>
    <w:rPr>
      <w:rFonts w:ascii="Cambria" w:eastAsia="Times New Roman" w:hAnsi="Cambria" w:cs="Times New Roman"/>
      <w:sz w:val="24"/>
      <w:szCs w:val="20"/>
      <w:lang w:val="en" w:eastAsia="de-DE"/>
    </w:rPr>
  </w:style>
  <w:style w:type="paragraph" w:customStyle="1" w:styleId="TEXTEINFO">
    <w:name w:val="TEXTE INFO."/>
    <w:basedOn w:val="Normal"/>
    <w:rsid w:val="00B37B87"/>
    <w:pPr>
      <w:spacing w:after="80" w:line="240" w:lineRule="auto"/>
    </w:pPr>
    <w:rPr>
      <w:rFonts w:ascii="Helvetica" w:eastAsia="Times New Roman" w:hAnsi="Helvetica" w:cs="Times New Roman"/>
      <w:color w:val="000080"/>
      <w:sz w:val="18"/>
      <w:szCs w:val="24"/>
      <w:lang w:eastAsia="fr-FR"/>
    </w:rPr>
  </w:style>
  <w:style w:type="paragraph" w:customStyle="1" w:styleId="Style59">
    <w:name w:val="Style59"/>
    <w:basedOn w:val="Normal"/>
    <w:uiPriority w:val="99"/>
    <w:rsid w:val="00B37B87"/>
    <w:pPr>
      <w:widowControl w:val="0"/>
      <w:autoSpaceDE w:val="0"/>
      <w:autoSpaceDN w:val="0"/>
      <w:adjustRightInd w:val="0"/>
      <w:spacing w:after="0" w:line="276" w:lineRule="exact"/>
      <w:ind w:hanging="389"/>
      <w:jc w:val="both"/>
    </w:pPr>
    <w:rPr>
      <w:rFonts w:ascii="Arial Narrow" w:eastAsia="Times New Roman" w:hAnsi="Arial Narrow" w:cs="Times New Roman"/>
      <w:sz w:val="24"/>
      <w:szCs w:val="24"/>
    </w:rPr>
  </w:style>
  <w:style w:type="character" w:customStyle="1" w:styleId="FontStyle90">
    <w:name w:val="Font Style90"/>
    <w:uiPriority w:val="99"/>
    <w:rsid w:val="00B37B87"/>
    <w:rPr>
      <w:rFonts w:ascii="Arial Unicode MS" w:eastAsia="Arial Unicode MS"/>
      <w:sz w:val="22"/>
    </w:rPr>
  </w:style>
  <w:style w:type="paragraph" w:customStyle="1" w:styleId="Style25">
    <w:name w:val="Style25"/>
    <w:basedOn w:val="Normal"/>
    <w:uiPriority w:val="99"/>
    <w:rsid w:val="00B37B87"/>
    <w:pPr>
      <w:widowControl w:val="0"/>
      <w:autoSpaceDE w:val="0"/>
      <w:autoSpaceDN w:val="0"/>
      <w:adjustRightInd w:val="0"/>
      <w:spacing w:after="0" w:line="276" w:lineRule="exact"/>
      <w:jc w:val="both"/>
    </w:pPr>
    <w:rPr>
      <w:rFonts w:ascii="Arial Narrow" w:eastAsia="Times New Roman" w:hAnsi="Arial Narrow" w:cs="Times New Roman"/>
      <w:sz w:val="24"/>
      <w:szCs w:val="24"/>
    </w:rPr>
  </w:style>
  <w:style w:type="paragraph" w:customStyle="1" w:styleId="Style4">
    <w:name w:val="Style4"/>
    <w:basedOn w:val="Normal"/>
    <w:qFormat/>
    <w:rsid w:val="00B37B87"/>
    <w:pPr>
      <w:widowControl w:val="0"/>
      <w:autoSpaceDE w:val="0"/>
      <w:autoSpaceDN w:val="0"/>
      <w:adjustRightInd w:val="0"/>
      <w:spacing w:after="0" w:line="240" w:lineRule="auto"/>
    </w:pPr>
    <w:rPr>
      <w:rFonts w:ascii="Arial Narrow" w:eastAsia="Times New Roman" w:hAnsi="Arial Narrow" w:cs="Times New Roman"/>
      <w:sz w:val="24"/>
      <w:szCs w:val="24"/>
    </w:rPr>
  </w:style>
  <w:style w:type="paragraph" w:customStyle="1" w:styleId="Style28">
    <w:name w:val="Style28"/>
    <w:basedOn w:val="Normal"/>
    <w:uiPriority w:val="99"/>
    <w:rsid w:val="00B37B87"/>
    <w:pPr>
      <w:widowControl w:val="0"/>
      <w:autoSpaceDE w:val="0"/>
      <w:autoSpaceDN w:val="0"/>
      <w:adjustRightInd w:val="0"/>
      <w:spacing w:after="0" w:line="288" w:lineRule="exact"/>
      <w:jc w:val="center"/>
    </w:pPr>
    <w:rPr>
      <w:rFonts w:ascii="Arial Narrow" w:eastAsia="Times New Roman" w:hAnsi="Arial Narrow" w:cs="Times New Roman"/>
      <w:sz w:val="24"/>
      <w:szCs w:val="24"/>
    </w:rPr>
  </w:style>
  <w:style w:type="paragraph" w:customStyle="1" w:styleId="Style58">
    <w:name w:val="Style58"/>
    <w:basedOn w:val="Normal"/>
    <w:uiPriority w:val="99"/>
    <w:rsid w:val="00B37B87"/>
    <w:pPr>
      <w:widowControl w:val="0"/>
      <w:autoSpaceDE w:val="0"/>
      <w:autoSpaceDN w:val="0"/>
      <w:adjustRightInd w:val="0"/>
      <w:spacing w:after="0" w:line="281" w:lineRule="exact"/>
    </w:pPr>
    <w:rPr>
      <w:rFonts w:ascii="Arial Narrow" w:eastAsia="Times New Roman" w:hAnsi="Arial Narrow" w:cs="Times New Roman"/>
      <w:sz w:val="24"/>
      <w:szCs w:val="24"/>
    </w:rPr>
  </w:style>
  <w:style w:type="character" w:customStyle="1" w:styleId="FontStyle85">
    <w:name w:val="Font Style85"/>
    <w:uiPriority w:val="99"/>
    <w:rsid w:val="00B37B87"/>
    <w:rPr>
      <w:rFonts w:ascii="Arial Unicode MS" w:eastAsia="Arial Unicode MS"/>
      <w:b/>
      <w:sz w:val="22"/>
    </w:rPr>
  </w:style>
  <w:style w:type="paragraph" w:styleId="Quote">
    <w:name w:val="Quote"/>
    <w:basedOn w:val="Normal"/>
    <w:next w:val="Normal"/>
    <w:link w:val="QuoteChar"/>
    <w:uiPriority w:val="29"/>
    <w:qFormat/>
    <w:rsid w:val="00B37B87"/>
    <w:pPr>
      <w:spacing w:before="200" w:line="240" w:lineRule="auto"/>
      <w:ind w:left="864" w:right="864"/>
      <w:jc w:val="center"/>
    </w:pPr>
    <w:rPr>
      <w:rFonts w:ascii="Calibri" w:eastAsia="Times New Roman" w:hAnsi="Calibri" w:cs="Times New Roman"/>
      <w:i/>
      <w:iCs/>
      <w:szCs w:val="20"/>
      <w:lang w:eastAsia="de-DE"/>
    </w:rPr>
  </w:style>
  <w:style w:type="character" w:customStyle="1" w:styleId="QuoteChar">
    <w:name w:val="Quote Char"/>
    <w:basedOn w:val="DefaultParagraphFont"/>
    <w:link w:val="Quote"/>
    <w:uiPriority w:val="29"/>
    <w:rsid w:val="00B37B87"/>
    <w:rPr>
      <w:rFonts w:ascii="Calibri" w:eastAsia="Times New Roman" w:hAnsi="Calibri" w:cs="Times New Roman"/>
      <w:i/>
      <w:iCs/>
      <w:szCs w:val="20"/>
      <w:lang w:val="en" w:eastAsia="de-DE"/>
    </w:rPr>
  </w:style>
  <w:style w:type="paragraph" w:customStyle="1" w:styleId="Style1">
    <w:name w:val="Style1"/>
    <w:basedOn w:val="Heading1"/>
    <w:qFormat/>
    <w:rsid w:val="00B37B87"/>
    <w:pPr>
      <w:numPr>
        <w:numId w:val="0"/>
      </w:numPr>
      <w:spacing w:before="480" w:after="0" w:line="240" w:lineRule="auto"/>
      <w:ind w:left="1038" w:hanging="360"/>
    </w:pPr>
    <w:rPr>
      <w:bCs/>
      <w:sz w:val="24"/>
      <w:szCs w:val="28"/>
      <w:lang w:eastAsia="en-US"/>
    </w:rPr>
  </w:style>
  <w:style w:type="paragraph" w:customStyle="1" w:styleId="Style3">
    <w:name w:val="Style3"/>
    <w:basedOn w:val="Heading3"/>
    <w:qFormat/>
    <w:rsid w:val="00B37B87"/>
    <w:pPr>
      <w:keepLines/>
      <w:numPr>
        <w:ilvl w:val="0"/>
        <w:numId w:val="0"/>
      </w:numPr>
      <w:spacing w:before="200"/>
      <w:ind w:left="1224" w:hanging="504"/>
    </w:pPr>
    <w:rPr>
      <w:bCs/>
      <w:sz w:val="21"/>
      <w:szCs w:val="24"/>
      <w:lang w:eastAsia="en-US"/>
    </w:rPr>
  </w:style>
  <w:style w:type="paragraph" w:customStyle="1" w:styleId="Style5">
    <w:name w:val="Style5"/>
    <w:basedOn w:val="Style4"/>
    <w:uiPriority w:val="99"/>
    <w:qFormat/>
    <w:rsid w:val="00B37B87"/>
    <w:pPr>
      <w:widowControl/>
      <w:autoSpaceDE/>
      <w:autoSpaceDN/>
      <w:adjustRightInd/>
      <w:spacing w:before="120" w:after="120" w:line="276" w:lineRule="auto"/>
      <w:ind w:left="360" w:hanging="360"/>
    </w:pPr>
    <w:rPr>
      <w:color w:val="17365D"/>
      <w:sz w:val="22"/>
      <w:szCs w:val="22"/>
      <w:lang w:eastAsia="el-GR"/>
    </w:rPr>
  </w:style>
  <w:style w:type="paragraph" w:customStyle="1" w:styleId="Style6">
    <w:name w:val="Style6"/>
    <w:basedOn w:val="Style5"/>
    <w:qFormat/>
    <w:rsid w:val="00B37B87"/>
    <w:pPr>
      <w:ind w:left="786"/>
    </w:pPr>
  </w:style>
  <w:style w:type="paragraph" w:customStyle="1" w:styleId="Indent1">
    <w:name w:val="Indent 1"/>
    <w:basedOn w:val="Normal"/>
    <w:rsid w:val="00B37B87"/>
    <w:pPr>
      <w:tabs>
        <w:tab w:val="num" w:pos="360"/>
      </w:tabs>
      <w:spacing w:after="0" w:line="240" w:lineRule="auto"/>
      <w:ind w:left="360" w:hanging="360"/>
      <w:jc w:val="both"/>
    </w:pPr>
    <w:rPr>
      <w:rFonts w:ascii="Times New Roman" w:eastAsia="Times New Roman" w:hAnsi="Times New Roman" w:cs="Times New Roman"/>
      <w:szCs w:val="20"/>
      <w:lang w:eastAsia="en-GB"/>
    </w:rPr>
  </w:style>
  <w:style w:type="paragraph" w:customStyle="1" w:styleId="PartTitle">
    <w:name w:val="PartTitle"/>
    <w:basedOn w:val="Normal"/>
    <w:next w:val="Normal"/>
    <w:rsid w:val="00B37B87"/>
    <w:pPr>
      <w:keepNext/>
      <w:pageBreakBefore/>
      <w:spacing w:before="200" w:after="480" w:line="240" w:lineRule="auto"/>
      <w:jc w:val="center"/>
    </w:pPr>
    <w:rPr>
      <w:rFonts w:ascii="Times New Roman" w:eastAsia="Times New Roman" w:hAnsi="Times New Roman" w:cs="Times New Roman"/>
      <w:b/>
      <w:sz w:val="36"/>
      <w:szCs w:val="20"/>
      <w:lang w:eastAsia="zh-CN"/>
    </w:rPr>
  </w:style>
  <w:style w:type="paragraph" w:customStyle="1" w:styleId="Style37">
    <w:name w:val="Style37"/>
    <w:basedOn w:val="Normal"/>
    <w:link w:val="Style37Char"/>
    <w:qFormat/>
    <w:rsid w:val="00B37B87"/>
    <w:pPr>
      <w:spacing w:before="120" w:after="120" w:line="240" w:lineRule="auto"/>
    </w:pPr>
    <w:rPr>
      <w:rFonts w:ascii="Arial Narrow" w:eastAsia="Times New Roman" w:hAnsi="Arial Narrow" w:cs="Times New Roman"/>
      <w:b/>
      <w:color w:val="000000"/>
      <w:sz w:val="21"/>
      <w:szCs w:val="24"/>
    </w:rPr>
  </w:style>
  <w:style w:type="character" w:customStyle="1" w:styleId="Style37Char">
    <w:name w:val="Style37 Char"/>
    <w:basedOn w:val="DefaultParagraphFont"/>
    <w:link w:val="Style37"/>
    <w:rsid w:val="00B37B87"/>
    <w:rPr>
      <w:rFonts w:ascii="Arial Narrow" w:eastAsia="Times New Roman" w:hAnsi="Arial Narrow" w:cs="Times New Roman"/>
      <w:b/>
      <w:color w:val="000000"/>
      <w:sz w:val="21"/>
      <w:szCs w:val="24"/>
    </w:rPr>
  </w:style>
  <w:style w:type="paragraph" w:customStyle="1" w:styleId="110">
    <w:name w:val="Επικεφαλίδα 11"/>
    <w:basedOn w:val="Normal"/>
    <w:uiPriority w:val="1"/>
    <w:qFormat/>
    <w:rsid w:val="00B37B87"/>
    <w:pPr>
      <w:spacing w:before="60" w:after="60" w:line="240" w:lineRule="auto"/>
      <w:ind w:left="432" w:hanging="432"/>
      <w:jc w:val="both"/>
    </w:pPr>
    <w:rPr>
      <w:rFonts w:ascii="Times New Roman" w:eastAsia="Times New Roman" w:hAnsi="Times New Roman" w:cs="Times New Roman"/>
      <w:sz w:val="24"/>
      <w:szCs w:val="24"/>
    </w:rPr>
  </w:style>
  <w:style w:type="paragraph" w:customStyle="1" w:styleId="22">
    <w:name w:val="Επικεφαλίδα 22"/>
    <w:basedOn w:val="Normal"/>
    <w:rsid w:val="00B37B87"/>
    <w:pPr>
      <w:spacing w:before="60" w:after="60" w:line="240" w:lineRule="auto"/>
      <w:ind w:left="576" w:hanging="576"/>
      <w:jc w:val="both"/>
    </w:pPr>
    <w:rPr>
      <w:rFonts w:ascii="Times New Roman" w:eastAsia="Times New Roman" w:hAnsi="Times New Roman" w:cs="Times New Roman"/>
      <w:sz w:val="24"/>
      <w:szCs w:val="24"/>
    </w:rPr>
  </w:style>
  <w:style w:type="paragraph" w:customStyle="1" w:styleId="31">
    <w:name w:val="Επικεφαλίδα 31"/>
    <w:basedOn w:val="Normal"/>
    <w:rsid w:val="00B37B87"/>
    <w:pPr>
      <w:spacing w:before="60" w:after="60" w:line="240" w:lineRule="auto"/>
      <w:ind w:left="720" w:hanging="720"/>
      <w:jc w:val="both"/>
    </w:pPr>
    <w:rPr>
      <w:rFonts w:ascii="Times New Roman" w:eastAsia="Times New Roman" w:hAnsi="Times New Roman" w:cs="Times New Roman"/>
      <w:sz w:val="24"/>
      <w:szCs w:val="24"/>
    </w:rPr>
  </w:style>
  <w:style w:type="paragraph" w:customStyle="1" w:styleId="41">
    <w:name w:val="Επικεφαλίδα 41"/>
    <w:basedOn w:val="Normal"/>
    <w:rsid w:val="00B37B87"/>
    <w:pPr>
      <w:spacing w:before="60" w:after="60" w:line="240" w:lineRule="auto"/>
      <w:ind w:left="864" w:hanging="864"/>
      <w:jc w:val="both"/>
    </w:pPr>
    <w:rPr>
      <w:rFonts w:ascii="Times New Roman" w:eastAsia="Times New Roman" w:hAnsi="Times New Roman" w:cs="Times New Roman"/>
      <w:sz w:val="24"/>
      <w:szCs w:val="24"/>
    </w:rPr>
  </w:style>
  <w:style w:type="paragraph" w:customStyle="1" w:styleId="51">
    <w:name w:val="Επικεφαλίδα 51"/>
    <w:basedOn w:val="Normal"/>
    <w:rsid w:val="00B37B87"/>
    <w:pPr>
      <w:spacing w:before="60" w:after="60" w:line="240" w:lineRule="auto"/>
      <w:ind w:left="1008" w:hanging="1008"/>
      <w:jc w:val="both"/>
    </w:pPr>
    <w:rPr>
      <w:rFonts w:ascii="Times New Roman" w:eastAsia="Times New Roman" w:hAnsi="Times New Roman" w:cs="Times New Roman"/>
      <w:sz w:val="24"/>
      <w:szCs w:val="24"/>
    </w:rPr>
  </w:style>
  <w:style w:type="paragraph" w:customStyle="1" w:styleId="61">
    <w:name w:val="Επικεφαλίδα 61"/>
    <w:basedOn w:val="Normal"/>
    <w:rsid w:val="00B37B87"/>
    <w:pPr>
      <w:spacing w:before="60" w:after="60" w:line="240" w:lineRule="auto"/>
      <w:ind w:left="1152" w:hanging="1152"/>
      <w:jc w:val="both"/>
    </w:pPr>
    <w:rPr>
      <w:rFonts w:ascii="Times New Roman" w:eastAsia="Times New Roman" w:hAnsi="Times New Roman" w:cs="Times New Roman"/>
      <w:sz w:val="24"/>
      <w:szCs w:val="24"/>
    </w:rPr>
  </w:style>
  <w:style w:type="paragraph" w:customStyle="1" w:styleId="71">
    <w:name w:val="Επικεφαλίδα 71"/>
    <w:basedOn w:val="Normal"/>
    <w:rsid w:val="00B37B87"/>
    <w:pPr>
      <w:spacing w:before="60" w:after="60" w:line="240" w:lineRule="auto"/>
      <w:ind w:left="1296" w:hanging="1296"/>
      <w:jc w:val="both"/>
    </w:pPr>
    <w:rPr>
      <w:rFonts w:ascii="Times New Roman" w:eastAsia="Times New Roman" w:hAnsi="Times New Roman" w:cs="Times New Roman"/>
      <w:sz w:val="24"/>
      <w:szCs w:val="24"/>
    </w:rPr>
  </w:style>
  <w:style w:type="paragraph" w:customStyle="1" w:styleId="81">
    <w:name w:val="Επικεφαλίδα 81"/>
    <w:basedOn w:val="Normal"/>
    <w:rsid w:val="00B37B87"/>
    <w:pPr>
      <w:spacing w:before="60" w:after="60" w:line="240" w:lineRule="auto"/>
      <w:ind w:left="1440" w:hanging="1440"/>
      <w:jc w:val="both"/>
    </w:pPr>
    <w:rPr>
      <w:rFonts w:ascii="Times New Roman" w:eastAsia="Times New Roman" w:hAnsi="Times New Roman" w:cs="Times New Roman"/>
      <w:sz w:val="24"/>
      <w:szCs w:val="24"/>
    </w:rPr>
  </w:style>
  <w:style w:type="paragraph" w:customStyle="1" w:styleId="91">
    <w:name w:val="Επικεφαλίδα 91"/>
    <w:basedOn w:val="Normal"/>
    <w:rsid w:val="00B37B87"/>
    <w:pPr>
      <w:spacing w:before="60" w:after="60" w:line="240" w:lineRule="auto"/>
      <w:ind w:left="1584" w:hanging="1584"/>
      <w:jc w:val="both"/>
    </w:pPr>
    <w:rPr>
      <w:rFonts w:ascii="Times New Roman" w:eastAsia="Times New Roman" w:hAnsi="Times New Roman" w:cs="Times New Roman"/>
      <w:sz w:val="24"/>
      <w:szCs w:val="24"/>
    </w:rPr>
  </w:style>
  <w:style w:type="paragraph" w:customStyle="1" w:styleId="Style8">
    <w:name w:val="Style8"/>
    <w:basedOn w:val="Normal"/>
    <w:link w:val="Style8Char"/>
    <w:qFormat/>
    <w:rsid w:val="00B37B87"/>
    <w:pPr>
      <w:spacing w:before="120" w:after="120" w:line="276" w:lineRule="auto"/>
      <w:ind w:left="1080" w:hanging="360"/>
    </w:pPr>
    <w:rPr>
      <w:rFonts w:ascii="Arial Narrow" w:eastAsia="Times New Roman" w:hAnsi="Arial Narrow" w:cs="Times New Roman"/>
      <w:color w:val="17365D"/>
      <w:lang w:eastAsia="el-GR"/>
    </w:rPr>
  </w:style>
  <w:style w:type="character" w:customStyle="1" w:styleId="Style8Char">
    <w:name w:val="Style8 Char"/>
    <w:basedOn w:val="DefaultParagraphFont"/>
    <w:link w:val="Style8"/>
    <w:rsid w:val="00B37B87"/>
    <w:rPr>
      <w:rFonts w:ascii="Arial Narrow" w:eastAsia="Times New Roman" w:hAnsi="Arial Narrow" w:cs="Times New Roman"/>
      <w:color w:val="17365D"/>
      <w:lang w:val="en" w:eastAsia="el-GR"/>
    </w:rPr>
  </w:style>
  <w:style w:type="character" w:customStyle="1" w:styleId="BodyTextChar2">
    <w:name w:val="Body Text Char2"/>
    <w:aliases w:val="Body Text Char Char Char2"/>
    <w:basedOn w:val="DefaultParagraphFont"/>
    <w:locked/>
    <w:rsid w:val="00B37B87"/>
    <w:rPr>
      <w:sz w:val="24"/>
      <w:szCs w:val="24"/>
      <w:lang w:val="en" w:eastAsia="en-US" w:bidi="ar-SA"/>
    </w:rPr>
  </w:style>
  <w:style w:type="character" w:customStyle="1" w:styleId="Heading6Char1">
    <w:name w:val="Heading 6 Char1"/>
    <w:aliases w:val="PA Appendix Char1"/>
    <w:basedOn w:val="DefaultParagraphFont"/>
    <w:locked/>
    <w:rsid w:val="00B37B87"/>
    <w:rPr>
      <w:rFonts w:ascii="Arial" w:hAnsi="Arial"/>
      <w:sz w:val="22"/>
      <w:szCs w:val="22"/>
      <w:lang w:val="en" w:eastAsia="en-US" w:bidi="ar-SA"/>
    </w:rPr>
  </w:style>
  <w:style w:type="character" w:customStyle="1" w:styleId="Heading7Char1">
    <w:name w:val="Heading 7 Char1"/>
    <w:aliases w:val="PA Appendix Major Char1"/>
    <w:basedOn w:val="DefaultParagraphFont"/>
    <w:locked/>
    <w:rsid w:val="00B37B87"/>
    <w:rPr>
      <w:rFonts w:ascii="Arial Bold" w:hAnsi="Arial Bold"/>
      <w:b/>
      <w:sz w:val="22"/>
      <w:szCs w:val="22"/>
      <w:lang w:val="en" w:eastAsia="en-US" w:bidi="ar-SA"/>
    </w:rPr>
  </w:style>
  <w:style w:type="character" w:customStyle="1" w:styleId="Heading9Char2">
    <w:name w:val="Heading 9 Char2"/>
    <w:aliases w:val="Reference Appendix Char2"/>
    <w:basedOn w:val="DefaultParagraphFont"/>
    <w:locked/>
    <w:rsid w:val="00B37B87"/>
    <w:rPr>
      <w:rFonts w:ascii="Arial Bold" w:hAnsi="Arial Bold"/>
      <w:b/>
      <w:sz w:val="22"/>
      <w:szCs w:val="22"/>
      <w:lang w:val="en" w:eastAsia="en-US" w:bidi="ar-SA"/>
    </w:rPr>
  </w:style>
  <w:style w:type="character" w:customStyle="1" w:styleId="Heading2Char3">
    <w:name w:val="Heading 2 Char3"/>
    <w:aliases w:val="sous-chapitre Char2,a Titlu 2 Char11,a Titlu 2 Char Char2,PA Major Section Char1,h2 Char1,h21 Char1,Major Char1,Project 2 Char1,RFS 2 Char1,2 Char1,numbered indent 2 Char1,ni2 Char1,Reset numbering Char1,Reset numbering1 Char1,level2 Ch"/>
    <w:basedOn w:val="DefaultParagraphFont"/>
    <w:rsid w:val="00B37B87"/>
    <w:rPr>
      <w:rFonts w:ascii="Arial" w:hAnsi="Arial" w:cs="Times New Roman"/>
      <w:b/>
      <w:caps/>
      <w:sz w:val="24"/>
      <w:szCs w:val="24"/>
      <w:lang w:val="en" w:eastAsia="en-US" w:bidi="ar-SA"/>
    </w:rPr>
  </w:style>
  <w:style w:type="character" w:customStyle="1" w:styleId="DocumentMapChar1">
    <w:name w:val="Document Map Char1"/>
    <w:basedOn w:val="DefaultParagraphFont"/>
    <w:locked/>
    <w:rsid w:val="00B37B87"/>
    <w:rPr>
      <w:rFonts w:ascii="Tahoma" w:hAnsi="Tahoma" w:cs="Tahoma"/>
      <w:sz w:val="16"/>
      <w:szCs w:val="16"/>
      <w:lang w:val="en" w:eastAsia="en-US" w:bidi="ar-SA"/>
    </w:rPr>
  </w:style>
  <w:style w:type="character" w:customStyle="1" w:styleId="BodyText2Char1">
    <w:name w:val="Body Text 2 Char1"/>
    <w:basedOn w:val="DefaultParagraphFont"/>
    <w:locked/>
    <w:rsid w:val="00B37B87"/>
    <w:rPr>
      <w:sz w:val="24"/>
      <w:szCs w:val="24"/>
      <w:lang w:val="en" w:eastAsia="en-US" w:bidi="ar-SA"/>
    </w:rPr>
  </w:style>
  <w:style w:type="character" w:customStyle="1" w:styleId="HTMLAddressChar1">
    <w:name w:val="HTML Address Char1"/>
    <w:basedOn w:val="DefaultParagraphFont"/>
    <w:locked/>
    <w:rsid w:val="00B37B87"/>
    <w:rPr>
      <w:i/>
      <w:iCs/>
      <w:sz w:val="24"/>
      <w:szCs w:val="24"/>
      <w:lang w:val="en" w:eastAsia="en-US" w:bidi="ar-SA"/>
    </w:rPr>
  </w:style>
  <w:style w:type="character" w:customStyle="1" w:styleId="FootnoteTextChar10">
    <w:name w:val="Footnote Text Char10"/>
    <w:aliases w:val="Fußnotentextf Char10,single space Char10,Fußnote Char10,-E Fußnotentext Char10,Fußnotentext Ursprung Char10,Footnote Text Char Char Char Char9,Footnote Text Char Char Char18,Footnote Char9,WB-Fußnotentext Char9,f Cha8"/>
    <w:basedOn w:val="DefaultParagraphFont"/>
    <w:semiHidden/>
    <w:locked/>
    <w:rsid w:val="00B37B87"/>
    <w:rPr>
      <w:rFonts w:cs="Times New Roman"/>
      <w:sz w:val="20"/>
      <w:szCs w:val="20"/>
      <w:lang w:val="en" w:eastAsia="en-US"/>
    </w:rPr>
  </w:style>
  <w:style w:type="character" w:customStyle="1" w:styleId="FootnoteTextChar9">
    <w:name w:val="Footnote Text Char9"/>
    <w:aliases w:val="Fußnotentextf Char9,single space Char9,Fußnote Char9,-E Fußnotentext Char9,Fußnotentext Ursprung Char9,Footnote Text Char Char Char Char8,Footnote Text Char Char Char17,Footnote Char8,WB-Fußnotentext Char8,f Cha7,f Cha71"/>
    <w:basedOn w:val="DefaultParagraphFont"/>
    <w:semiHidden/>
    <w:locked/>
    <w:rsid w:val="00B37B87"/>
    <w:rPr>
      <w:rFonts w:cs="Times New Roman"/>
      <w:sz w:val="20"/>
      <w:szCs w:val="20"/>
      <w:lang w:val="en" w:eastAsia="en-US"/>
    </w:rPr>
  </w:style>
  <w:style w:type="character" w:customStyle="1" w:styleId="FootnoteTextChar8">
    <w:name w:val="Footnote Text Char8"/>
    <w:aliases w:val="Fußnotentextf Char8,single space Char8,Fußnote Char8,-E Fußnotentext Char8,Fußnotentext Ursprung Char8,Footnote Text Char Char Char Char7,Footnote Text Char Char Char16,Footnote Char7,WB-Fußnotentext Char7,f Cha6"/>
    <w:basedOn w:val="DefaultParagraphFont"/>
    <w:semiHidden/>
    <w:locked/>
    <w:rsid w:val="00B37B87"/>
    <w:rPr>
      <w:rFonts w:cs="Times New Roman"/>
      <w:sz w:val="20"/>
      <w:szCs w:val="20"/>
      <w:lang w:val="en" w:eastAsia="en-US"/>
    </w:rPr>
  </w:style>
  <w:style w:type="character" w:customStyle="1" w:styleId="FootnoteTextChar7">
    <w:name w:val="Footnote Text Char7"/>
    <w:aliases w:val="Fußnotentextf Char7,single space Char7,Fußnote Char7,-E Fußnotentext Char7,Fußnotentext Ursprung Char7,Footnote Text Char Char Char Char6,Footnote Text Char Char Char15,Footnote Char6,WB-Fußnotentext Char6,f Cha5"/>
    <w:basedOn w:val="DefaultParagraphFont"/>
    <w:semiHidden/>
    <w:locked/>
    <w:rsid w:val="00B37B87"/>
    <w:rPr>
      <w:rFonts w:cs="Times New Roman"/>
      <w:sz w:val="20"/>
      <w:szCs w:val="20"/>
      <w:lang w:val="en" w:eastAsia="en-US"/>
    </w:rPr>
  </w:style>
  <w:style w:type="character" w:customStyle="1" w:styleId="FootnoteTextChar6">
    <w:name w:val="Footnote Text Char6"/>
    <w:aliases w:val="Fußnotentextf Char6,single space Char6,Fußnote Char6,-E Fußnotentext Char6,Fußnotentext Ursprung Char6,Footnote Text Char Char Char Char5,Footnote Text Char Char Char14,Footnote Char5,WB-Fußnotentext Char5,f Cha4"/>
    <w:basedOn w:val="DefaultParagraphFont"/>
    <w:semiHidden/>
    <w:locked/>
    <w:rsid w:val="00B37B87"/>
    <w:rPr>
      <w:rFonts w:cs="Times New Roman"/>
      <w:sz w:val="20"/>
      <w:szCs w:val="20"/>
      <w:lang w:val="en" w:eastAsia="en-US"/>
    </w:rPr>
  </w:style>
  <w:style w:type="character" w:customStyle="1" w:styleId="FootnoteTextChar5">
    <w:name w:val="Footnote Text Char5"/>
    <w:aliases w:val="Fußnotentextf Char5,single space Char5,Fußnote Char5,-E Fußnotentext Char5,Fußnotentext Ursprung Char5,Footnote Text Char Char Char Char4,Footnote Text Char Char Char13,Footnote Char4,WB-Fußnotentext Char4,f Cha3"/>
    <w:basedOn w:val="DefaultParagraphFont"/>
    <w:semiHidden/>
    <w:locked/>
    <w:rsid w:val="00B37B87"/>
    <w:rPr>
      <w:rFonts w:cs="Times New Roman"/>
      <w:sz w:val="20"/>
      <w:szCs w:val="20"/>
      <w:lang w:val="en" w:eastAsia="en-US"/>
    </w:rPr>
  </w:style>
  <w:style w:type="character" w:customStyle="1" w:styleId="FootnoteTextChar4">
    <w:name w:val="Footnote Text Char4"/>
    <w:aliases w:val="Fußnotentextf Char4,single space Char4,Fußnote Char4,-E Fußnotentext Char4,Fußnotentext Ursprung Char4,Footnote Text Char Char Char Char3,Footnote Text Char Char Char12,Footnote Char3,WB-Fußnotentext Char3,f Cha2"/>
    <w:basedOn w:val="DefaultParagraphFont"/>
    <w:semiHidden/>
    <w:locked/>
    <w:rsid w:val="00B37B87"/>
    <w:rPr>
      <w:rFonts w:cs="Times New Roman"/>
      <w:sz w:val="20"/>
      <w:szCs w:val="20"/>
      <w:lang w:val="en" w:eastAsia="en-US"/>
    </w:rPr>
  </w:style>
  <w:style w:type="character" w:customStyle="1" w:styleId="FootnoteTextChar3">
    <w:name w:val="Footnote Text Char3"/>
    <w:aliases w:val="Fußnotentextf Char3,single space Char3,Fußnote Char3,-E Fußnotentext Char3,Fußnotentext Ursprung Char3,Footnote Text Char Char Char Char2,Footnote Text Char Char Char11,Footnote Char2,WB-Fußnotentext Char2,f Cha1"/>
    <w:basedOn w:val="DefaultParagraphFont"/>
    <w:semiHidden/>
    <w:locked/>
    <w:rsid w:val="00B37B87"/>
    <w:rPr>
      <w:rFonts w:cs="Times New Roman"/>
      <w:sz w:val="20"/>
      <w:szCs w:val="20"/>
      <w:lang w:val="en" w:eastAsia="en-US"/>
    </w:rPr>
  </w:style>
  <w:style w:type="character" w:customStyle="1" w:styleId="BodyTextIndent2Char1">
    <w:name w:val="Body Text Indent 2 Char1"/>
    <w:basedOn w:val="DefaultParagraphFont"/>
    <w:locked/>
    <w:rsid w:val="00B37B87"/>
    <w:rPr>
      <w:sz w:val="24"/>
      <w:szCs w:val="24"/>
      <w:lang w:val="en" w:eastAsia="en-US" w:bidi="ar-SA"/>
    </w:rPr>
  </w:style>
  <w:style w:type="character" w:customStyle="1" w:styleId="BodyTextIndent3Char1">
    <w:name w:val="Body Text Indent 3 Char1"/>
    <w:basedOn w:val="DefaultParagraphFont"/>
    <w:locked/>
    <w:rsid w:val="00B37B87"/>
    <w:rPr>
      <w:sz w:val="16"/>
      <w:szCs w:val="16"/>
      <w:lang w:val="en" w:eastAsia="en-US" w:bidi="ar-SA"/>
    </w:rPr>
  </w:style>
  <w:style w:type="character" w:customStyle="1" w:styleId="HTMLPreformattedChar1">
    <w:name w:val="HTML Preformatted Char1"/>
    <w:basedOn w:val="DefaultParagraphFont"/>
    <w:locked/>
    <w:rsid w:val="00B37B87"/>
    <w:rPr>
      <w:rFonts w:ascii="Courier New" w:hAnsi="Courier New" w:cs="Courier New"/>
      <w:lang w:val="en" w:eastAsia="en-US" w:bidi="ar-SA"/>
    </w:rPr>
  </w:style>
  <w:style w:type="character" w:customStyle="1" w:styleId="CommentTextChar1">
    <w:name w:val="Comment Text Char1"/>
    <w:basedOn w:val="DefaultParagraphFont"/>
    <w:uiPriority w:val="99"/>
    <w:locked/>
    <w:rsid w:val="00B37B87"/>
    <w:rPr>
      <w:lang w:val="en" w:eastAsia="en-US" w:bidi="ar-SA"/>
    </w:rPr>
  </w:style>
  <w:style w:type="character" w:customStyle="1" w:styleId="CommentSubjectChar1">
    <w:name w:val="Comment Subject Char1"/>
    <w:basedOn w:val="CommentTextChar1"/>
    <w:locked/>
    <w:rsid w:val="00B37B87"/>
    <w:rPr>
      <w:b/>
      <w:bCs/>
      <w:lang w:val="en" w:eastAsia="en-US" w:bidi="ar-SA"/>
    </w:rPr>
  </w:style>
  <w:style w:type="character" w:customStyle="1" w:styleId="BodyTextIndentChar1">
    <w:name w:val="Body Text Indent Char1"/>
    <w:basedOn w:val="DefaultParagraphFont"/>
    <w:locked/>
    <w:rsid w:val="00B37B87"/>
    <w:rPr>
      <w:sz w:val="24"/>
      <w:szCs w:val="24"/>
      <w:lang w:val="en" w:eastAsia="en-US" w:bidi="ar-SA"/>
    </w:rPr>
  </w:style>
  <w:style w:type="character" w:customStyle="1" w:styleId="BodyText3Char1">
    <w:name w:val="Body Text 3 Char1"/>
    <w:basedOn w:val="DefaultParagraphFont"/>
    <w:locked/>
    <w:rsid w:val="00B37B87"/>
    <w:rPr>
      <w:sz w:val="16"/>
      <w:szCs w:val="16"/>
      <w:lang w:val="en" w:eastAsia="en-US" w:bidi="ar-SA"/>
    </w:rPr>
  </w:style>
  <w:style w:type="character" w:customStyle="1" w:styleId="PlainTextChar1">
    <w:name w:val="Plain Text Char1"/>
    <w:basedOn w:val="DefaultParagraphFont"/>
    <w:locked/>
    <w:rsid w:val="00B37B87"/>
    <w:rPr>
      <w:rFonts w:ascii="Consolas" w:hAnsi="Consolas"/>
      <w:sz w:val="21"/>
      <w:szCs w:val="21"/>
      <w:lang w:val="en" w:eastAsia="en-US" w:bidi="ar-SA"/>
    </w:rPr>
  </w:style>
  <w:style w:type="character" w:customStyle="1" w:styleId="EndnoteTextChar1">
    <w:name w:val="Endnote Text Char1"/>
    <w:basedOn w:val="DefaultParagraphFont"/>
    <w:locked/>
    <w:rsid w:val="00B37B87"/>
    <w:rPr>
      <w:lang w:val="en" w:eastAsia="en-US" w:bidi="ar-SA"/>
    </w:rPr>
  </w:style>
  <w:style w:type="character" w:customStyle="1" w:styleId="z-TopofFormChar1">
    <w:name w:val="z-Top of Form Char1"/>
    <w:basedOn w:val="DefaultParagraphFont"/>
    <w:semiHidden/>
    <w:locked/>
    <w:rsid w:val="00B37B87"/>
    <w:rPr>
      <w:rFonts w:ascii="Arial" w:hAnsi="Arial" w:cs="Arial"/>
      <w:vanish/>
      <w:sz w:val="16"/>
      <w:szCs w:val="16"/>
      <w:lang w:val="en" w:eastAsia="ro-RO" w:bidi="ar-SA"/>
    </w:rPr>
  </w:style>
  <w:style w:type="paragraph" w:customStyle="1" w:styleId="2">
    <w:name w:val="Σώμα κειμένου2"/>
    <w:basedOn w:val="Normal"/>
    <w:link w:val="BodytextChar10"/>
    <w:autoRedefine/>
    <w:rsid w:val="00B37B87"/>
    <w:pPr>
      <w:spacing w:before="40" w:after="40" w:line="240" w:lineRule="auto"/>
      <w:jc w:val="center"/>
    </w:pPr>
    <w:rPr>
      <w:rFonts w:ascii="Arial" w:eastAsia="Times New Roman" w:hAnsi="Arial" w:cs="Times New Roman"/>
      <w:b/>
      <w:sz w:val="18"/>
      <w:szCs w:val="20"/>
    </w:rPr>
  </w:style>
  <w:style w:type="character" w:customStyle="1" w:styleId="FooterChar2">
    <w:name w:val="Footer Char2"/>
    <w:basedOn w:val="DefaultParagraphFont"/>
    <w:semiHidden/>
    <w:locked/>
    <w:rsid w:val="00B37B87"/>
    <w:rPr>
      <w:sz w:val="16"/>
      <w:szCs w:val="24"/>
      <w:lang w:val="en" w:eastAsia="en-US" w:bidi="ar-SA"/>
    </w:rPr>
  </w:style>
  <w:style w:type="paragraph" w:customStyle="1" w:styleId="20">
    <w:name w:val="Παράγραφος λίστας2"/>
    <w:basedOn w:val="Normal"/>
    <w:qFormat/>
    <w:rsid w:val="00B37B87"/>
    <w:pPr>
      <w:spacing w:after="200" w:line="276" w:lineRule="auto"/>
      <w:ind w:left="720"/>
    </w:pPr>
    <w:rPr>
      <w:rFonts w:ascii="Calibri" w:eastAsia="Times New Roman" w:hAnsi="Calibri" w:cs="Times New Roman"/>
    </w:rPr>
  </w:style>
  <w:style w:type="character" w:customStyle="1" w:styleId="FootnoteTextChar1">
    <w:name w:val="Footnote Text Char1"/>
    <w:aliases w:val="Fußnotentextf Char1,single space Char1,Fußnote Char1,-E Fußnotentext Char1,Fußnotentext Ursprung Char1,Footnote Text Char Char Char Char1,Footnote Text Char Char Char2,Footnote Char1,WB-Fußnotentext Char1,Fußnotentext Char Char"/>
    <w:semiHidden/>
    <w:locked/>
    <w:rsid w:val="00B37B87"/>
    <w:rPr>
      <w:rFonts w:ascii="Arial" w:hAnsi="Arial"/>
      <w:lang w:val="en" w:eastAsia="en-US" w:bidi="ar-SA"/>
    </w:rPr>
  </w:style>
  <w:style w:type="character" w:customStyle="1" w:styleId="BalloonTextChar2">
    <w:name w:val="Balloon Text Char2"/>
    <w:locked/>
    <w:rsid w:val="00B37B87"/>
    <w:rPr>
      <w:rFonts w:ascii="Tahoma" w:hAnsi="Tahoma"/>
      <w:sz w:val="16"/>
      <w:lang w:val="en" w:eastAsia="en-US" w:bidi="ar-SA"/>
    </w:rPr>
  </w:style>
  <w:style w:type="paragraph" w:customStyle="1" w:styleId="CharChar17CharCharCharCharCharCharCharChar">
    <w:name w:val="Char Char17 Char Char Char Char Char Char Char Char"/>
    <w:basedOn w:val="Normal"/>
    <w:semiHidden/>
    <w:rsid w:val="00B37B87"/>
    <w:pPr>
      <w:spacing w:line="240" w:lineRule="exact"/>
    </w:pPr>
    <w:rPr>
      <w:rFonts w:ascii="Verdana" w:eastAsia="Times New Roman" w:hAnsi="Verdana" w:cs="Times New Roman"/>
      <w:sz w:val="20"/>
      <w:szCs w:val="20"/>
    </w:rPr>
  </w:style>
  <w:style w:type="character" w:customStyle="1" w:styleId="CaptionChar2">
    <w:name w:val="Caption Char2"/>
    <w:aliases w:val="Titlu Tabel Char1,Map Char Char2,Map Char2,Map Char Char Char Char Char Char1,Map Char Char Char Char,Caption Char Char Car Car Char,Caption Char Char Car Car Car Char,Map Char Char Char Car Car Char,Caption Char Char Char1,Char2 Char"/>
    <w:link w:val="Caption"/>
    <w:locked/>
    <w:rsid w:val="00B37B87"/>
    <w:rPr>
      <w:i/>
      <w:iCs/>
      <w:color w:val="44546A" w:themeColor="text2"/>
      <w:sz w:val="18"/>
      <w:szCs w:val="18"/>
    </w:rPr>
  </w:style>
  <w:style w:type="character" w:customStyle="1" w:styleId="Heading2Char4">
    <w:name w:val="Heading 2 Char4"/>
    <w:aliases w:val="ΝΑΤΑΣΑ2 Char2"/>
    <w:basedOn w:val="DefaultParagraphFont"/>
    <w:locked/>
    <w:rsid w:val="00B37B87"/>
    <w:rPr>
      <w:rFonts w:ascii="Arial" w:hAnsi="Arial" w:cs="Arial"/>
      <w:b/>
      <w:bCs/>
      <w:i/>
      <w:iCs/>
      <w:sz w:val="28"/>
      <w:szCs w:val="28"/>
      <w:lang w:val="en" w:eastAsia="en-US" w:bidi="ar-SA"/>
    </w:rPr>
  </w:style>
  <w:style w:type="paragraph" w:customStyle="1" w:styleId="a0">
    <w:name w:val="επικεφαλίδα ΠΝ"/>
    <w:basedOn w:val="Normal"/>
    <w:next w:val="Normal"/>
    <w:rsid w:val="00B37B87"/>
    <w:pPr>
      <w:tabs>
        <w:tab w:val="left" w:pos="9000"/>
        <w:tab w:val="right" w:pos="9360"/>
      </w:tabs>
      <w:spacing w:after="0" w:line="360" w:lineRule="auto"/>
      <w:jc w:val="both"/>
    </w:pPr>
    <w:rPr>
      <w:rFonts w:ascii="Helvetica 11 pt Greek" w:eastAsia="Times New Roman" w:hAnsi="Helvetica 11 pt Greek" w:cs="Times New Roman"/>
      <w:szCs w:val="20"/>
      <w:lang w:eastAsia="el-GR"/>
    </w:rPr>
  </w:style>
  <w:style w:type="paragraph" w:customStyle="1" w:styleId="Char1CharChar1CharCharCharCharCharCharCharCharCharCharCharCharCharCharCharCharCharCharCharCharCharCharCharCharCharCharCharCharChar">
    <w:name w:val="Char1 Char Char1 Char Char Char Char Char Char Char Char Char Char Char Char Char Char Char Char Char Char Char Char Char Char Char Char Char Char Char Char Char"/>
    <w:basedOn w:val="Normal"/>
    <w:semiHidden/>
    <w:rsid w:val="00B37B87"/>
    <w:pPr>
      <w:spacing w:line="240" w:lineRule="exact"/>
    </w:pPr>
    <w:rPr>
      <w:rFonts w:ascii="Trebuchet MS" w:eastAsia="MS Mincho" w:hAnsi="Trebuchet MS" w:cs="Times New Roman"/>
      <w:szCs w:val="20"/>
    </w:rPr>
  </w:style>
  <w:style w:type="paragraph" w:customStyle="1" w:styleId="Char2CharCharCharCharCharCharCharCharCharCharCharCharCharCharCharChar">
    <w:name w:val="Char2 Char Char Char Char Char Char Char Char Char Char Char Char Char Char Char Char"/>
    <w:basedOn w:val="Normal"/>
    <w:rsid w:val="00B37B87"/>
    <w:pPr>
      <w:tabs>
        <w:tab w:val="left" w:pos="709"/>
      </w:tabs>
      <w:spacing w:after="0" w:line="240" w:lineRule="auto"/>
    </w:pPr>
    <w:rPr>
      <w:rFonts w:ascii="Trebuchet MS" w:eastAsia="MS Mincho" w:hAnsi="Trebuchet MS" w:cs="Times New Roman"/>
      <w:szCs w:val="20"/>
    </w:rPr>
  </w:style>
  <w:style w:type="paragraph" w:customStyle="1" w:styleId="Sae31">
    <w:name w:val="S?µa ?e?µ???? (3)1"/>
    <w:basedOn w:val="Normal"/>
    <w:rsid w:val="00B37B87"/>
    <w:pPr>
      <w:widowControl w:val="0"/>
      <w:numPr>
        <w:numId w:val="28"/>
      </w:numPr>
      <w:shd w:val="clear" w:color="auto" w:fill="FFFFFF"/>
      <w:tabs>
        <w:tab w:val="clear" w:pos="720"/>
      </w:tabs>
      <w:spacing w:after="0" w:line="240" w:lineRule="atLeast"/>
      <w:ind w:left="0" w:firstLine="0"/>
    </w:pPr>
    <w:rPr>
      <w:rFonts w:ascii="Arial" w:eastAsia="MS Mincho" w:hAnsi="Arial" w:cs="Times New Roman"/>
      <w:i/>
      <w:iCs/>
      <w:szCs w:val="20"/>
    </w:rPr>
  </w:style>
  <w:style w:type="paragraph" w:customStyle="1" w:styleId="BodyText6">
    <w:name w:val="Body Text 6"/>
    <w:basedOn w:val="Normal"/>
    <w:rsid w:val="00B37B87"/>
    <w:pPr>
      <w:numPr>
        <w:numId w:val="27"/>
      </w:numPr>
      <w:spacing w:before="120" w:after="120" w:line="240" w:lineRule="auto"/>
      <w:jc w:val="both"/>
    </w:pPr>
    <w:rPr>
      <w:rFonts w:ascii="Arial" w:eastAsia="Times New Roman" w:hAnsi="Arial" w:cs="Times New Roman"/>
      <w:szCs w:val="20"/>
    </w:rPr>
  </w:style>
  <w:style w:type="paragraph" w:customStyle="1" w:styleId="Listenabsatz">
    <w:name w:val="Listenabsatz"/>
    <w:basedOn w:val="Normal"/>
    <w:rsid w:val="00B37B87"/>
    <w:pPr>
      <w:spacing w:before="60" w:after="60" w:line="240" w:lineRule="auto"/>
      <w:ind w:left="720"/>
      <w:jc w:val="both"/>
    </w:pPr>
    <w:rPr>
      <w:rFonts w:ascii="Arial" w:eastAsia="Times New Roman" w:hAnsi="Arial" w:cs="Times New Roman"/>
      <w:szCs w:val="24"/>
      <w:lang w:eastAsia="es-ES"/>
    </w:rPr>
  </w:style>
  <w:style w:type="character" w:styleId="LineNumber">
    <w:name w:val="line number"/>
    <w:basedOn w:val="DefaultParagraphFont"/>
    <w:rsid w:val="00B37B87"/>
    <w:rPr>
      <w:rFonts w:ascii="Arial" w:hAnsi="Arial" w:cs="Times New Roman"/>
      <w:sz w:val="18"/>
    </w:rPr>
  </w:style>
  <w:style w:type="paragraph" w:customStyle="1" w:styleId="a2">
    <w:name w:val="αριθμός σελίδας"/>
    <w:rsid w:val="00B37B87"/>
    <w:pPr>
      <w:widowControl w:val="0"/>
      <w:spacing w:after="0" w:line="240" w:lineRule="auto"/>
    </w:pPr>
    <w:rPr>
      <w:rFonts w:ascii="Times New Roman" w:eastAsia="Times New Roman" w:hAnsi="Times New Roman" w:cs="Times New Roman"/>
      <w:sz w:val="20"/>
      <w:szCs w:val="20"/>
    </w:rPr>
  </w:style>
  <w:style w:type="paragraph" w:customStyle="1" w:styleId="13">
    <w:name w:val="αριθμός σελίδας1"/>
    <w:rsid w:val="00B37B87"/>
    <w:pPr>
      <w:widowControl w:val="0"/>
      <w:snapToGrid w:val="0"/>
      <w:spacing w:after="0" w:line="240" w:lineRule="auto"/>
    </w:pPr>
    <w:rPr>
      <w:rFonts w:ascii="Times New Roman" w:eastAsia="Times New Roman" w:hAnsi="Times New Roman" w:cs="Times New Roman"/>
      <w:sz w:val="20"/>
      <w:szCs w:val="20"/>
    </w:rPr>
  </w:style>
  <w:style w:type="paragraph" w:customStyle="1" w:styleId="xl25">
    <w:name w:val="xl25"/>
    <w:basedOn w:val="Normal"/>
    <w:rsid w:val="00B37B87"/>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ascii="Times New Roman" w:eastAsia="Times New Roman" w:hAnsi="Times New Roman" w:cs="Times New Roman"/>
      <w:b/>
      <w:bCs/>
      <w:sz w:val="32"/>
      <w:szCs w:val="32"/>
      <w:lang w:eastAsia="el-GR"/>
    </w:rPr>
  </w:style>
  <w:style w:type="paragraph" w:customStyle="1" w:styleId="xl26">
    <w:name w:val="xl26"/>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32"/>
      <w:szCs w:val="32"/>
      <w:lang w:eastAsia="el-GR"/>
    </w:rPr>
  </w:style>
  <w:style w:type="paragraph" w:customStyle="1" w:styleId="xl27">
    <w:name w:val="xl27"/>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32"/>
      <w:szCs w:val="32"/>
      <w:lang w:eastAsia="el-GR"/>
    </w:rPr>
  </w:style>
  <w:style w:type="paragraph" w:customStyle="1" w:styleId="xl28">
    <w:name w:val="xl28"/>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32"/>
      <w:szCs w:val="32"/>
      <w:lang w:eastAsia="el-GR"/>
    </w:rPr>
  </w:style>
  <w:style w:type="paragraph" w:customStyle="1" w:styleId="xl29">
    <w:name w:val="xl29"/>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32"/>
      <w:szCs w:val="32"/>
      <w:lang w:eastAsia="el-GR"/>
    </w:rPr>
  </w:style>
  <w:style w:type="paragraph" w:customStyle="1" w:styleId="xl30">
    <w:name w:val="xl30"/>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32"/>
      <w:szCs w:val="32"/>
      <w:lang w:eastAsia="el-GR"/>
    </w:rPr>
  </w:style>
  <w:style w:type="paragraph" w:customStyle="1" w:styleId="xl31">
    <w:name w:val="xl31"/>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32"/>
      <w:szCs w:val="32"/>
      <w:lang w:eastAsia="el-GR"/>
    </w:rPr>
  </w:style>
  <w:style w:type="paragraph" w:customStyle="1" w:styleId="xl32">
    <w:name w:val="xl32"/>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32"/>
      <w:szCs w:val="32"/>
      <w:lang w:eastAsia="el-GR"/>
    </w:rPr>
  </w:style>
  <w:style w:type="paragraph" w:customStyle="1" w:styleId="xl33">
    <w:name w:val="xl33"/>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32"/>
      <w:szCs w:val="32"/>
      <w:lang w:eastAsia="el-GR"/>
    </w:rPr>
  </w:style>
  <w:style w:type="paragraph" w:customStyle="1" w:styleId="xl34">
    <w:name w:val="xl34"/>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32"/>
      <w:szCs w:val="32"/>
      <w:lang w:eastAsia="el-GR"/>
    </w:rPr>
  </w:style>
  <w:style w:type="paragraph" w:customStyle="1" w:styleId="xl36">
    <w:name w:val="xl36"/>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32"/>
      <w:szCs w:val="32"/>
      <w:lang w:eastAsia="el-GR"/>
    </w:rPr>
  </w:style>
  <w:style w:type="paragraph" w:customStyle="1" w:styleId="xl37">
    <w:name w:val="xl37"/>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32"/>
      <w:szCs w:val="32"/>
      <w:lang w:eastAsia="el-GR"/>
    </w:rPr>
  </w:style>
  <w:style w:type="paragraph" w:customStyle="1" w:styleId="font0">
    <w:name w:val="font0"/>
    <w:basedOn w:val="Normal"/>
    <w:rsid w:val="00B37B87"/>
    <w:pPr>
      <w:spacing w:before="100" w:beforeAutospacing="1" w:after="100" w:afterAutospacing="1" w:line="240" w:lineRule="auto"/>
    </w:pPr>
    <w:rPr>
      <w:rFonts w:ascii="Arial" w:eastAsia="Times New Roman" w:hAnsi="Arial" w:cs="Times New Roman"/>
      <w:sz w:val="20"/>
      <w:szCs w:val="20"/>
      <w:lang w:eastAsia="el-GR"/>
    </w:rPr>
  </w:style>
  <w:style w:type="paragraph" w:customStyle="1" w:styleId="xl22">
    <w:name w:val="xl22"/>
    <w:basedOn w:val="Normal"/>
    <w:rsid w:val="00B37B87"/>
    <w:pPr>
      <w:spacing w:before="100" w:beforeAutospacing="1" w:after="100" w:afterAutospacing="1" w:line="240" w:lineRule="auto"/>
    </w:pPr>
    <w:rPr>
      <w:rFonts w:ascii="Arial" w:eastAsia="Times New Roman" w:hAnsi="Arial" w:cs="Times New Roman"/>
      <w:sz w:val="16"/>
      <w:szCs w:val="16"/>
      <w:lang w:eastAsia="el-GR"/>
    </w:rPr>
  </w:style>
  <w:style w:type="paragraph" w:customStyle="1" w:styleId="xl23">
    <w:name w:val="xl23"/>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Times New Roman"/>
      <w:b/>
      <w:bCs/>
      <w:sz w:val="16"/>
      <w:szCs w:val="16"/>
      <w:lang w:eastAsia="el-GR"/>
    </w:rPr>
  </w:style>
  <w:style w:type="paragraph" w:customStyle="1" w:styleId="xl38">
    <w:name w:val="xl38"/>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Times New Roman"/>
      <w:b/>
      <w:bCs/>
      <w:sz w:val="16"/>
      <w:szCs w:val="16"/>
      <w:lang w:eastAsia="el-GR"/>
    </w:rPr>
  </w:style>
  <w:style w:type="paragraph" w:customStyle="1" w:styleId="xl39">
    <w:name w:val="xl39"/>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Times New Roman"/>
      <w:sz w:val="16"/>
      <w:szCs w:val="16"/>
      <w:lang w:eastAsia="el-GR"/>
    </w:rPr>
  </w:style>
  <w:style w:type="paragraph" w:customStyle="1" w:styleId="xl40">
    <w:name w:val="xl40"/>
    <w:basedOn w:val="Normal"/>
    <w:rsid w:val="00B37B87"/>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Times New Roman"/>
      <w:b/>
      <w:bCs/>
      <w:i/>
      <w:iCs/>
      <w:sz w:val="24"/>
      <w:szCs w:val="24"/>
      <w:lang w:eastAsia="el-GR"/>
    </w:rPr>
  </w:style>
  <w:style w:type="paragraph" w:customStyle="1" w:styleId="xl41">
    <w:name w:val="xl41"/>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Times New Roman"/>
      <w:sz w:val="16"/>
      <w:szCs w:val="16"/>
      <w:lang w:eastAsia="el-GR"/>
    </w:rPr>
  </w:style>
  <w:style w:type="paragraph" w:customStyle="1" w:styleId="xl42">
    <w:name w:val="xl42"/>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Times New Roman"/>
      <w:b/>
      <w:bCs/>
      <w:sz w:val="24"/>
      <w:szCs w:val="24"/>
      <w:lang w:eastAsia="el-GR"/>
    </w:rPr>
  </w:style>
  <w:style w:type="paragraph" w:customStyle="1" w:styleId="xl43">
    <w:name w:val="xl43"/>
    <w:basedOn w:val="Normal"/>
    <w:rsid w:val="00B37B87"/>
    <w:pPr>
      <w:pBdr>
        <w:left w:val="single" w:sz="4" w:space="0" w:color="auto"/>
      </w:pBdr>
      <w:spacing w:before="100" w:beforeAutospacing="1" w:after="100" w:afterAutospacing="1" w:line="240" w:lineRule="auto"/>
    </w:pPr>
    <w:rPr>
      <w:rFonts w:ascii="Arial" w:eastAsia="Times New Roman" w:hAnsi="Arial" w:cs="Times New Roman"/>
      <w:b/>
      <w:bCs/>
      <w:sz w:val="24"/>
      <w:szCs w:val="24"/>
      <w:lang w:eastAsia="el-GR"/>
    </w:rPr>
  </w:style>
  <w:style w:type="paragraph" w:customStyle="1" w:styleId="xl44">
    <w:name w:val="xl44"/>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Times New Roman"/>
      <w:b/>
      <w:bCs/>
      <w:sz w:val="24"/>
      <w:szCs w:val="24"/>
      <w:lang w:eastAsia="el-GR"/>
    </w:rPr>
  </w:style>
  <w:style w:type="paragraph" w:customStyle="1" w:styleId="xl45">
    <w:name w:val="xl45"/>
    <w:basedOn w:val="Normal"/>
    <w:rsid w:val="00B37B87"/>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xl46">
    <w:name w:val="xl46"/>
    <w:basedOn w:val="Normal"/>
    <w:rsid w:val="00B37B87"/>
    <w:pPr>
      <w:pBdr>
        <w:top w:val="single" w:sz="4" w:space="0" w:color="auto"/>
        <w:right w:val="single" w:sz="4" w:space="0" w:color="auto"/>
      </w:pBdr>
      <w:spacing w:before="100" w:beforeAutospacing="1" w:after="100" w:afterAutospacing="1" w:line="240" w:lineRule="auto"/>
    </w:pPr>
    <w:rPr>
      <w:rFonts w:ascii="Arial" w:eastAsia="Times New Roman" w:hAnsi="Arial" w:cs="Times New Roman"/>
      <w:sz w:val="16"/>
      <w:szCs w:val="16"/>
      <w:lang w:eastAsia="el-GR"/>
    </w:rPr>
  </w:style>
  <w:style w:type="paragraph" w:customStyle="1" w:styleId="xl47">
    <w:name w:val="xl47"/>
    <w:basedOn w:val="Normal"/>
    <w:rsid w:val="00B37B87"/>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i/>
      <w:iCs/>
      <w:lang w:eastAsia="el-GR"/>
    </w:rPr>
  </w:style>
  <w:style w:type="paragraph" w:customStyle="1" w:styleId="xl48">
    <w:name w:val="xl48"/>
    <w:basedOn w:val="Normal"/>
    <w:rsid w:val="00B37B87"/>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xl49">
    <w:name w:val="xl49"/>
    <w:basedOn w:val="Normal"/>
    <w:rsid w:val="00B37B87"/>
    <w:pPr>
      <w:pBdr>
        <w:bottom w:val="single" w:sz="4" w:space="0" w:color="auto"/>
      </w:pBdr>
      <w:spacing w:before="100" w:beforeAutospacing="1" w:after="100" w:afterAutospacing="1" w:line="240" w:lineRule="auto"/>
    </w:pPr>
    <w:rPr>
      <w:rFonts w:ascii="Arial" w:eastAsia="Times New Roman" w:hAnsi="Arial" w:cs="Times New Roman"/>
      <w:sz w:val="16"/>
      <w:szCs w:val="16"/>
      <w:lang w:eastAsia="el-GR"/>
    </w:rPr>
  </w:style>
  <w:style w:type="character" w:customStyle="1" w:styleId="TitleChar1">
    <w:name w:val="Title Char1"/>
    <w:basedOn w:val="DefaultParagraphFont"/>
    <w:locked/>
    <w:rsid w:val="00B37B87"/>
    <w:rPr>
      <w:rFonts w:ascii="Arial" w:hAnsi="Arial"/>
      <w:b/>
      <w:caps/>
      <w:sz w:val="24"/>
      <w:u w:val="single"/>
      <w:lang w:val="en" w:eastAsia="el-GR" w:bidi="ar-SA"/>
    </w:rPr>
  </w:style>
  <w:style w:type="paragraph" w:customStyle="1" w:styleId="a3">
    <w:name w:val="Προκαθορισμένη γραμματοσ"/>
    <w:next w:val="a2"/>
    <w:rsid w:val="00B37B87"/>
    <w:pPr>
      <w:spacing w:after="0" w:line="240" w:lineRule="auto"/>
    </w:pPr>
    <w:rPr>
      <w:rFonts w:ascii="Times New Roman" w:eastAsia="Times New Roman" w:hAnsi="Times New Roman" w:cs="Times New Roman"/>
      <w:sz w:val="20"/>
      <w:szCs w:val="20"/>
      <w:lang w:eastAsia="el-GR"/>
    </w:rPr>
  </w:style>
  <w:style w:type="character" w:customStyle="1" w:styleId="SubtitleChar1">
    <w:name w:val="Subtitle Char1"/>
    <w:basedOn w:val="DefaultParagraphFont"/>
    <w:locked/>
    <w:rsid w:val="00B37B87"/>
    <w:rPr>
      <w:rFonts w:ascii="Arial" w:hAnsi="Arial" w:cs="Arial"/>
      <w:b/>
      <w:sz w:val="24"/>
      <w:szCs w:val="24"/>
      <w:u w:val="single"/>
      <w:lang w:val="en" w:eastAsia="el-GR" w:bidi="ar-SA"/>
    </w:rPr>
  </w:style>
  <w:style w:type="paragraph" w:styleId="EnvelopeAddress">
    <w:name w:val="envelope address"/>
    <w:basedOn w:val="Normal"/>
    <w:rsid w:val="00B37B87"/>
    <w:pPr>
      <w:framePr w:w="7920" w:h="1980" w:hRule="exact" w:hSpace="141" w:wrap="auto" w:hAnchor="page" w:xAlign="center" w:yAlign="bottom"/>
      <w:overflowPunct w:val="0"/>
      <w:autoSpaceDE w:val="0"/>
      <w:autoSpaceDN w:val="0"/>
      <w:adjustRightInd w:val="0"/>
      <w:spacing w:after="0" w:line="360" w:lineRule="auto"/>
      <w:ind w:left="2880"/>
      <w:textAlignment w:val="baseline"/>
    </w:pPr>
    <w:rPr>
      <w:rFonts w:ascii="Arial" w:eastAsia="Times New Roman" w:hAnsi="Arial" w:cs="Times New Roman"/>
      <w:sz w:val="20"/>
      <w:szCs w:val="20"/>
      <w:lang w:eastAsia="el-GR"/>
    </w:rPr>
  </w:style>
  <w:style w:type="paragraph" w:customStyle="1" w:styleId="FR1">
    <w:name w:val="FR1"/>
    <w:rsid w:val="00B37B87"/>
    <w:pPr>
      <w:widowControl w:val="0"/>
      <w:autoSpaceDE w:val="0"/>
      <w:autoSpaceDN w:val="0"/>
      <w:adjustRightInd w:val="0"/>
      <w:spacing w:after="0" w:line="540" w:lineRule="auto"/>
      <w:ind w:left="720"/>
      <w:jc w:val="both"/>
    </w:pPr>
    <w:rPr>
      <w:rFonts w:ascii="Times New Roman" w:eastAsia="Times New Roman" w:hAnsi="Times New Roman" w:cs="Times New Roman"/>
      <w:sz w:val="24"/>
      <w:szCs w:val="24"/>
      <w:lang w:eastAsia="el-GR"/>
    </w:rPr>
  </w:style>
  <w:style w:type="paragraph" w:customStyle="1" w:styleId="CharChar1CharCharCharCharCharCharCharCharCharCharCharCharCharCharCharCharCharCharChar">
    <w:name w:val="Char Char1 Char Char Char Char Char Char Char Char Char Char Char Char Char Char Char Char Char Char Char"/>
    <w:basedOn w:val="Normal"/>
    <w:rsid w:val="00B37B87"/>
    <w:pPr>
      <w:numPr>
        <w:numId w:val="29"/>
      </w:numPr>
      <w:spacing w:line="240" w:lineRule="exact"/>
      <w:jc w:val="center"/>
    </w:pPr>
    <w:rPr>
      <w:rFonts w:ascii="Trebuchet MS" w:eastAsia="MS Mincho" w:hAnsi="Trebuchet MS" w:cs="Times New Roman"/>
      <w:szCs w:val="20"/>
    </w:rPr>
  </w:style>
  <w:style w:type="character" w:customStyle="1" w:styleId="CharChar3">
    <w:name w:val="Char Char3"/>
    <w:basedOn w:val="DefaultParagraphFont"/>
    <w:locked/>
    <w:rsid w:val="00B37B87"/>
    <w:rPr>
      <w:rFonts w:ascii="Arial" w:hAnsi="Arial" w:cs="Arial"/>
      <w:b/>
      <w:sz w:val="24"/>
      <w:szCs w:val="24"/>
      <w:lang w:val="en" w:eastAsia="el-GR" w:bidi="ar-SA"/>
    </w:rPr>
  </w:style>
  <w:style w:type="paragraph" w:customStyle="1" w:styleId="Char1CharChar1CharCharCharCharCharCharCharCharCharCharCharCharCharCharCharCharCharCharCharCharCharCharCharCharCharCharCharCharChar1">
    <w:name w:val="Char1 Char Char1 Char Char Char Char Char Char Char Char Char Char Char Char Char Char Char Char Char Char Char Char Char Char Char Char Char Char Char Char Char1"/>
    <w:basedOn w:val="Normal"/>
    <w:rsid w:val="00B37B87"/>
    <w:pPr>
      <w:spacing w:line="240" w:lineRule="exact"/>
    </w:pPr>
    <w:rPr>
      <w:rFonts w:ascii="Trebuchet MS" w:eastAsia="MS Mincho" w:hAnsi="Trebuchet MS" w:cs="Times New Roman"/>
      <w:szCs w:val="20"/>
    </w:rPr>
  </w:style>
  <w:style w:type="paragraph" w:customStyle="1" w:styleId="Char1">
    <w:name w:val="Char1"/>
    <w:basedOn w:val="Normal"/>
    <w:rsid w:val="00B37B87"/>
    <w:pPr>
      <w:spacing w:line="240" w:lineRule="exact"/>
    </w:pPr>
    <w:rPr>
      <w:rFonts w:ascii="Verdana" w:eastAsia="Times New Roman" w:hAnsi="Verdana" w:cs="Times New Roman"/>
      <w:sz w:val="20"/>
      <w:szCs w:val="20"/>
    </w:rPr>
  </w:style>
  <w:style w:type="paragraph" w:customStyle="1" w:styleId="CharChar1CharCharCharCharCharCharCharCharCharChar">
    <w:name w:val="Char Char1 Char Char Char Char Char Char Char Char Char Char"/>
    <w:basedOn w:val="Normal"/>
    <w:rsid w:val="00B37B87"/>
    <w:pPr>
      <w:spacing w:line="240" w:lineRule="exact"/>
    </w:pPr>
    <w:rPr>
      <w:rFonts w:ascii="Verdana" w:eastAsia="Times New Roman" w:hAnsi="Verdana" w:cs="Verdana"/>
      <w:sz w:val="20"/>
      <w:szCs w:val="20"/>
    </w:rPr>
  </w:style>
  <w:style w:type="paragraph" w:customStyle="1" w:styleId="CharCharCharCharCharCharCharCharCharCharCharCharCharCharCharCharCharCharCharCharCharCharCharChar">
    <w:name w:val="Char Char Char Char Char Char Char Char Char Char Char Char Char Char Char Char Char Char Char Char Char Char Char Char"/>
    <w:basedOn w:val="Normal"/>
    <w:rsid w:val="00B37B87"/>
    <w:pPr>
      <w:spacing w:line="240" w:lineRule="exact"/>
    </w:pPr>
    <w:rPr>
      <w:rFonts w:ascii="Verdana" w:eastAsia="Times New Roman" w:hAnsi="Verdana" w:cs="Verdana"/>
      <w:sz w:val="20"/>
      <w:szCs w:val="20"/>
    </w:rPr>
  </w:style>
  <w:style w:type="paragraph" w:customStyle="1" w:styleId="21">
    <w:name w:val="Σώμα κειμένου 2"/>
    <w:basedOn w:val="Normal"/>
    <w:rsid w:val="00B37B87"/>
    <w:pPr>
      <w:widowControl w:val="0"/>
      <w:spacing w:before="120" w:after="0" w:line="240" w:lineRule="auto"/>
      <w:jc w:val="both"/>
    </w:pPr>
    <w:rPr>
      <w:rFonts w:ascii="Bookman Old Style" w:eastAsia="Times New Roman" w:hAnsi="Bookman Old Style" w:cs="Times New Roman"/>
      <w:sz w:val="24"/>
      <w:szCs w:val="20"/>
    </w:rPr>
  </w:style>
  <w:style w:type="character" w:customStyle="1" w:styleId="BodytextChar10">
    <w:name w:val="Body text Char1"/>
    <w:link w:val="2"/>
    <w:locked/>
    <w:rsid w:val="00B37B87"/>
    <w:rPr>
      <w:rFonts w:ascii="Arial" w:eastAsia="Times New Roman" w:hAnsi="Arial" w:cs="Times New Roman"/>
      <w:b/>
      <w:sz w:val="18"/>
      <w:szCs w:val="20"/>
      <w:lang w:val="en"/>
    </w:rPr>
  </w:style>
  <w:style w:type="paragraph" w:customStyle="1" w:styleId="CharCharCharCharCharCharCharCharCharCharCharCharCharCharChar">
    <w:name w:val="Char Char Char Char Char Char Char Char Char Char Char Char Char Char Char"/>
    <w:basedOn w:val="Normal"/>
    <w:rsid w:val="00B37B87"/>
    <w:pPr>
      <w:spacing w:line="240" w:lineRule="exact"/>
    </w:pPr>
    <w:rPr>
      <w:rFonts w:ascii="Trebuchet MS" w:eastAsia="MS Mincho" w:hAnsi="Trebuchet MS" w:cs="Times New Roman"/>
      <w:szCs w:val="20"/>
    </w:rPr>
  </w:style>
  <w:style w:type="character" w:styleId="HTMLCite">
    <w:name w:val="HTML Cite"/>
    <w:basedOn w:val="DefaultParagraphFont"/>
    <w:semiHidden/>
    <w:rsid w:val="00B37B87"/>
    <w:rPr>
      <w:rFonts w:cs="Times New Roman"/>
      <w:i/>
      <w:iCs/>
    </w:rPr>
  </w:style>
  <w:style w:type="character" w:customStyle="1" w:styleId="FooterChar1">
    <w:name w:val="Footer Char1"/>
    <w:basedOn w:val="DefaultParagraphFont"/>
    <w:semiHidden/>
    <w:locked/>
    <w:rsid w:val="00B37B87"/>
    <w:rPr>
      <w:rFonts w:cs="Times New Roman"/>
      <w:sz w:val="24"/>
      <w:szCs w:val="24"/>
      <w:lang w:val="en" w:eastAsia="en-US" w:bidi="ar-SA"/>
    </w:rPr>
  </w:style>
  <w:style w:type="character" w:customStyle="1" w:styleId="BalloonTextChar1">
    <w:name w:val="Balloon Text Char1"/>
    <w:locked/>
    <w:rsid w:val="00B37B87"/>
    <w:rPr>
      <w:rFonts w:ascii="Tahoma" w:hAnsi="Tahoma"/>
      <w:sz w:val="16"/>
      <w:lang w:val="en" w:eastAsia="en-US"/>
    </w:rPr>
  </w:style>
  <w:style w:type="paragraph" w:customStyle="1" w:styleId="Standardde">
    <w:name w:val="Standard_de"/>
    <w:basedOn w:val="Normal"/>
    <w:link w:val="StandarddeZchn"/>
    <w:rsid w:val="00B37B87"/>
    <w:pPr>
      <w:widowControl w:val="0"/>
      <w:spacing w:before="120" w:after="240" w:line="288" w:lineRule="auto"/>
      <w:jc w:val="both"/>
    </w:pPr>
    <w:rPr>
      <w:rFonts w:ascii="Arial" w:eastAsia="Times New Roman" w:hAnsi="Arial" w:cs="Times New Roman"/>
      <w:szCs w:val="20"/>
      <w:lang w:eastAsia="de-DE"/>
    </w:rPr>
  </w:style>
  <w:style w:type="character" w:customStyle="1" w:styleId="StandarddeZchn">
    <w:name w:val="Standard_de Zchn"/>
    <w:basedOn w:val="DefaultParagraphFont"/>
    <w:link w:val="Standardde"/>
    <w:locked/>
    <w:rsid w:val="00B37B87"/>
    <w:rPr>
      <w:rFonts w:ascii="Arial" w:eastAsia="Times New Roman" w:hAnsi="Arial" w:cs="Times New Roman"/>
      <w:szCs w:val="20"/>
      <w:lang w:val="en" w:eastAsia="de-DE"/>
    </w:rPr>
  </w:style>
  <w:style w:type="paragraph" w:customStyle="1" w:styleId="CharCharCharCharCharCharCharCharCharCharCharCharCharCharCharCharCharCharCharCharCharCharCharChar2">
    <w:name w:val="Char Char Char Char Char Char Char Char Char Char Char Char Char Char Char Char Char Char Char Char Char Char Char Char2"/>
    <w:basedOn w:val="Normal"/>
    <w:rsid w:val="00B37B87"/>
    <w:pPr>
      <w:spacing w:line="240" w:lineRule="exact"/>
      <w:jc w:val="both"/>
    </w:pPr>
    <w:rPr>
      <w:rFonts w:ascii="Verdana" w:eastAsia="Times New Roman" w:hAnsi="Verdana" w:cs="Verdana"/>
      <w:sz w:val="20"/>
      <w:szCs w:val="20"/>
    </w:rPr>
  </w:style>
  <w:style w:type="paragraph" w:styleId="Revision">
    <w:name w:val="Revision"/>
    <w:hidden/>
    <w:semiHidden/>
    <w:rsid w:val="00B37B87"/>
    <w:pPr>
      <w:spacing w:after="0" w:line="288" w:lineRule="auto"/>
      <w:jc w:val="both"/>
    </w:pPr>
    <w:rPr>
      <w:rFonts w:ascii="Times New Roman" w:eastAsia="Times New Roman" w:hAnsi="Times New Roman" w:cs="Times New Roman"/>
      <w:sz w:val="24"/>
      <w:szCs w:val="24"/>
    </w:rPr>
  </w:style>
  <w:style w:type="character" w:customStyle="1" w:styleId="FontStyle124">
    <w:name w:val="Font Style124"/>
    <w:basedOn w:val="DefaultParagraphFont"/>
    <w:rsid w:val="00B37B87"/>
    <w:rPr>
      <w:rFonts w:ascii="Times New Roman" w:hAnsi="Times New Roman" w:cs="Times New Roman"/>
      <w:sz w:val="22"/>
      <w:szCs w:val="22"/>
    </w:rPr>
  </w:style>
  <w:style w:type="paragraph" w:customStyle="1" w:styleId="CharCharCharCharCharCharCharCharCharCharCharCharCharCharCharCharCharCharCharCharCharCharCharChar1">
    <w:name w:val="Char Char Char Char Char Char Char Char Char Char Char Char Char Char Char Char Char Char Char Char Char Char Char Char1"/>
    <w:basedOn w:val="Normal"/>
    <w:rsid w:val="00B37B87"/>
    <w:pPr>
      <w:spacing w:line="240" w:lineRule="exact"/>
      <w:jc w:val="both"/>
    </w:pPr>
    <w:rPr>
      <w:rFonts w:ascii="Verdana" w:eastAsia="Times New Roman" w:hAnsi="Verdana" w:cs="Verdana"/>
      <w:sz w:val="20"/>
      <w:szCs w:val="20"/>
    </w:rPr>
  </w:style>
  <w:style w:type="paragraph" w:customStyle="1" w:styleId="CharCharCharCharCharCharCharCharCharCharCharCharCharCharCharCharCharCharCharCharCharCharCharChar3">
    <w:name w:val="Char Char Char Char Char Char Char Char Char Char Char Char Char Char Char Char Char Char Char Char Char Char Char Char3"/>
    <w:basedOn w:val="Normal"/>
    <w:rsid w:val="00B37B87"/>
    <w:pPr>
      <w:spacing w:line="240" w:lineRule="exact"/>
    </w:pPr>
    <w:rPr>
      <w:rFonts w:ascii="Verdana" w:eastAsia="Times New Roman" w:hAnsi="Verdana" w:cs="Verdana"/>
      <w:sz w:val="20"/>
      <w:szCs w:val="20"/>
    </w:rPr>
  </w:style>
  <w:style w:type="paragraph" w:customStyle="1" w:styleId="CharCharChar">
    <w:name w:val="Char Char Char"/>
    <w:basedOn w:val="Normal"/>
    <w:rsid w:val="00B37B87"/>
    <w:pPr>
      <w:spacing w:line="240" w:lineRule="exact"/>
    </w:pPr>
    <w:rPr>
      <w:rFonts w:ascii="Tahoma" w:eastAsia="Times New Roman" w:hAnsi="Tahoma" w:cs="Times New Roman"/>
      <w:sz w:val="20"/>
      <w:szCs w:val="20"/>
    </w:rPr>
  </w:style>
  <w:style w:type="paragraph" w:customStyle="1" w:styleId="Style10">
    <w:name w:val="Style10"/>
    <w:basedOn w:val="Normal"/>
    <w:rsid w:val="00B37B87"/>
    <w:pPr>
      <w:widowControl w:val="0"/>
      <w:autoSpaceDE w:val="0"/>
      <w:autoSpaceDN w:val="0"/>
      <w:adjustRightInd w:val="0"/>
      <w:spacing w:after="0" w:line="240" w:lineRule="auto"/>
    </w:pPr>
    <w:rPr>
      <w:rFonts w:ascii="Arial" w:eastAsia="Times New Roman" w:hAnsi="Arial" w:cs="Times New Roman"/>
      <w:sz w:val="24"/>
      <w:szCs w:val="24"/>
    </w:rPr>
  </w:style>
  <w:style w:type="paragraph" w:customStyle="1" w:styleId="Documenttitle">
    <w:name w:val="Document title"/>
    <w:basedOn w:val="Default"/>
    <w:next w:val="Default"/>
    <w:rsid w:val="00B37B87"/>
    <w:rPr>
      <w:rFonts w:ascii="Tahoma" w:eastAsia="Times New Roman" w:hAnsi="Tahoma" w:cs="Times New Roman"/>
      <w:color w:val="auto"/>
      <w:lang w:eastAsia="el-GR"/>
    </w:rPr>
  </w:style>
  <w:style w:type="character" w:customStyle="1" w:styleId="longtext">
    <w:name w:val="long_text"/>
    <w:basedOn w:val="DefaultParagraphFont"/>
    <w:rsid w:val="00B37B87"/>
    <w:rPr>
      <w:rFonts w:cs="Times New Roman"/>
    </w:rPr>
  </w:style>
  <w:style w:type="paragraph" w:styleId="ListNumber">
    <w:name w:val="List Number"/>
    <w:basedOn w:val="BodyText"/>
    <w:rsid w:val="00B37B87"/>
    <w:pPr>
      <w:widowControl/>
      <w:numPr>
        <w:numId w:val="32"/>
      </w:numPr>
      <w:spacing w:after="280" w:line="280" w:lineRule="atLeast"/>
    </w:pPr>
    <w:rPr>
      <w:rFonts w:ascii="Times New Roman" w:eastAsia="Times New Roman" w:hAnsi="Times New Roman" w:cs="Times New Roman"/>
      <w:szCs w:val="20"/>
      <w:lang w:eastAsia="da-DK"/>
    </w:rPr>
  </w:style>
  <w:style w:type="paragraph" w:styleId="ListNumber2">
    <w:name w:val="List Number 2"/>
    <w:basedOn w:val="ListNumber"/>
    <w:rsid w:val="00B37B87"/>
    <w:pPr>
      <w:numPr>
        <w:ilvl w:val="1"/>
      </w:numPr>
    </w:pPr>
  </w:style>
  <w:style w:type="paragraph" w:styleId="ListNumber3">
    <w:name w:val="List Number 3"/>
    <w:basedOn w:val="ListNumber2"/>
    <w:rsid w:val="00B37B87"/>
    <w:pPr>
      <w:numPr>
        <w:ilvl w:val="2"/>
      </w:numPr>
      <w:tabs>
        <w:tab w:val="left" w:pos="1276"/>
      </w:tabs>
    </w:pPr>
  </w:style>
  <w:style w:type="paragraph" w:styleId="ListNumber4">
    <w:name w:val="List Number 4"/>
    <w:basedOn w:val="Normal"/>
    <w:rsid w:val="00B37B87"/>
    <w:pPr>
      <w:numPr>
        <w:ilvl w:val="3"/>
        <w:numId w:val="32"/>
      </w:numPr>
      <w:spacing w:after="0" w:line="270" w:lineRule="atLeast"/>
    </w:pPr>
    <w:rPr>
      <w:rFonts w:ascii="Times New Roman" w:eastAsia="Times New Roman" w:hAnsi="Times New Roman" w:cs="Times New Roman"/>
      <w:szCs w:val="20"/>
      <w:lang w:eastAsia="da-DK"/>
    </w:rPr>
  </w:style>
  <w:style w:type="character" w:customStyle="1" w:styleId="TableChar">
    <w:name w:val="Table Char"/>
    <w:basedOn w:val="DefaultParagraphFont"/>
    <w:link w:val="Table"/>
    <w:locked/>
    <w:rsid w:val="00B37B87"/>
    <w:rPr>
      <w:rFonts w:ascii="Calibri" w:eastAsia="Times New Roman" w:hAnsi="Calibri" w:cs="Arial"/>
      <w:szCs w:val="20"/>
    </w:rPr>
  </w:style>
  <w:style w:type="paragraph" w:customStyle="1" w:styleId="CharCharCharCharCharCharCharCharCharCharCharChar1CharCharCharCharCharCharCharChar">
    <w:name w:val="Char Знак Char Char Знак Char Знак Char Char Char Char Знак Char Знак Char Знак Char Char1 Знак Char Знак Char Char Знак Знак Char Знак Char Char Char Char"/>
    <w:basedOn w:val="Normal"/>
    <w:rsid w:val="00B37B87"/>
    <w:pPr>
      <w:tabs>
        <w:tab w:val="left" w:pos="709"/>
      </w:tabs>
      <w:suppressAutoHyphens/>
      <w:spacing w:before="60" w:after="60" w:line="240" w:lineRule="auto"/>
      <w:jc w:val="both"/>
    </w:pPr>
    <w:rPr>
      <w:rFonts w:ascii="Tahoma" w:eastAsia="Times New Roman" w:hAnsi="Tahoma" w:cs="Times"/>
      <w:szCs w:val="24"/>
      <w:lang w:eastAsia="pl-PL"/>
    </w:rPr>
  </w:style>
  <w:style w:type="paragraph" w:customStyle="1" w:styleId="Style57">
    <w:name w:val="Style57"/>
    <w:basedOn w:val="Normal"/>
    <w:rsid w:val="00B37B87"/>
    <w:pPr>
      <w:widowControl w:val="0"/>
      <w:autoSpaceDE w:val="0"/>
      <w:autoSpaceDN w:val="0"/>
      <w:adjustRightInd w:val="0"/>
      <w:spacing w:after="0" w:line="278" w:lineRule="exact"/>
      <w:ind w:hanging="346"/>
      <w:jc w:val="both"/>
    </w:pPr>
    <w:rPr>
      <w:rFonts w:ascii="Arial" w:eastAsia="Times New Roman" w:hAnsi="Arial" w:cs="Times New Roman"/>
      <w:sz w:val="24"/>
      <w:szCs w:val="24"/>
    </w:rPr>
  </w:style>
  <w:style w:type="character" w:customStyle="1" w:styleId="CharChar">
    <w:name w:val="Char Char"/>
    <w:rsid w:val="00B37B87"/>
    <w:rPr>
      <w:rFonts w:ascii="Courier New" w:hAnsi="Courier New"/>
      <w:lang w:val="en" w:eastAsia="el-GR"/>
    </w:rPr>
  </w:style>
  <w:style w:type="numbering" w:customStyle="1" w:styleId="CowiBulletList">
    <w:name w:val="CowiBulletList"/>
    <w:rsid w:val="00B37B87"/>
    <w:pPr>
      <w:numPr>
        <w:numId w:val="31"/>
      </w:numPr>
    </w:pPr>
  </w:style>
  <w:style w:type="numbering" w:customStyle="1" w:styleId="CowiNumberList">
    <w:name w:val="CowiNumberList"/>
    <w:rsid w:val="00B37B87"/>
    <w:pPr>
      <w:numPr>
        <w:numId w:val="32"/>
      </w:numPr>
    </w:pPr>
  </w:style>
  <w:style w:type="numbering" w:customStyle="1" w:styleId="StyleBulleted">
    <w:name w:val="Style Bulleted"/>
    <w:rsid w:val="00B37B87"/>
    <w:pPr>
      <w:numPr>
        <w:numId w:val="30"/>
      </w:numPr>
    </w:pPr>
  </w:style>
  <w:style w:type="character" w:customStyle="1" w:styleId="a">
    <w:name w:val="Σώμα κειμένου_"/>
    <w:basedOn w:val="DefaultParagraphFont"/>
    <w:link w:val="10"/>
    <w:locked/>
    <w:rsid w:val="00B37B87"/>
    <w:rPr>
      <w:rFonts w:ascii="Arial" w:eastAsia="Times New Roman" w:hAnsi="Arial" w:cs="Arial"/>
      <w:b/>
      <w:sz w:val="18"/>
      <w:szCs w:val="20"/>
      <w:lang w:val="en"/>
    </w:rPr>
  </w:style>
  <w:style w:type="paragraph" w:customStyle="1" w:styleId="14">
    <w:name w:val="1"/>
    <w:basedOn w:val="Normal"/>
    <w:rsid w:val="00B37B87"/>
    <w:pPr>
      <w:spacing w:line="240" w:lineRule="exact"/>
    </w:pPr>
    <w:rPr>
      <w:rFonts w:ascii="Trebuchet MS" w:eastAsia="MS Mincho" w:hAnsi="Trebuchet MS" w:cs="Times New Roman"/>
      <w:szCs w:val="20"/>
    </w:rPr>
  </w:style>
  <w:style w:type="paragraph" w:customStyle="1" w:styleId="ListParagraph1">
    <w:name w:val="List Paragraph1"/>
    <w:basedOn w:val="Normal"/>
    <w:rsid w:val="00B37B87"/>
    <w:pPr>
      <w:spacing w:after="0" w:line="240" w:lineRule="auto"/>
      <w:ind w:left="720"/>
    </w:pPr>
    <w:rPr>
      <w:rFonts w:ascii="Times New Roman" w:eastAsia="Times New Roman" w:hAnsi="Times New Roman" w:cs="Times New Roman"/>
      <w:sz w:val="24"/>
      <w:szCs w:val="24"/>
    </w:rPr>
  </w:style>
  <w:style w:type="paragraph" w:customStyle="1" w:styleId="Char1CharChar1CharCharCharCharCharCharCharCharCharCharCharCharCharCharCharCharCharChar">
    <w:name w:val="Char1 Char Char1 Char Char Char Char Char Char Char Char Char Char Char Char Char Char Char Char Char Char"/>
    <w:basedOn w:val="Normal"/>
    <w:semiHidden/>
    <w:rsid w:val="00B37B87"/>
    <w:pPr>
      <w:spacing w:line="240" w:lineRule="exact"/>
    </w:pPr>
    <w:rPr>
      <w:rFonts w:ascii="Verdana" w:eastAsia="Times New Roman" w:hAnsi="Verdana" w:cs="Times New Roman"/>
      <w:sz w:val="20"/>
      <w:szCs w:val="20"/>
    </w:rPr>
  </w:style>
  <w:style w:type="paragraph" w:customStyle="1" w:styleId="head">
    <w:name w:val="head"/>
    <w:basedOn w:val="Normal"/>
    <w:rsid w:val="00B37B87"/>
    <w:pPr>
      <w:spacing w:after="0" w:line="240" w:lineRule="auto"/>
    </w:pPr>
    <w:rPr>
      <w:rFonts w:ascii="Times New Roman" w:eastAsia="Times New Roman" w:hAnsi="Times New Roman" w:cs="Times New Roman"/>
      <w:sz w:val="20"/>
      <w:szCs w:val="20"/>
      <w:lang w:eastAsia="it-IT"/>
    </w:rPr>
  </w:style>
  <w:style w:type="paragraph" w:customStyle="1" w:styleId="15">
    <w:name w:val="Λίστα1"/>
    <w:basedOn w:val="Normal"/>
    <w:rsid w:val="00B37B87"/>
    <w:pPr>
      <w:spacing w:before="240" w:after="0" w:line="240" w:lineRule="auto"/>
      <w:ind w:left="2268" w:hanging="567"/>
      <w:jc w:val="both"/>
    </w:pPr>
    <w:rPr>
      <w:rFonts w:ascii="Optima" w:eastAsia="Times New Roman" w:hAnsi="Optima" w:cs="Arial"/>
      <w:lang w:eastAsia="it-IT"/>
    </w:rPr>
  </w:style>
  <w:style w:type="paragraph" w:customStyle="1" w:styleId="TextEOI">
    <w:name w:val="TextEOI"/>
    <w:basedOn w:val="Normal"/>
    <w:rsid w:val="00B37B87"/>
    <w:pPr>
      <w:numPr>
        <w:numId w:val="35"/>
      </w:numPr>
      <w:tabs>
        <w:tab w:val="clear" w:pos="2978"/>
      </w:tabs>
      <w:spacing w:after="0" w:line="240" w:lineRule="auto"/>
      <w:ind w:left="1320" w:right="-180" w:firstLine="0"/>
      <w:jc w:val="both"/>
    </w:pPr>
    <w:rPr>
      <w:rFonts w:ascii="Arial" w:eastAsia="Times New Roman" w:hAnsi="Arial" w:cs="Arial"/>
      <w:sz w:val="20"/>
      <w:szCs w:val="24"/>
    </w:rPr>
  </w:style>
  <w:style w:type="paragraph" w:customStyle="1" w:styleId="ListBullet1">
    <w:name w:val="List Bullet 1"/>
    <w:basedOn w:val="BodyText"/>
    <w:link w:val="ListBullet1Char"/>
    <w:rsid w:val="00B37B87"/>
    <w:pPr>
      <w:widowControl/>
      <w:spacing w:after="120"/>
      <w:ind w:left="720" w:hanging="360"/>
      <w:jc w:val="both"/>
    </w:pPr>
    <w:rPr>
      <w:rFonts w:ascii="Tahoma" w:eastAsia="Times New Roman" w:hAnsi="Tahoma" w:cs="Arial"/>
    </w:rPr>
  </w:style>
  <w:style w:type="character" w:customStyle="1" w:styleId="ListBullet1Char">
    <w:name w:val="List Bullet 1 Char"/>
    <w:basedOn w:val="DefaultParagraphFont"/>
    <w:link w:val="ListBullet1"/>
    <w:rsid w:val="00B37B87"/>
    <w:rPr>
      <w:rFonts w:ascii="Tahoma" w:eastAsia="Times New Roman" w:hAnsi="Tahoma" w:cs="Arial"/>
    </w:rPr>
  </w:style>
  <w:style w:type="paragraph" w:customStyle="1" w:styleId="TableBulletChar">
    <w:name w:val="Table Bullet Char"/>
    <w:basedOn w:val="TableTextChar"/>
    <w:link w:val="TableBulletCharChar"/>
    <w:rsid w:val="00B37B87"/>
    <w:pPr>
      <w:numPr>
        <w:numId w:val="33"/>
      </w:numPr>
      <w:ind w:right="2"/>
    </w:pPr>
    <w:rPr>
      <w:rFonts w:cs="Arial"/>
      <w:snapToGrid w:val="0"/>
      <w:szCs w:val="18"/>
      <w:lang w:eastAsia="fr-BE"/>
    </w:rPr>
  </w:style>
  <w:style w:type="paragraph" w:customStyle="1" w:styleId="TableTextChar">
    <w:name w:val="Table Text Char"/>
    <w:basedOn w:val="Normal"/>
    <w:link w:val="TableTextCharChar"/>
    <w:rsid w:val="00B37B87"/>
    <w:pPr>
      <w:spacing w:before="60" w:after="60" w:line="240" w:lineRule="auto"/>
    </w:pPr>
    <w:rPr>
      <w:rFonts w:ascii="Times New Roman" w:eastAsia="Times New Roman" w:hAnsi="Times New Roman" w:cs="Times New Roman"/>
      <w:sz w:val="20"/>
      <w:szCs w:val="24"/>
    </w:rPr>
  </w:style>
  <w:style w:type="character" w:customStyle="1" w:styleId="TableTextCharChar">
    <w:name w:val="Table Text Char Char"/>
    <w:basedOn w:val="DefaultParagraphFont"/>
    <w:link w:val="TableTextChar"/>
    <w:rsid w:val="00B37B87"/>
    <w:rPr>
      <w:rFonts w:ascii="Times New Roman" w:eastAsia="Times New Roman" w:hAnsi="Times New Roman" w:cs="Times New Roman"/>
      <w:sz w:val="20"/>
      <w:szCs w:val="24"/>
    </w:rPr>
  </w:style>
  <w:style w:type="character" w:customStyle="1" w:styleId="TableBulletCharChar">
    <w:name w:val="Table Bullet Char Char"/>
    <w:basedOn w:val="TableTextCharChar"/>
    <w:link w:val="TableBulletChar"/>
    <w:rsid w:val="00B37B87"/>
    <w:rPr>
      <w:rFonts w:ascii="Times New Roman" w:eastAsia="Times New Roman" w:hAnsi="Times New Roman" w:cs="Arial"/>
      <w:snapToGrid w:val="0"/>
      <w:sz w:val="20"/>
      <w:szCs w:val="18"/>
      <w:lang w:val="en" w:eastAsia="fr-BE"/>
    </w:rPr>
  </w:style>
  <w:style w:type="paragraph" w:customStyle="1" w:styleId="TableHeading">
    <w:name w:val="Table Heading"/>
    <w:basedOn w:val="BodyText"/>
    <w:rsid w:val="00B37B87"/>
    <w:pPr>
      <w:keepNext/>
      <w:keepLines/>
      <w:widowControl/>
      <w:spacing w:before="120" w:after="120"/>
      <w:ind w:left="0"/>
      <w:jc w:val="center"/>
    </w:pPr>
    <w:rPr>
      <w:rFonts w:ascii="Tahoma" w:eastAsia="Times New Roman" w:hAnsi="Tahoma" w:cs="Arial"/>
      <w:b/>
      <w:color w:val="800000"/>
      <w:lang w:eastAsia="fr-BE"/>
    </w:rPr>
  </w:style>
  <w:style w:type="paragraph" w:customStyle="1" w:styleId="TableNumber">
    <w:name w:val="Table Number"/>
    <w:basedOn w:val="TableBulletChar"/>
    <w:link w:val="TableNumberCharChar"/>
    <w:rsid w:val="00B37B87"/>
    <w:pPr>
      <w:numPr>
        <w:numId w:val="34"/>
      </w:numPr>
    </w:pPr>
  </w:style>
  <w:style w:type="character" w:customStyle="1" w:styleId="TableNumberCharChar">
    <w:name w:val="Table Number Char Char"/>
    <w:basedOn w:val="TableBulletCharChar"/>
    <w:link w:val="TableNumber"/>
    <w:rsid w:val="00B37B87"/>
    <w:rPr>
      <w:rFonts w:ascii="Times New Roman" w:eastAsia="Times New Roman" w:hAnsi="Times New Roman" w:cs="Arial"/>
      <w:snapToGrid w:val="0"/>
      <w:sz w:val="20"/>
      <w:szCs w:val="18"/>
      <w:lang w:val="en" w:eastAsia="fr-BE"/>
    </w:rPr>
  </w:style>
  <w:style w:type="paragraph" w:customStyle="1" w:styleId="StyleHeading3Before0cmHanging15cm">
    <w:name w:val="Style Heading 3 + Before:  0 cm Hanging:  15 cm"/>
    <w:basedOn w:val="Heading3"/>
    <w:rsid w:val="00B37B87"/>
    <w:pPr>
      <w:widowControl w:val="0"/>
      <w:numPr>
        <w:ilvl w:val="0"/>
        <w:numId w:val="0"/>
      </w:numPr>
      <w:tabs>
        <w:tab w:val="left" w:pos="851"/>
      </w:tabs>
      <w:spacing w:before="0" w:after="60"/>
      <w:ind w:left="851" w:hanging="851"/>
      <w:jc w:val="both"/>
    </w:pPr>
    <w:rPr>
      <w:rFonts w:ascii="Arial" w:hAnsi="Arial" w:cs="Arial"/>
      <w:szCs w:val="22"/>
      <w:lang w:eastAsia="en-US"/>
    </w:rPr>
  </w:style>
  <w:style w:type="paragraph" w:customStyle="1" w:styleId="StyleHeading4Before0cmHanging3cm">
    <w:name w:val="Style Heading 4 + Before:  0 cm Hanging:  3 cm"/>
    <w:basedOn w:val="Heading4"/>
    <w:rsid w:val="00B37B87"/>
    <w:pPr>
      <w:widowControl w:val="0"/>
      <w:numPr>
        <w:ilvl w:val="0"/>
        <w:numId w:val="0"/>
      </w:numPr>
      <w:tabs>
        <w:tab w:val="left" w:pos="1418"/>
      </w:tabs>
      <w:overflowPunct w:val="0"/>
      <w:autoSpaceDE w:val="0"/>
      <w:autoSpaceDN w:val="0"/>
      <w:adjustRightInd w:val="0"/>
      <w:spacing w:after="60" w:line="260" w:lineRule="atLeast"/>
      <w:ind w:left="1701" w:hanging="1701"/>
      <w:jc w:val="both"/>
      <w:textAlignment w:val="baseline"/>
    </w:pPr>
    <w:rPr>
      <w:rFonts w:ascii="Arial" w:hAnsi="Arial"/>
      <w:b w:val="0"/>
      <w:bCs/>
      <w:i/>
      <w:sz w:val="28"/>
      <w:szCs w:val="28"/>
      <w:lang w:eastAsia="en-US"/>
    </w:rPr>
  </w:style>
  <w:style w:type="paragraph" w:customStyle="1" w:styleId="StyleBefore0cmHanging1cm">
    <w:name w:val="Style Before:  0 cm Hanging:  1 cm"/>
    <w:basedOn w:val="Normal"/>
    <w:rsid w:val="00B37B87"/>
    <w:pPr>
      <w:widowControl w:val="0"/>
      <w:overflowPunct w:val="0"/>
      <w:autoSpaceDE w:val="0"/>
      <w:autoSpaceDN w:val="0"/>
      <w:adjustRightInd w:val="0"/>
      <w:spacing w:after="120" w:line="260" w:lineRule="atLeast"/>
      <w:ind w:left="357" w:hanging="357"/>
      <w:jc w:val="both"/>
      <w:textAlignment w:val="baseline"/>
    </w:pPr>
    <w:rPr>
      <w:rFonts w:ascii="Arial" w:eastAsia="Times New Roman" w:hAnsi="Arial" w:cs="Times New Roman"/>
      <w:szCs w:val="20"/>
    </w:rPr>
  </w:style>
  <w:style w:type="paragraph" w:customStyle="1" w:styleId="NormalIndent10">
    <w:name w:val="Normal Indent 1.0"/>
    <w:basedOn w:val="Normal"/>
    <w:rsid w:val="00B37B87"/>
    <w:pPr>
      <w:keepLines/>
      <w:spacing w:before="120" w:after="120" w:line="240" w:lineRule="auto"/>
      <w:ind w:left="1440"/>
    </w:pPr>
    <w:rPr>
      <w:rFonts w:ascii="Times New Roman" w:eastAsia="Times New Roman" w:hAnsi="Times New Roman" w:cs="Times New Roman"/>
      <w:sz w:val="24"/>
      <w:szCs w:val="20"/>
      <w:lang w:eastAsia="pl-PL"/>
    </w:rPr>
  </w:style>
  <w:style w:type="paragraph" w:customStyle="1" w:styleId="Bullet2">
    <w:name w:val="Bullet 2"/>
    <w:basedOn w:val="Normal"/>
    <w:rsid w:val="00B37B87"/>
    <w:pPr>
      <w:numPr>
        <w:numId w:val="36"/>
      </w:numPr>
      <w:spacing w:before="60" w:after="60" w:line="240" w:lineRule="auto"/>
    </w:pPr>
    <w:rPr>
      <w:rFonts w:ascii="Times New Roman" w:eastAsia="Times New Roman" w:hAnsi="Times New Roman" w:cs="Times New Roman"/>
      <w:sz w:val="24"/>
      <w:szCs w:val="20"/>
      <w:lang w:eastAsia="pl-PL"/>
    </w:rPr>
  </w:style>
  <w:style w:type="paragraph" w:customStyle="1" w:styleId="HyphenBullet">
    <w:name w:val="Hyphen Bullet"/>
    <w:basedOn w:val="Normal"/>
    <w:rsid w:val="00B37B87"/>
    <w:pPr>
      <w:numPr>
        <w:numId w:val="37"/>
      </w:numPr>
      <w:spacing w:before="60" w:after="60" w:line="240" w:lineRule="auto"/>
    </w:pPr>
    <w:rPr>
      <w:rFonts w:ascii="Times New Roman" w:eastAsia="Times New Roman" w:hAnsi="Times New Roman" w:cs="Times New Roman"/>
      <w:sz w:val="24"/>
      <w:szCs w:val="20"/>
      <w:lang w:eastAsia="pl-PL"/>
    </w:rPr>
  </w:style>
  <w:style w:type="character" w:customStyle="1" w:styleId="AChar">
    <w:name w:val="A Char"/>
    <w:basedOn w:val="DefaultParagraphFont"/>
    <w:rsid w:val="00B37B87"/>
    <w:rPr>
      <w:rFonts w:ascii="Arial" w:hAnsi="Arial" w:cs="Arial"/>
      <w:sz w:val="22"/>
      <w:szCs w:val="22"/>
      <w:lang w:val="en" w:eastAsia="fr-BE" w:bidi="ar-SA"/>
    </w:rPr>
  </w:style>
  <w:style w:type="paragraph" w:customStyle="1" w:styleId="CharCharChar1CharCharCharCharCharCharChar">
    <w:name w:val="Char Char Char1 Char Char Char Char Char Char Char"/>
    <w:basedOn w:val="Normal"/>
    <w:rsid w:val="00B37B87"/>
    <w:pPr>
      <w:spacing w:line="240" w:lineRule="exact"/>
    </w:pPr>
    <w:rPr>
      <w:rFonts w:ascii="Verdana" w:eastAsia="Times New Roman" w:hAnsi="Verdana" w:cs="Times New Roman"/>
      <w:b/>
      <w:sz w:val="24"/>
      <w:szCs w:val="24"/>
    </w:rPr>
  </w:style>
  <w:style w:type="paragraph" w:customStyle="1" w:styleId="Text2">
    <w:name w:val="Text 2"/>
    <w:basedOn w:val="Normal"/>
    <w:rsid w:val="00B37B87"/>
    <w:pPr>
      <w:tabs>
        <w:tab w:val="left" w:pos="2161"/>
      </w:tabs>
      <w:spacing w:after="240" w:line="240" w:lineRule="auto"/>
      <w:ind w:left="1202"/>
      <w:jc w:val="both"/>
    </w:pPr>
    <w:rPr>
      <w:rFonts w:ascii="Arial" w:eastAsia="Times New Roman" w:hAnsi="Arial" w:cs="Times New Roman"/>
      <w:sz w:val="20"/>
      <w:szCs w:val="20"/>
      <w:lang w:eastAsia="en-GB"/>
    </w:rPr>
  </w:style>
  <w:style w:type="character" w:customStyle="1" w:styleId="titletexttop1">
    <w:name w:val="titletexttop1"/>
    <w:basedOn w:val="DefaultParagraphFont"/>
    <w:rsid w:val="00B37B87"/>
    <w:rPr>
      <w:rFonts w:ascii="Arial" w:hAnsi="Arial" w:cs="Arial" w:hint="default"/>
      <w:b/>
      <w:bCs/>
      <w:color w:val="181EA5"/>
      <w:sz w:val="24"/>
      <w:szCs w:val="24"/>
    </w:rPr>
  </w:style>
  <w:style w:type="paragraph" w:customStyle="1" w:styleId="Noparagraphstyle">
    <w:name w:val="[No paragraph style]"/>
    <w:rsid w:val="00B37B87"/>
    <w:pPr>
      <w:autoSpaceDE w:val="0"/>
      <w:autoSpaceDN w:val="0"/>
      <w:adjustRightInd w:val="0"/>
      <w:spacing w:after="0" w:line="288" w:lineRule="auto"/>
      <w:textAlignment w:val="center"/>
    </w:pPr>
    <w:rPr>
      <w:rFonts w:ascii="Times New Roman" w:eastAsia="Times New Roman" w:hAnsi="Times New Roman" w:cs="Times New Roman"/>
      <w:color w:val="000000"/>
      <w:sz w:val="24"/>
      <w:szCs w:val="24"/>
      <w:lang w:eastAsia="pl-PL"/>
    </w:rPr>
  </w:style>
  <w:style w:type="paragraph" w:customStyle="1" w:styleId="a4">
    <w:name w:val="Περιεχόμενα πίνακα"/>
    <w:basedOn w:val="Normal"/>
    <w:rsid w:val="00B37B87"/>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Char1CharChar">
    <w:name w:val="Char1 Char Char"/>
    <w:basedOn w:val="Normal"/>
    <w:semiHidden/>
    <w:rsid w:val="00B37B87"/>
    <w:pPr>
      <w:spacing w:line="240" w:lineRule="exact"/>
    </w:pPr>
    <w:rPr>
      <w:rFonts w:ascii="Verdana" w:eastAsia="Times New Roman" w:hAnsi="Verdana" w:cs="Times New Roman"/>
      <w:sz w:val="20"/>
      <w:szCs w:val="20"/>
    </w:rPr>
  </w:style>
  <w:style w:type="paragraph" w:customStyle="1" w:styleId="B1AbsatzBlock">
    <w:name w:val="B1 Absatz Block"/>
    <w:basedOn w:val="Normal"/>
    <w:rsid w:val="00B37B87"/>
    <w:pPr>
      <w:tabs>
        <w:tab w:val="right" w:pos="9356"/>
      </w:tabs>
      <w:spacing w:after="0" w:line="360" w:lineRule="atLeast"/>
      <w:ind w:left="1418"/>
      <w:jc w:val="both"/>
    </w:pPr>
    <w:rPr>
      <w:rFonts w:ascii="Arial" w:eastAsia="Times New Roman" w:hAnsi="Arial" w:cs="Times New Roman"/>
      <w:szCs w:val="20"/>
      <w:lang w:eastAsia="de-DE"/>
    </w:rPr>
  </w:style>
  <w:style w:type="paragraph" w:customStyle="1" w:styleId="B2AbsatzBlock">
    <w:name w:val="B2 Absatz Block"/>
    <w:basedOn w:val="Normal"/>
    <w:rsid w:val="00B37B87"/>
    <w:pPr>
      <w:tabs>
        <w:tab w:val="right" w:pos="9356"/>
      </w:tabs>
      <w:spacing w:after="0" w:line="360" w:lineRule="atLeast"/>
      <w:ind w:left="2127" w:hanging="709"/>
      <w:jc w:val="both"/>
    </w:pPr>
    <w:rPr>
      <w:rFonts w:ascii="Arial" w:eastAsia="Times New Roman" w:hAnsi="Arial" w:cs="Times New Roman"/>
      <w:szCs w:val="20"/>
      <w:lang w:eastAsia="de-DE"/>
    </w:rPr>
  </w:style>
  <w:style w:type="paragraph" w:customStyle="1" w:styleId="B3AbsatzBlock">
    <w:name w:val="B3 Absatz Block"/>
    <w:basedOn w:val="Normal"/>
    <w:rsid w:val="00B37B87"/>
    <w:pPr>
      <w:tabs>
        <w:tab w:val="right" w:pos="9356"/>
      </w:tabs>
      <w:spacing w:after="0" w:line="360" w:lineRule="atLeast"/>
      <w:ind w:left="2693" w:hanging="567"/>
      <w:jc w:val="both"/>
    </w:pPr>
    <w:rPr>
      <w:rFonts w:ascii="Arial" w:eastAsia="Times New Roman" w:hAnsi="Arial" w:cs="Times New Roman"/>
      <w:szCs w:val="20"/>
      <w:lang w:eastAsia="de-DE"/>
    </w:rPr>
  </w:style>
  <w:style w:type="paragraph" w:customStyle="1" w:styleId="Style">
    <w:name w:val="Style"/>
    <w:rsid w:val="00B37B87"/>
    <w:pPr>
      <w:widowControl w:val="0"/>
      <w:autoSpaceDE w:val="0"/>
      <w:autoSpaceDN w:val="0"/>
      <w:adjustRightInd w:val="0"/>
      <w:spacing w:after="0" w:line="240" w:lineRule="auto"/>
    </w:pPr>
    <w:rPr>
      <w:rFonts w:ascii="Arial" w:eastAsia="Times New Roman" w:hAnsi="Arial" w:cs="Arial"/>
      <w:sz w:val="24"/>
      <w:szCs w:val="24"/>
      <w:lang w:eastAsia="el-GR"/>
    </w:rPr>
  </w:style>
  <w:style w:type="character" w:customStyle="1" w:styleId="rightnav">
    <w:name w:val="rightnav"/>
    <w:basedOn w:val="DefaultParagraphFont"/>
    <w:rsid w:val="00B37B87"/>
  </w:style>
  <w:style w:type="paragraph" w:customStyle="1" w:styleId="B0AbsatzBlock">
    <w:name w:val="B0 Absatz Block"/>
    <w:basedOn w:val="Normal"/>
    <w:rsid w:val="00B37B87"/>
    <w:pPr>
      <w:tabs>
        <w:tab w:val="right" w:pos="9356"/>
      </w:tabs>
      <w:spacing w:after="0" w:line="240" w:lineRule="atLeast"/>
      <w:ind w:left="142"/>
      <w:jc w:val="both"/>
    </w:pPr>
    <w:rPr>
      <w:rFonts w:ascii="Arial" w:eastAsia="Times New Roman" w:hAnsi="Arial" w:cs="Times New Roman"/>
      <w:sz w:val="18"/>
      <w:szCs w:val="20"/>
      <w:lang w:eastAsia="de-DE"/>
    </w:rPr>
  </w:style>
  <w:style w:type="paragraph" w:customStyle="1" w:styleId="listintro">
    <w:name w:val="listintro"/>
    <w:basedOn w:val="Normal"/>
    <w:rsid w:val="00B37B87"/>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a5">
    <w:name w:val="a"/>
    <w:basedOn w:val="Normal"/>
    <w:rsid w:val="00B37B87"/>
    <w:pPr>
      <w:spacing w:after="0" w:line="240" w:lineRule="auto"/>
      <w:ind w:right="-354"/>
      <w:jc w:val="both"/>
    </w:pPr>
    <w:rPr>
      <w:rFonts w:ascii="Arial" w:eastAsia="Times New Roman" w:hAnsi="Arial" w:cs="Arial"/>
      <w:lang w:eastAsia="el-GR"/>
    </w:rPr>
  </w:style>
  <w:style w:type="paragraph" w:customStyle="1" w:styleId="Heading4t">
    <w:name w:val="Heading 4t"/>
    <w:basedOn w:val="Heading3"/>
    <w:rsid w:val="00B37B87"/>
    <w:pPr>
      <w:keepNext w:val="0"/>
      <w:numPr>
        <w:ilvl w:val="0"/>
        <w:numId w:val="0"/>
      </w:numPr>
      <w:spacing w:before="120" w:after="120" w:line="288" w:lineRule="auto"/>
      <w:ind w:left="900" w:hanging="900"/>
    </w:pPr>
    <w:rPr>
      <w:rFonts w:ascii="Arial Narrow" w:hAnsi="Arial Narrow" w:cs="Arial"/>
      <w:b w:val="0"/>
      <w:bCs/>
      <w:szCs w:val="22"/>
      <w:lang w:eastAsia="en-US"/>
    </w:rPr>
  </w:style>
  <w:style w:type="paragraph" w:customStyle="1" w:styleId="Table123">
    <w:name w:val="Table123"/>
    <w:basedOn w:val="Normal"/>
    <w:rsid w:val="00B37B87"/>
    <w:pPr>
      <w:widowControl w:val="0"/>
      <w:spacing w:after="0" w:line="240" w:lineRule="auto"/>
    </w:pPr>
    <w:rPr>
      <w:rFonts w:ascii="Times New Roman" w:eastAsia="MS Mincho" w:hAnsi="Times New Roman" w:cs="Times New Roman"/>
      <w:kern w:val="2"/>
      <w:sz w:val="24"/>
      <w:szCs w:val="20"/>
      <w:lang w:eastAsia="ja-JP"/>
    </w:rPr>
  </w:style>
  <w:style w:type="paragraph" w:customStyle="1" w:styleId="Blockquote">
    <w:name w:val="Blockquote"/>
    <w:basedOn w:val="Normal"/>
    <w:rsid w:val="00B37B87"/>
    <w:pPr>
      <w:widowControl w:val="0"/>
      <w:spacing w:before="100" w:after="100" w:line="240" w:lineRule="auto"/>
      <w:ind w:left="360" w:right="360"/>
    </w:pPr>
    <w:rPr>
      <w:rFonts w:ascii="Times New Roman" w:eastAsia="Times New Roman" w:hAnsi="Times New Roman" w:cs="Times New Roman"/>
      <w:snapToGrid w:val="0"/>
      <w:sz w:val="24"/>
      <w:szCs w:val="20"/>
    </w:rPr>
  </w:style>
  <w:style w:type="paragraph" w:customStyle="1" w:styleId="Text4">
    <w:name w:val="Text4"/>
    <w:basedOn w:val="Normal"/>
    <w:rsid w:val="00B37B87"/>
    <w:pPr>
      <w:widowControl w:val="0"/>
      <w:spacing w:after="0" w:line="240" w:lineRule="auto"/>
      <w:ind w:left="360" w:firstLine="735"/>
      <w:jc w:val="both"/>
    </w:pPr>
    <w:rPr>
      <w:rFonts w:ascii="Times New Roman" w:eastAsia="MS Mincho" w:hAnsi="Times New Roman" w:cs="Times New Roman"/>
      <w:kern w:val="2"/>
      <w:sz w:val="24"/>
      <w:szCs w:val="20"/>
      <w:lang w:eastAsia="ja-JP"/>
    </w:rPr>
  </w:style>
  <w:style w:type="paragraph" w:customStyle="1" w:styleId="ZU">
    <w:name w:val="Z_U"/>
    <w:basedOn w:val="Normal"/>
    <w:rsid w:val="00B37B87"/>
    <w:pPr>
      <w:spacing w:after="0" w:line="240" w:lineRule="auto"/>
    </w:pPr>
    <w:rPr>
      <w:rFonts w:ascii="Arial" w:eastAsia="Times New Roman" w:hAnsi="Arial" w:cs="Times New Roman"/>
      <w:b/>
      <w:sz w:val="16"/>
      <w:szCs w:val="20"/>
    </w:rPr>
  </w:style>
  <w:style w:type="paragraph" w:customStyle="1" w:styleId="xl50">
    <w:name w:val="xl50"/>
    <w:basedOn w:val="Normal"/>
    <w:rsid w:val="00B37B8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Arial Unicode MS" w:hAnsi="Arial" w:cs="Arial"/>
      <w:sz w:val="24"/>
      <w:szCs w:val="24"/>
      <w:lang w:eastAsia="el-GR"/>
    </w:rPr>
  </w:style>
  <w:style w:type="paragraph" w:customStyle="1" w:styleId="xl51">
    <w:name w:val="xl51"/>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Arial Unicode MS" w:hAnsi="Arial" w:cs="Arial"/>
      <w:sz w:val="24"/>
      <w:szCs w:val="24"/>
      <w:lang w:eastAsia="el-GR"/>
    </w:rPr>
  </w:style>
  <w:style w:type="paragraph" w:customStyle="1" w:styleId="xl52">
    <w:name w:val="xl52"/>
    <w:basedOn w:val="Normal"/>
    <w:rsid w:val="00B37B87"/>
    <w:pPr>
      <w:pBdr>
        <w:top w:val="single" w:sz="4" w:space="0" w:color="auto"/>
        <w:left w:val="single" w:sz="4" w:space="0" w:color="auto"/>
        <w:bottom w:val="single" w:sz="4" w:space="0" w:color="auto"/>
      </w:pBdr>
      <w:spacing w:before="100" w:beforeAutospacing="1" w:after="100" w:afterAutospacing="1" w:line="240" w:lineRule="auto"/>
    </w:pPr>
    <w:rPr>
      <w:rFonts w:ascii="Arial" w:eastAsia="Arial Unicode MS" w:hAnsi="Arial" w:cs="Arial"/>
      <w:sz w:val="24"/>
      <w:szCs w:val="24"/>
      <w:lang w:eastAsia="el-GR"/>
    </w:rPr>
  </w:style>
  <w:style w:type="paragraph" w:customStyle="1" w:styleId="xl53">
    <w:name w:val="xl53"/>
    <w:basedOn w:val="Normal"/>
    <w:rsid w:val="00B37B87"/>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Arial" w:eastAsia="Arial Unicode MS" w:hAnsi="Arial" w:cs="Arial"/>
      <w:sz w:val="24"/>
      <w:szCs w:val="24"/>
      <w:lang w:eastAsia="el-GR"/>
    </w:rPr>
  </w:style>
  <w:style w:type="paragraph" w:customStyle="1" w:styleId="xl54">
    <w:name w:val="xl54"/>
    <w:basedOn w:val="Normal"/>
    <w:rsid w:val="00B37B87"/>
    <w:pPr>
      <w:pBdr>
        <w:left w:val="single" w:sz="4" w:space="0" w:color="auto"/>
        <w:bottom w:val="single" w:sz="4" w:space="0" w:color="auto"/>
        <w:right w:val="single" w:sz="4" w:space="0" w:color="auto"/>
      </w:pBdr>
      <w:spacing w:before="100" w:beforeAutospacing="1" w:after="100" w:afterAutospacing="1" w:line="240" w:lineRule="auto"/>
    </w:pPr>
    <w:rPr>
      <w:rFonts w:ascii="Arial" w:eastAsia="Arial Unicode MS" w:hAnsi="Arial" w:cs="Arial"/>
      <w:sz w:val="24"/>
      <w:szCs w:val="24"/>
      <w:lang w:eastAsia="el-GR"/>
    </w:rPr>
  </w:style>
  <w:style w:type="paragraph" w:customStyle="1" w:styleId="xl55">
    <w:name w:val="xl55"/>
    <w:basedOn w:val="Normal"/>
    <w:rsid w:val="00B37B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Arial Unicode MS" w:hAnsi="Arial" w:cs="Arial"/>
      <w:sz w:val="24"/>
      <w:szCs w:val="24"/>
      <w:lang w:eastAsia="el-GR"/>
    </w:rPr>
  </w:style>
  <w:style w:type="paragraph" w:customStyle="1" w:styleId="xl56">
    <w:name w:val="xl56"/>
    <w:basedOn w:val="Normal"/>
    <w:rsid w:val="00B37B87"/>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Arial Unicode MS" w:hAnsi="Arial" w:cs="Arial"/>
      <w:sz w:val="24"/>
      <w:szCs w:val="24"/>
      <w:lang w:eastAsia="el-GR"/>
    </w:rPr>
  </w:style>
  <w:style w:type="paragraph" w:customStyle="1" w:styleId="xl57">
    <w:name w:val="xl57"/>
    <w:basedOn w:val="Normal"/>
    <w:rsid w:val="00B37B87"/>
    <w:pPr>
      <w:pBdr>
        <w:top w:val="single" w:sz="8"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center"/>
      <w:textAlignment w:val="center"/>
    </w:pPr>
    <w:rPr>
      <w:rFonts w:ascii="Arial" w:eastAsia="Arial Unicode MS" w:hAnsi="Arial" w:cs="Arial"/>
      <w:b/>
      <w:bCs/>
      <w:sz w:val="24"/>
      <w:szCs w:val="24"/>
      <w:lang w:eastAsia="el-GR"/>
    </w:rPr>
  </w:style>
  <w:style w:type="paragraph" w:customStyle="1" w:styleId="xl58">
    <w:name w:val="xl58"/>
    <w:basedOn w:val="Normal"/>
    <w:rsid w:val="00B37B87"/>
    <w:pPr>
      <w:pBdr>
        <w:top w:val="single" w:sz="8"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center"/>
      <w:textAlignment w:val="center"/>
    </w:pPr>
    <w:rPr>
      <w:rFonts w:ascii="Arial" w:eastAsia="Arial Unicode MS" w:hAnsi="Arial" w:cs="Arial"/>
      <w:b/>
      <w:bCs/>
      <w:sz w:val="24"/>
      <w:szCs w:val="24"/>
      <w:lang w:eastAsia="el-GR"/>
    </w:rPr>
  </w:style>
  <w:style w:type="paragraph" w:customStyle="1" w:styleId="xl59">
    <w:name w:val="xl59"/>
    <w:basedOn w:val="Normal"/>
    <w:rsid w:val="00B37B87"/>
    <w:pPr>
      <w:pBdr>
        <w:top w:val="single" w:sz="8"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center"/>
      <w:textAlignment w:val="center"/>
    </w:pPr>
    <w:rPr>
      <w:rFonts w:ascii="Arial" w:eastAsia="Arial Unicode MS" w:hAnsi="Arial" w:cs="Arial"/>
      <w:b/>
      <w:bCs/>
      <w:sz w:val="24"/>
      <w:szCs w:val="24"/>
      <w:lang w:eastAsia="el-GR"/>
    </w:rPr>
  </w:style>
  <w:style w:type="paragraph" w:customStyle="1" w:styleId="xl60">
    <w:name w:val="xl60"/>
    <w:basedOn w:val="Normal"/>
    <w:rsid w:val="00B37B87"/>
    <w:pPr>
      <w:pBdr>
        <w:top w:val="single" w:sz="8"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center"/>
      <w:textAlignment w:val="center"/>
    </w:pPr>
    <w:rPr>
      <w:rFonts w:ascii="Arial" w:eastAsia="Arial Unicode MS" w:hAnsi="Arial" w:cs="Arial"/>
      <w:b/>
      <w:bCs/>
      <w:sz w:val="24"/>
      <w:szCs w:val="24"/>
      <w:lang w:eastAsia="el-GR"/>
    </w:rPr>
  </w:style>
  <w:style w:type="paragraph" w:customStyle="1" w:styleId="Normal1">
    <w:name w:val="Normal 1"/>
    <w:basedOn w:val="Normal"/>
    <w:rsid w:val="00B37B87"/>
    <w:pPr>
      <w:spacing w:after="0" w:line="440" w:lineRule="exact"/>
      <w:jc w:val="both"/>
    </w:pPr>
    <w:rPr>
      <w:rFonts w:ascii="Times New Roman" w:eastAsia="Times New Roman" w:hAnsi="Times New Roman" w:cs="Times New Roman"/>
      <w:sz w:val="24"/>
      <w:szCs w:val="24"/>
    </w:rPr>
  </w:style>
  <w:style w:type="paragraph" w:customStyle="1" w:styleId="Seznamploh2">
    <w:name w:val="Seznam příloh 2"/>
    <w:basedOn w:val="Seznamploh1"/>
    <w:rsid w:val="00B37B87"/>
    <w:pPr>
      <w:tabs>
        <w:tab w:val="clear" w:pos="340"/>
        <w:tab w:val="clear" w:pos="1782"/>
        <w:tab w:val="left" w:pos="680"/>
        <w:tab w:val="num" w:pos="1440"/>
      </w:tabs>
      <w:ind w:left="737" w:hanging="510"/>
    </w:pPr>
    <w:rPr>
      <w:b w:val="0"/>
    </w:rPr>
  </w:style>
  <w:style w:type="paragraph" w:customStyle="1" w:styleId="Seznamploh1">
    <w:name w:val="Seznam příloh 1"/>
    <w:basedOn w:val="Text"/>
    <w:rsid w:val="00B37B87"/>
    <w:pPr>
      <w:numPr>
        <w:ilvl w:val="0"/>
        <w:numId w:val="0"/>
      </w:numPr>
      <w:tabs>
        <w:tab w:val="left" w:pos="340"/>
        <w:tab w:val="num" w:pos="1782"/>
        <w:tab w:val="left" w:pos="7088"/>
        <w:tab w:val="right" w:pos="9072"/>
      </w:tabs>
      <w:spacing w:before="60"/>
      <w:ind w:left="340" w:hanging="340"/>
      <w:jc w:val="left"/>
    </w:pPr>
    <w:rPr>
      <w:b/>
    </w:rPr>
  </w:style>
  <w:style w:type="paragraph" w:customStyle="1" w:styleId="Text">
    <w:name w:val="Text"/>
    <w:basedOn w:val="Normal"/>
    <w:rsid w:val="00B37B87"/>
    <w:pPr>
      <w:numPr>
        <w:ilvl w:val="1"/>
        <w:numId w:val="38"/>
      </w:numPr>
      <w:tabs>
        <w:tab w:val="clear" w:pos="576"/>
      </w:tabs>
      <w:spacing w:before="120" w:after="0" w:line="240" w:lineRule="auto"/>
      <w:ind w:left="0" w:firstLine="0"/>
      <w:jc w:val="both"/>
    </w:pPr>
    <w:rPr>
      <w:rFonts w:ascii="Times New Roman" w:eastAsia="Times New Roman" w:hAnsi="Times New Roman" w:cs="Times New Roman"/>
      <w:sz w:val="24"/>
      <w:szCs w:val="20"/>
      <w:lang w:eastAsia="cs-CZ"/>
    </w:rPr>
  </w:style>
  <w:style w:type="paragraph" w:customStyle="1" w:styleId="Seznamploh3">
    <w:name w:val="Seznam příloh 3"/>
    <w:basedOn w:val="Seznamploh2"/>
    <w:rsid w:val="00B37B87"/>
    <w:pPr>
      <w:tabs>
        <w:tab w:val="clear" w:pos="680"/>
        <w:tab w:val="clear" w:pos="1440"/>
        <w:tab w:val="left" w:pos="1077"/>
        <w:tab w:val="num" w:pos="2160"/>
      </w:tabs>
      <w:ind w:left="1134" w:hanging="680"/>
    </w:pPr>
  </w:style>
  <w:style w:type="paragraph" w:customStyle="1" w:styleId="Seznamploh4">
    <w:name w:val="Seznam příloh 4"/>
    <w:basedOn w:val="Seznamploh3"/>
    <w:rsid w:val="00B37B87"/>
    <w:pPr>
      <w:tabs>
        <w:tab w:val="clear" w:pos="1077"/>
        <w:tab w:val="clear" w:pos="2160"/>
        <w:tab w:val="left" w:pos="1531"/>
        <w:tab w:val="num" w:pos="2880"/>
      </w:tabs>
      <w:ind w:left="1560" w:hanging="880"/>
    </w:pPr>
  </w:style>
  <w:style w:type="paragraph" w:customStyle="1" w:styleId="Seznamploh5">
    <w:name w:val="Seznam příloh 5"/>
    <w:basedOn w:val="Seznamploh4"/>
    <w:rsid w:val="00B37B87"/>
    <w:pPr>
      <w:numPr>
        <w:ilvl w:val="2"/>
        <w:numId w:val="38"/>
      </w:numPr>
      <w:tabs>
        <w:tab w:val="clear" w:pos="720"/>
        <w:tab w:val="clear" w:pos="1531"/>
        <w:tab w:val="left" w:pos="1899"/>
        <w:tab w:val="num" w:pos="3600"/>
      </w:tabs>
      <w:ind w:left="1916" w:hanging="1009"/>
    </w:pPr>
  </w:style>
  <w:style w:type="paragraph" w:customStyle="1" w:styleId="Znaka1">
    <w:name w:val="Značka 1"/>
    <w:basedOn w:val="Text"/>
    <w:rsid w:val="00B37B87"/>
    <w:pPr>
      <w:numPr>
        <w:ilvl w:val="3"/>
      </w:numPr>
      <w:tabs>
        <w:tab w:val="clear" w:pos="864"/>
        <w:tab w:val="num" w:pos="360"/>
      </w:tabs>
      <w:spacing w:before="60"/>
      <w:ind w:left="340" w:hanging="340"/>
      <w:jc w:val="left"/>
    </w:pPr>
  </w:style>
  <w:style w:type="paragraph" w:customStyle="1" w:styleId="Znaka2">
    <w:name w:val="Značka 2"/>
    <w:basedOn w:val="Text"/>
    <w:rsid w:val="00B37B87"/>
    <w:pPr>
      <w:numPr>
        <w:ilvl w:val="4"/>
      </w:numPr>
      <w:tabs>
        <w:tab w:val="clear" w:pos="1008"/>
        <w:tab w:val="num" w:pos="700"/>
      </w:tabs>
      <w:spacing w:before="60"/>
      <w:ind w:left="700" w:hanging="360"/>
      <w:jc w:val="left"/>
    </w:pPr>
  </w:style>
  <w:style w:type="paragraph" w:customStyle="1" w:styleId="Znaka3">
    <w:name w:val="Značka 3"/>
    <w:basedOn w:val="Text"/>
    <w:rsid w:val="00B37B87"/>
    <w:pPr>
      <w:numPr>
        <w:ilvl w:val="0"/>
        <w:numId w:val="40"/>
      </w:numPr>
      <w:tabs>
        <w:tab w:val="clear" w:pos="360"/>
        <w:tab w:val="num" w:pos="1040"/>
      </w:tabs>
      <w:spacing w:before="60"/>
      <w:ind w:left="1020"/>
      <w:jc w:val="left"/>
    </w:pPr>
  </w:style>
  <w:style w:type="paragraph" w:customStyle="1" w:styleId="slovn">
    <w:name w:val="Číslování"/>
    <w:basedOn w:val="Znaka1"/>
    <w:rsid w:val="00B37B87"/>
    <w:pPr>
      <w:numPr>
        <w:ilvl w:val="0"/>
        <w:numId w:val="39"/>
      </w:numPr>
      <w:tabs>
        <w:tab w:val="clear" w:pos="700"/>
        <w:tab w:val="num" w:pos="360"/>
      </w:tabs>
      <w:ind w:left="357" w:hanging="357"/>
    </w:pPr>
  </w:style>
  <w:style w:type="paragraph" w:customStyle="1" w:styleId="Formatvorlage1">
    <w:name w:val="Formatvorlage1"/>
    <w:basedOn w:val="Normal"/>
    <w:autoRedefine/>
    <w:rsid w:val="00B37B87"/>
    <w:pPr>
      <w:tabs>
        <w:tab w:val="num" w:pos="2880"/>
      </w:tabs>
      <w:spacing w:after="0" w:line="240" w:lineRule="auto"/>
      <w:ind w:left="2880" w:hanging="218"/>
    </w:pPr>
    <w:rPr>
      <w:rFonts w:ascii="Times New Roman" w:eastAsia="Times New Roman" w:hAnsi="Times New Roman" w:cs="Times New Roman"/>
      <w:szCs w:val="20"/>
      <w:lang w:eastAsia="de-DE"/>
    </w:rPr>
  </w:style>
  <w:style w:type="paragraph" w:customStyle="1" w:styleId="Stlus1">
    <w:name w:val="Stílus1"/>
    <w:basedOn w:val="Normal"/>
    <w:autoRedefine/>
    <w:rsid w:val="00B37B87"/>
    <w:pPr>
      <w:numPr>
        <w:numId w:val="41"/>
      </w:numPr>
      <w:tabs>
        <w:tab w:val="clear" w:pos="360"/>
      </w:tabs>
      <w:spacing w:after="0" w:line="240" w:lineRule="auto"/>
      <w:ind w:left="0" w:firstLine="0"/>
      <w:jc w:val="center"/>
    </w:pPr>
    <w:rPr>
      <w:rFonts w:ascii="Times New Roman" w:eastAsia="Times New Roman" w:hAnsi="Times New Roman" w:cs="Times New Roman"/>
      <w:b/>
      <w:sz w:val="24"/>
      <w:szCs w:val="20"/>
      <w:lang w:eastAsia="hu-HU"/>
    </w:rPr>
  </w:style>
  <w:style w:type="paragraph" w:customStyle="1" w:styleId="ga-text">
    <w:name w:val="ga-text"/>
    <w:basedOn w:val="Normal"/>
    <w:rsid w:val="00B37B87"/>
    <w:pPr>
      <w:numPr>
        <w:numId w:val="42"/>
      </w:numPr>
      <w:tabs>
        <w:tab w:val="clear" w:pos="360"/>
        <w:tab w:val="right" w:pos="8640"/>
      </w:tabs>
      <w:spacing w:after="288" w:line="288" w:lineRule="exact"/>
      <w:ind w:left="0" w:firstLine="0"/>
    </w:pPr>
    <w:rPr>
      <w:rFonts w:ascii="Times New Roman" w:eastAsia="Times New Roman" w:hAnsi="Times New Roman" w:cs="Times New Roman"/>
      <w:sz w:val="20"/>
      <w:szCs w:val="20"/>
    </w:rPr>
  </w:style>
  <w:style w:type="paragraph" w:customStyle="1" w:styleId="Standard">
    <w:name w:val="Standard"/>
    <w:rsid w:val="00B37B87"/>
    <w:pPr>
      <w:widowControl w:val="0"/>
      <w:numPr>
        <w:numId w:val="43"/>
      </w:numPr>
      <w:tabs>
        <w:tab w:val="clear" w:pos="360"/>
      </w:tabs>
      <w:spacing w:after="0" w:line="240" w:lineRule="auto"/>
      <w:ind w:left="0" w:firstLine="0"/>
    </w:pPr>
    <w:rPr>
      <w:rFonts w:ascii="Times New Roman" w:eastAsia="Times New Roman" w:hAnsi="Times New Roman" w:cs="Times New Roman"/>
      <w:sz w:val="24"/>
      <w:szCs w:val="20"/>
    </w:rPr>
  </w:style>
  <w:style w:type="paragraph" w:customStyle="1" w:styleId="Text3">
    <w:name w:val="Text 3"/>
    <w:basedOn w:val="Normal"/>
    <w:rsid w:val="00B37B87"/>
    <w:pPr>
      <w:tabs>
        <w:tab w:val="left" w:pos="2302"/>
      </w:tabs>
      <w:spacing w:after="240" w:line="240" w:lineRule="auto"/>
      <w:ind w:left="1202"/>
      <w:jc w:val="both"/>
    </w:pPr>
    <w:rPr>
      <w:rFonts w:ascii="Arial" w:eastAsia="Times New Roman" w:hAnsi="Arial" w:cs="Times New Roman"/>
      <w:sz w:val="20"/>
      <w:szCs w:val="20"/>
    </w:rPr>
  </w:style>
  <w:style w:type="paragraph" w:customStyle="1" w:styleId="lista1">
    <w:name w:val="lista1"/>
    <w:basedOn w:val="Normal"/>
    <w:rsid w:val="00B37B87"/>
    <w:pPr>
      <w:tabs>
        <w:tab w:val="left" w:pos="360"/>
      </w:tabs>
      <w:spacing w:after="0" w:line="240" w:lineRule="auto"/>
      <w:ind w:left="360" w:hanging="360"/>
      <w:jc w:val="both"/>
    </w:pPr>
    <w:rPr>
      <w:rFonts w:ascii="Times New Roman" w:eastAsia="Times New Roman" w:hAnsi="Times New Roman" w:cs="Times New Roman"/>
      <w:spacing w:val="20"/>
      <w:sz w:val="24"/>
      <w:szCs w:val="20"/>
    </w:rPr>
  </w:style>
  <w:style w:type="paragraph" w:customStyle="1" w:styleId="Text123">
    <w:name w:val="Text123"/>
    <w:basedOn w:val="Normal"/>
    <w:rsid w:val="00B37B87"/>
    <w:pPr>
      <w:widowControl w:val="0"/>
      <w:spacing w:after="0" w:line="240" w:lineRule="auto"/>
      <w:ind w:firstLine="735"/>
      <w:jc w:val="both"/>
    </w:pPr>
    <w:rPr>
      <w:rFonts w:ascii="Times New Roman" w:eastAsia="MS Mincho" w:hAnsi="Times New Roman" w:cs="Times New Roman"/>
      <w:kern w:val="2"/>
      <w:sz w:val="24"/>
      <w:szCs w:val="20"/>
      <w:lang w:eastAsia="ja-JP"/>
    </w:rPr>
  </w:style>
  <w:style w:type="paragraph" w:customStyle="1" w:styleId="Heading20">
    <w:name w:val="Heading2"/>
    <w:basedOn w:val="Normal"/>
    <w:next w:val="Text123"/>
    <w:rsid w:val="00B37B87"/>
    <w:pPr>
      <w:spacing w:before="240" w:after="0" w:line="240" w:lineRule="auto"/>
    </w:pPr>
    <w:rPr>
      <w:rFonts w:ascii="Times New Roman" w:eastAsia="MS Mincho" w:hAnsi="Times New Roman" w:cs="Times New Roman"/>
      <w:b/>
      <w:sz w:val="24"/>
      <w:szCs w:val="20"/>
      <w:lang w:eastAsia="ja-JP"/>
    </w:rPr>
  </w:style>
  <w:style w:type="paragraph" w:customStyle="1" w:styleId="Heading30">
    <w:name w:val="Heading3"/>
    <w:basedOn w:val="Heading20"/>
    <w:next w:val="Text123"/>
    <w:rsid w:val="00B37B87"/>
    <w:pPr>
      <w:ind w:left="720" w:hanging="720"/>
    </w:pPr>
  </w:style>
  <w:style w:type="paragraph" w:customStyle="1" w:styleId="Annexetitreacte">
    <w:name w:val="Annexe titre (acte)"/>
    <w:basedOn w:val="Normal"/>
    <w:next w:val="Normal"/>
    <w:rsid w:val="00B37B87"/>
    <w:pPr>
      <w:spacing w:before="120" w:after="120" w:line="240" w:lineRule="auto"/>
      <w:jc w:val="center"/>
    </w:pPr>
    <w:rPr>
      <w:rFonts w:ascii="Times New Roman" w:eastAsia="Times New Roman" w:hAnsi="Times New Roman" w:cs="Times New Roman"/>
      <w:b/>
      <w:sz w:val="24"/>
      <w:szCs w:val="20"/>
      <w:u w:val="single"/>
      <w:lang w:eastAsia="zh-CN"/>
    </w:rPr>
  </w:style>
  <w:style w:type="character" w:customStyle="1" w:styleId="Initial">
    <w:name w:val="Initial"/>
    <w:basedOn w:val="DefaultParagraphFont"/>
    <w:rsid w:val="00B37B87"/>
    <w:rPr>
      <w:rFonts w:ascii="CG Times" w:hAnsi="CG Times"/>
      <w:noProof w:val="0"/>
      <w:sz w:val="24"/>
      <w:lang w:val="en"/>
    </w:rPr>
  </w:style>
  <w:style w:type="paragraph" w:customStyle="1" w:styleId="NumPar1">
    <w:name w:val="NumPar 1"/>
    <w:basedOn w:val="Normal"/>
    <w:next w:val="Text10"/>
    <w:rsid w:val="00B37B87"/>
    <w:pPr>
      <w:spacing w:before="120" w:after="120" w:line="240" w:lineRule="auto"/>
      <w:ind w:left="720" w:hanging="360"/>
      <w:jc w:val="both"/>
    </w:pPr>
    <w:rPr>
      <w:rFonts w:ascii="Times New Roman" w:eastAsia="Times New Roman" w:hAnsi="Times New Roman" w:cs="Times New Roman"/>
      <w:sz w:val="24"/>
      <w:szCs w:val="20"/>
      <w:lang w:eastAsia="zh-CN"/>
    </w:rPr>
  </w:style>
  <w:style w:type="paragraph" w:customStyle="1" w:styleId="Point1">
    <w:name w:val="Point 1"/>
    <w:basedOn w:val="Normal"/>
    <w:rsid w:val="00B37B87"/>
    <w:pPr>
      <w:spacing w:before="120" w:after="120" w:line="240" w:lineRule="auto"/>
      <w:ind w:left="1417" w:hanging="567"/>
      <w:jc w:val="both"/>
    </w:pPr>
    <w:rPr>
      <w:rFonts w:ascii="Times New Roman" w:eastAsia="Times New Roman" w:hAnsi="Times New Roman" w:cs="Times New Roman"/>
      <w:sz w:val="24"/>
      <w:szCs w:val="20"/>
      <w:lang w:eastAsia="zh-CN"/>
    </w:rPr>
  </w:style>
  <w:style w:type="paragraph" w:customStyle="1" w:styleId="Char1CharChar1CharCharCharCharChar">
    <w:name w:val="Char1 Char Char1 Char Char Char Char Char"/>
    <w:basedOn w:val="Normal"/>
    <w:semiHidden/>
    <w:rsid w:val="00B37B87"/>
    <w:pPr>
      <w:spacing w:line="240" w:lineRule="exact"/>
    </w:pPr>
    <w:rPr>
      <w:rFonts w:ascii="Verdana" w:eastAsia="Times New Roman" w:hAnsi="Verdana" w:cs="Times New Roman"/>
      <w:sz w:val="20"/>
      <w:szCs w:val="20"/>
    </w:rPr>
  </w:style>
  <w:style w:type="paragraph" w:customStyle="1" w:styleId="Char1CharChar1CharCharCharCharCharCharCharChar">
    <w:name w:val="Char1 Char Char1 Char Char Char Char Char Char Char Char"/>
    <w:basedOn w:val="Normal"/>
    <w:semiHidden/>
    <w:rsid w:val="00B37B87"/>
    <w:pPr>
      <w:spacing w:line="240" w:lineRule="exact"/>
    </w:pPr>
    <w:rPr>
      <w:rFonts w:ascii="Verdana" w:eastAsia="Times New Roman" w:hAnsi="Verdana" w:cs="Times New Roman"/>
      <w:sz w:val="20"/>
      <w:szCs w:val="20"/>
    </w:rPr>
  </w:style>
  <w:style w:type="character" w:customStyle="1" w:styleId="cvnames">
    <w:name w:val="cv_names"/>
    <w:basedOn w:val="DefaultParagraphFont"/>
    <w:rsid w:val="00B37B87"/>
  </w:style>
  <w:style w:type="paragraph" w:customStyle="1" w:styleId="mainpageitems">
    <w:name w:val="main_page_items"/>
    <w:basedOn w:val="Normal"/>
    <w:rsid w:val="00B37B87"/>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Char1CharChar1CharCharCharCharCharCharCharCharCharCharCharChar">
    <w:name w:val="Char1 Char Char1 Char Char Char Char Char Char Char Char Char Char Char Char"/>
    <w:basedOn w:val="Normal"/>
    <w:semiHidden/>
    <w:rsid w:val="00B37B87"/>
    <w:pPr>
      <w:spacing w:line="240" w:lineRule="exact"/>
    </w:pPr>
    <w:rPr>
      <w:rFonts w:ascii="Verdana" w:eastAsia="Times New Roman" w:hAnsi="Verdana" w:cs="Times New Roman"/>
      <w:sz w:val="20"/>
      <w:szCs w:val="20"/>
    </w:rPr>
  </w:style>
  <w:style w:type="character" w:customStyle="1" w:styleId="alt-edited1">
    <w:name w:val="alt-edited1"/>
    <w:basedOn w:val="DefaultParagraphFont"/>
    <w:rsid w:val="00B37B87"/>
    <w:rPr>
      <w:color w:val="4D90F0"/>
    </w:rPr>
  </w:style>
  <w:style w:type="table" w:customStyle="1" w:styleId="16">
    <w:name w:val="Πλέγμα πίνακα1"/>
    <w:basedOn w:val="TableNormal"/>
    <w:next w:val="TableGrid"/>
    <w:uiPriority w:val="39"/>
    <w:rsid w:val="00B37B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Πλέγμα πίνακα2"/>
    <w:basedOn w:val="TableNormal"/>
    <w:next w:val="TableGrid"/>
    <w:uiPriority w:val="39"/>
    <w:rsid w:val="00B37B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915059">
      <w:bodyDiv w:val="1"/>
      <w:marLeft w:val="0"/>
      <w:marRight w:val="0"/>
      <w:marTop w:val="0"/>
      <w:marBottom w:val="0"/>
      <w:divBdr>
        <w:top w:val="none" w:sz="0" w:space="0" w:color="auto"/>
        <w:left w:val="none" w:sz="0" w:space="0" w:color="auto"/>
        <w:bottom w:val="none" w:sz="0" w:space="0" w:color="auto"/>
        <w:right w:val="none" w:sz="0" w:space="0" w:color="auto"/>
      </w:divBdr>
    </w:div>
    <w:div w:id="12074379">
      <w:bodyDiv w:val="1"/>
      <w:marLeft w:val="0"/>
      <w:marRight w:val="0"/>
      <w:marTop w:val="0"/>
      <w:marBottom w:val="0"/>
      <w:divBdr>
        <w:top w:val="none" w:sz="0" w:space="0" w:color="auto"/>
        <w:left w:val="none" w:sz="0" w:space="0" w:color="auto"/>
        <w:bottom w:val="none" w:sz="0" w:space="0" w:color="auto"/>
        <w:right w:val="none" w:sz="0" w:space="0" w:color="auto"/>
      </w:divBdr>
    </w:div>
    <w:div w:id="20060505">
      <w:bodyDiv w:val="1"/>
      <w:marLeft w:val="0"/>
      <w:marRight w:val="0"/>
      <w:marTop w:val="0"/>
      <w:marBottom w:val="0"/>
      <w:divBdr>
        <w:top w:val="none" w:sz="0" w:space="0" w:color="auto"/>
        <w:left w:val="none" w:sz="0" w:space="0" w:color="auto"/>
        <w:bottom w:val="none" w:sz="0" w:space="0" w:color="auto"/>
        <w:right w:val="none" w:sz="0" w:space="0" w:color="auto"/>
      </w:divBdr>
    </w:div>
    <w:div w:id="163084303">
      <w:bodyDiv w:val="1"/>
      <w:marLeft w:val="0"/>
      <w:marRight w:val="0"/>
      <w:marTop w:val="0"/>
      <w:marBottom w:val="0"/>
      <w:divBdr>
        <w:top w:val="none" w:sz="0" w:space="0" w:color="auto"/>
        <w:left w:val="none" w:sz="0" w:space="0" w:color="auto"/>
        <w:bottom w:val="none" w:sz="0" w:space="0" w:color="auto"/>
        <w:right w:val="none" w:sz="0" w:space="0" w:color="auto"/>
      </w:divBdr>
    </w:div>
    <w:div w:id="646401290">
      <w:bodyDiv w:val="1"/>
      <w:marLeft w:val="0"/>
      <w:marRight w:val="0"/>
      <w:marTop w:val="0"/>
      <w:marBottom w:val="0"/>
      <w:divBdr>
        <w:top w:val="none" w:sz="0" w:space="0" w:color="auto"/>
        <w:left w:val="none" w:sz="0" w:space="0" w:color="auto"/>
        <w:bottom w:val="none" w:sz="0" w:space="0" w:color="auto"/>
        <w:right w:val="none" w:sz="0" w:space="0" w:color="auto"/>
      </w:divBdr>
    </w:div>
    <w:div w:id="751124216">
      <w:bodyDiv w:val="1"/>
      <w:marLeft w:val="0"/>
      <w:marRight w:val="0"/>
      <w:marTop w:val="0"/>
      <w:marBottom w:val="0"/>
      <w:divBdr>
        <w:top w:val="none" w:sz="0" w:space="0" w:color="auto"/>
        <w:left w:val="none" w:sz="0" w:space="0" w:color="auto"/>
        <w:bottom w:val="none" w:sz="0" w:space="0" w:color="auto"/>
        <w:right w:val="none" w:sz="0" w:space="0" w:color="auto"/>
      </w:divBdr>
    </w:div>
    <w:div w:id="797651570">
      <w:bodyDiv w:val="1"/>
      <w:marLeft w:val="0"/>
      <w:marRight w:val="0"/>
      <w:marTop w:val="0"/>
      <w:marBottom w:val="0"/>
      <w:divBdr>
        <w:top w:val="none" w:sz="0" w:space="0" w:color="auto"/>
        <w:left w:val="none" w:sz="0" w:space="0" w:color="auto"/>
        <w:bottom w:val="none" w:sz="0" w:space="0" w:color="auto"/>
        <w:right w:val="none" w:sz="0" w:space="0" w:color="auto"/>
      </w:divBdr>
    </w:div>
    <w:div w:id="835530733">
      <w:bodyDiv w:val="1"/>
      <w:marLeft w:val="0"/>
      <w:marRight w:val="0"/>
      <w:marTop w:val="0"/>
      <w:marBottom w:val="0"/>
      <w:divBdr>
        <w:top w:val="none" w:sz="0" w:space="0" w:color="auto"/>
        <w:left w:val="none" w:sz="0" w:space="0" w:color="auto"/>
        <w:bottom w:val="none" w:sz="0" w:space="0" w:color="auto"/>
        <w:right w:val="none" w:sz="0" w:space="0" w:color="auto"/>
      </w:divBdr>
    </w:div>
    <w:div w:id="879514850">
      <w:bodyDiv w:val="1"/>
      <w:marLeft w:val="0"/>
      <w:marRight w:val="0"/>
      <w:marTop w:val="0"/>
      <w:marBottom w:val="0"/>
      <w:divBdr>
        <w:top w:val="none" w:sz="0" w:space="0" w:color="auto"/>
        <w:left w:val="none" w:sz="0" w:space="0" w:color="auto"/>
        <w:bottom w:val="none" w:sz="0" w:space="0" w:color="auto"/>
        <w:right w:val="none" w:sz="0" w:space="0" w:color="auto"/>
      </w:divBdr>
    </w:div>
    <w:div w:id="1017384274">
      <w:bodyDiv w:val="1"/>
      <w:marLeft w:val="0"/>
      <w:marRight w:val="0"/>
      <w:marTop w:val="0"/>
      <w:marBottom w:val="0"/>
      <w:divBdr>
        <w:top w:val="none" w:sz="0" w:space="0" w:color="auto"/>
        <w:left w:val="none" w:sz="0" w:space="0" w:color="auto"/>
        <w:bottom w:val="none" w:sz="0" w:space="0" w:color="auto"/>
        <w:right w:val="none" w:sz="0" w:space="0" w:color="auto"/>
      </w:divBdr>
    </w:div>
    <w:div w:id="1056050807">
      <w:bodyDiv w:val="1"/>
      <w:marLeft w:val="0"/>
      <w:marRight w:val="0"/>
      <w:marTop w:val="0"/>
      <w:marBottom w:val="0"/>
      <w:divBdr>
        <w:top w:val="none" w:sz="0" w:space="0" w:color="auto"/>
        <w:left w:val="none" w:sz="0" w:space="0" w:color="auto"/>
        <w:bottom w:val="none" w:sz="0" w:space="0" w:color="auto"/>
        <w:right w:val="none" w:sz="0" w:space="0" w:color="auto"/>
      </w:divBdr>
    </w:div>
    <w:div w:id="1134983441">
      <w:bodyDiv w:val="1"/>
      <w:marLeft w:val="0"/>
      <w:marRight w:val="0"/>
      <w:marTop w:val="0"/>
      <w:marBottom w:val="0"/>
      <w:divBdr>
        <w:top w:val="none" w:sz="0" w:space="0" w:color="auto"/>
        <w:left w:val="none" w:sz="0" w:space="0" w:color="auto"/>
        <w:bottom w:val="none" w:sz="0" w:space="0" w:color="auto"/>
        <w:right w:val="none" w:sz="0" w:space="0" w:color="auto"/>
      </w:divBdr>
    </w:div>
    <w:div w:id="1148782031">
      <w:bodyDiv w:val="1"/>
      <w:marLeft w:val="0"/>
      <w:marRight w:val="0"/>
      <w:marTop w:val="0"/>
      <w:marBottom w:val="0"/>
      <w:divBdr>
        <w:top w:val="none" w:sz="0" w:space="0" w:color="auto"/>
        <w:left w:val="none" w:sz="0" w:space="0" w:color="auto"/>
        <w:bottom w:val="none" w:sz="0" w:space="0" w:color="auto"/>
        <w:right w:val="none" w:sz="0" w:space="0" w:color="auto"/>
      </w:divBdr>
    </w:div>
    <w:div w:id="1354307854">
      <w:bodyDiv w:val="1"/>
      <w:marLeft w:val="0"/>
      <w:marRight w:val="0"/>
      <w:marTop w:val="0"/>
      <w:marBottom w:val="0"/>
      <w:divBdr>
        <w:top w:val="none" w:sz="0" w:space="0" w:color="auto"/>
        <w:left w:val="none" w:sz="0" w:space="0" w:color="auto"/>
        <w:bottom w:val="none" w:sz="0" w:space="0" w:color="auto"/>
        <w:right w:val="none" w:sz="0" w:space="0" w:color="auto"/>
      </w:divBdr>
    </w:div>
    <w:div w:id="1361591745">
      <w:bodyDiv w:val="1"/>
      <w:marLeft w:val="0"/>
      <w:marRight w:val="0"/>
      <w:marTop w:val="0"/>
      <w:marBottom w:val="0"/>
      <w:divBdr>
        <w:top w:val="none" w:sz="0" w:space="0" w:color="auto"/>
        <w:left w:val="none" w:sz="0" w:space="0" w:color="auto"/>
        <w:bottom w:val="none" w:sz="0" w:space="0" w:color="auto"/>
        <w:right w:val="none" w:sz="0" w:space="0" w:color="auto"/>
      </w:divBdr>
    </w:div>
    <w:div w:id="1457479587">
      <w:bodyDiv w:val="1"/>
      <w:marLeft w:val="0"/>
      <w:marRight w:val="0"/>
      <w:marTop w:val="0"/>
      <w:marBottom w:val="0"/>
      <w:divBdr>
        <w:top w:val="none" w:sz="0" w:space="0" w:color="auto"/>
        <w:left w:val="none" w:sz="0" w:space="0" w:color="auto"/>
        <w:bottom w:val="none" w:sz="0" w:space="0" w:color="auto"/>
        <w:right w:val="none" w:sz="0" w:space="0" w:color="auto"/>
      </w:divBdr>
    </w:div>
    <w:div w:id="1570185862">
      <w:bodyDiv w:val="1"/>
      <w:marLeft w:val="0"/>
      <w:marRight w:val="0"/>
      <w:marTop w:val="0"/>
      <w:marBottom w:val="0"/>
      <w:divBdr>
        <w:top w:val="none" w:sz="0" w:space="0" w:color="auto"/>
        <w:left w:val="none" w:sz="0" w:space="0" w:color="auto"/>
        <w:bottom w:val="none" w:sz="0" w:space="0" w:color="auto"/>
        <w:right w:val="none" w:sz="0" w:space="0" w:color="auto"/>
      </w:divBdr>
    </w:div>
    <w:div w:id="1687516304">
      <w:bodyDiv w:val="1"/>
      <w:marLeft w:val="0"/>
      <w:marRight w:val="0"/>
      <w:marTop w:val="0"/>
      <w:marBottom w:val="0"/>
      <w:divBdr>
        <w:top w:val="none" w:sz="0" w:space="0" w:color="auto"/>
        <w:left w:val="none" w:sz="0" w:space="0" w:color="auto"/>
        <w:bottom w:val="none" w:sz="0" w:space="0" w:color="auto"/>
        <w:right w:val="none" w:sz="0" w:space="0" w:color="auto"/>
      </w:divBdr>
    </w:div>
    <w:div w:id="1719622224">
      <w:bodyDiv w:val="1"/>
      <w:marLeft w:val="0"/>
      <w:marRight w:val="0"/>
      <w:marTop w:val="0"/>
      <w:marBottom w:val="0"/>
      <w:divBdr>
        <w:top w:val="none" w:sz="0" w:space="0" w:color="auto"/>
        <w:left w:val="none" w:sz="0" w:space="0" w:color="auto"/>
        <w:bottom w:val="none" w:sz="0" w:space="0" w:color="auto"/>
        <w:right w:val="none" w:sz="0" w:space="0" w:color="auto"/>
      </w:divBdr>
    </w:div>
    <w:div w:id="1792359165">
      <w:bodyDiv w:val="1"/>
      <w:marLeft w:val="0"/>
      <w:marRight w:val="0"/>
      <w:marTop w:val="0"/>
      <w:marBottom w:val="0"/>
      <w:divBdr>
        <w:top w:val="none" w:sz="0" w:space="0" w:color="auto"/>
        <w:left w:val="none" w:sz="0" w:space="0" w:color="auto"/>
        <w:bottom w:val="none" w:sz="0" w:space="0" w:color="auto"/>
        <w:right w:val="none" w:sz="0" w:space="0" w:color="auto"/>
      </w:divBdr>
    </w:div>
    <w:div w:id="1967347951">
      <w:bodyDiv w:val="1"/>
      <w:marLeft w:val="0"/>
      <w:marRight w:val="0"/>
      <w:marTop w:val="0"/>
      <w:marBottom w:val="0"/>
      <w:divBdr>
        <w:top w:val="none" w:sz="0" w:space="0" w:color="auto"/>
        <w:left w:val="none" w:sz="0" w:space="0" w:color="auto"/>
        <w:bottom w:val="none" w:sz="0" w:space="0" w:color="auto"/>
        <w:right w:val="none" w:sz="0" w:space="0" w:color="auto"/>
      </w:divBdr>
    </w:div>
    <w:div w:id="1972243508">
      <w:bodyDiv w:val="1"/>
      <w:marLeft w:val="0"/>
      <w:marRight w:val="0"/>
      <w:marTop w:val="0"/>
      <w:marBottom w:val="0"/>
      <w:divBdr>
        <w:top w:val="none" w:sz="0" w:space="0" w:color="auto"/>
        <w:left w:val="none" w:sz="0" w:space="0" w:color="auto"/>
        <w:bottom w:val="none" w:sz="0" w:space="0" w:color="auto"/>
        <w:right w:val="none" w:sz="0" w:space="0" w:color="auto"/>
      </w:divBdr>
    </w:div>
    <w:div w:id="2012223139">
      <w:bodyDiv w:val="1"/>
      <w:marLeft w:val="0"/>
      <w:marRight w:val="0"/>
      <w:marTop w:val="0"/>
      <w:marBottom w:val="0"/>
      <w:divBdr>
        <w:top w:val="none" w:sz="0" w:space="0" w:color="auto"/>
        <w:left w:val="none" w:sz="0" w:space="0" w:color="auto"/>
        <w:bottom w:val="none" w:sz="0" w:space="0" w:color="auto"/>
        <w:right w:val="none" w:sz="0" w:space="0" w:color="auto"/>
      </w:divBdr>
    </w:div>
    <w:div w:id="2124156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hyperlink" Target="mailto:contact@esm-snabduvanje.mk"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811DB4-C1CC-430B-A646-463DD455BB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Pages>
  <Words>12149</Words>
  <Characters>69253</Characters>
  <Application>Microsoft Office Word</Application>
  <DocSecurity>0</DocSecurity>
  <Lines>577</Lines>
  <Paragraphs>162</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
  <LinksUpToDate>false</LinksUpToDate>
  <CharactersWithSpaces>81240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Aleksandar Manchevski</cp:lastModifiedBy>
  <cp:revision>13</cp:revision>
  <cp:lastPrinted>2024-01-25T10:28:00Z</cp:lastPrinted>
  <dcterms:created xsi:type="dcterms:W3CDTF">2023-12-17T18:26:00Z</dcterms:created>
  <dcterms:modified xsi:type="dcterms:W3CDTF">2024-01-25T10:30:00Z</dcterms:modified>
</cp:coreProperties>
</file>